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87EB" w14:textId="77777777" w:rsidR="005964BA" w:rsidRDefault="0065396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Alternative Report </w:t>
      </w:r>
      <w:r w:rsidR="008C517C">
        <w:rPr>
          <w:rFonts w:ascii="Times New Roman" w:eastAsia="Times New Roman" w:hAnsi="Times New Roman" w:cs="Times New Roman"/>
          <w:b/>
          <w:sz w:val="32"/>
          <w:szCs w:val="32"/>
        </w:rPr>
        <w:t xml:space="preserve">on </w:t>
      </w:r>
      <w:r>
        <w:rPr>
          <w:rFonts w:ascii="Times New Roman" w:eastAsia="Times New Roman" w:hAnsi="Times New Roman" w:cs="Times New Roman"/>
          <w:b/>
          <w:sz w:val="32"/>
          <w:szCs w:val="32"/>
        </w:rPr>
        <w:t xml:space="preserve">Spain for the 21st Session of the Committee on the Rights of Persons with Disabilities specific to the First Person Collective; ex-users, users and survivors of psychiatry </w:t>
      </w:r>
    </w:p>
    <w:p w14:paraId="26FA571D" w14:textId="740AB5B4" w:rsidR="00A86508" w:rsidRDefault="0065396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(Psychosocial Disability)</w:t>
      </w:r>
      <w:r w:rsidR="00D143D1">
        <w:rPr>
          <w:rFonts w:ascii="Times New Roman" w:eastAsia="Times New Roman" w:hAnsi="Times New Roman" w:cs="Times New Roman"/>
          <w:b/>
          <w:sz w:val="32"/>
          <w:szCs w:val="32"/>
        </w:rPr>
        <w:t>.</w:t>
      </w:r>
    </w:p>
    <w:p w14:paraId="6CECB2FF" w14:textId="77777777" w:rsidR="00A86508" w:rsidRPr="007658E4" w:rsidRDefault="00653964">
      <w:pPr>
        <w:jc w:val="both"/>
        <w:rPr>
          <w:rFonts w:ascii="Times New Roman" w:eastAsia="Times New Roman" w:hAnsi="Times New Roman" w:cs="Times New Roman"/>
          <w:b/>
        </w:rPr>
      </w:pPr>
      <w:r w:rsidRPr="007658E4">
        <w:rPr>
          <w:rFonts w:ascii="Times New Roman" w:eastAsia="Times New Roman" w:hAnsi="Times New Roman" w:cs="Times New Roman"/>
          <w:b/>
        </w:rPr>
        <w:t xml:space="preserve"> </w:t>
      </w:r>
    </w:p>
    <w:p w14:paraId="4F9BDB12" w14:textId="77777777" w:rsidR="00A86508" w:rsidRDefault="00653964" w:rsidP="00A3147E">
      <w:pPr>
        <w:ind w:left="1418" w:hanging="1418"/>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I.   Introduction of organizations.</w:t>
      </w:r>
    </w:p>
    <w:p w14:paraId="293013E3" w14:textId="77777777" w:rsidR="007658E4" w:rsidRPr="00567A30" w:rsidRDefault="007658E4" w:rsidP="00567A30">
      <w:pPr>
        <w:jc w:val="both"/>
        <w:rPr>
          <w:rFonts w:ascii="Times New Roman" w:eastAsia="Times New Roman" w:hAnsi="Times New Roman" w:cs="Times New Roman"/>
          <w:b/>
          <w:sz w:val="10"/>
          <w:szCs w:val="10"/>
        </w:rPr>
      </w:pPr>
    </w:p>
    <w:p w14:paraId="3477B6D8" w14:textId="77777777" w:rsidR="00E10272" w:rsidRDefault="00E10272" w:rsidP="00567A30">
      <w:pPr>
        <w:jc w:val="both"/>
        <w:rPr>
          <w:rFonts w:ascii="Times New Roman" w:eastAsia="Times New Roman" w:hAnsi="Times New Roman" w:cs="Times New Roman"/>
          <w:b/>
        </w:rPr>
      </w:pPr>
      <w:r w:rsidRPr="00E10272">
        <w:rPr>
          <w:rFonts w:ascii="Times New Roman" w:eastAsia="Times New Roman" w:hAnsi="Times New Roman" w:cs="Times New Roman"/>
          <w:b/>
        </w:rPr>
        <w:t>This alternative report has been prepared in its entirety by the coalition of organizations ActivaMent Catalunya Associació and Hierbabuena Asociación para la Salud Mental.</w:t>
      </w:r>
    </w:p>
    <w:p w14:paraId="6FAE4BF7" w14:textId="77777777" w:rsidR="00E10272" w:rsidRPr="00567A30" w:rsidRDefault="00E10272" w:rsidP="00567A30">
      <w:pPr>
        <w:jc w:val="both"/>
        <w:rPr>
          <w:rFonts w:ascii="Times New Roman" w:eastAsia="Times New Roman" w:hAnsi="Times New Roman" w:cs="Times New Roman"/>
          <w:b/>
          <w:sz w:val="10"/>
          <w:szCs w:val="10"/>
        </w:rPr>
      </w:pPr>
    </w:p>
    <w:p w14:paraId="0CA53839" w14:textId="77777777" w:rsidR="00A86508" w:rsidRDefault="00653964" w:rsidP="00523107">
      <w:pPr>
        <w:ind w:left="993" w:hanging="993"/>
        <w:jc w:val="both"/>
        <w:rPr>
          <w:rFonts w:ascii="Times New Roman" w:eastAsia="Times New Roman" w:hAnsi="Times New Roman" w:cs="Times New Roman"/>
          <w:b/>
          <w:sz w:val="28"/>
          <w:szCs w:val="28"/>
        </w:rPr>
      </w:pPr>
      <w:r>
        <w:rPr>
          <w:rFonts w:ascii="Times New Roman" w:eastAsia="Times New Roman" w:hAnsi="Times New Roman" w:cs="Times New Roman"/>
          <w:b/>
          <w:sz w:val="32"/>
          <w:szCs w:val="32"/>
        </w:rPr>
        <w:t xml:space="preserve">A. </w:t>
      </w:r>
      <w:r>
        <w:rPr>
          <w:rFonts w:ascii="Times New Roman" w:eastAsia="Times New Roman" w:hAnsi="Times New Roman" w:cs="Times New Roman"/>
          <w:b/>
          <w:sz w:val="28"/>
          <w:szCs w:val="28"/>
        </w:rPr>
        <w:t>ActivaMent Catalunya Associació.</w:t>
      </w:r>
    </w:p>
    <w:p w14:paraId="396A8EFE" w14:textId="77777777" w:rsidR="007658E4" w:rsidRPr="007658E4" w:rsidRDefault="007658E4">
      <w:pPr>
        <w:jc w:val="both"/>
        <w:rPr>
          <w:rFonts w:ascii="Times New Roman" w:eastAsia="Times New Roman" w:hAnsi="Times New Roman" w:cs="Times New Roman"/>
          <w:sz w:val="12"/>
          <w:szCs w:val="12"/>
        </w:rPr>
      </w:pPr>
    </w:p>
    <w:p w14:paraId="47FC6729" w14:textId="50906033" w:rsidR="00A86508" w:rsidRDefault="00653964">
      <w:pPr>
        <w:jc w:val="both"/>
        <w:rPr>
          <w:rFonts w:ascii="Times New Roman" w:eastAsia="Times New Roman" w:hAnsi="Times New Roman" w:cs="Times New Roman"/>
        </w:rPr>
      </w:pPr>
      <w:r>
        <w:rPr>
          <w:rFonts w:ascii="Times New Roman" w:eastAsia="Times New Roman" w:hAnsi="Times New Roman" w:cs="Times New Roman"/>
        </w:rPr>
        <w:t>ActivaMent Catalunya Associació</w:t>
      </w:r>
      <w:r w:rsidR="00567A30">
        <w:rPr>
          <w:rStyle w:val="FootnoteReference"/>
          <w:rFonts w:ascii="Times New Roman" w:eastAsia="Times New Roman" w:hAnsi="Times New Roman" w:cs="Times New Roman"/>
        </w:rPr>
        <w:footnoteReference w:id="1"/>
      </w:r>
      <w:r>
        <w:rPr>
          <w:rFonts w:ascii="Times New Roman" w:eastAsia="Times New Roman" w:hAnsi="Times New Roman" w:cs="Times New Roman"/>
        </w:rPr>
        <w:t xml:space="preserve"> is a </w:t>
      </w:r>
      <w:r w:rsidRPr="00567A30">
        <w:rPr>
          <w:rFonts w:ascii="Times New Roman" w:eastAsia="Times New Roman" w:hAnsi="Times New Roman" w:cs="Times New Roman"/>
          <w:b/>
        </w:rPr>
        <w:t>first-person mental health entity</w:t>
      </w:r>
      <w:r>
        <w:rPr>
          <w:rFonts w:ascii="Times New Roman" w:eastAsia="Times New Roman" w:hAnsi="Times New Roman" w:cs="Times New Roman"/>
          <w:vertAlign w:val="superscript"/>
        </w:rPr>
        <w:footnoteReference w:id="2"/>
      </w:r>
      <w:r>
        <w:rPr>
          <w:rFonts w:ascii="Times New Roman" w:eastAsia="Times New Roman" w:hAnsi="Times New Roman" w:cs="Times New Roman"/>
          <w:vertAlign w:val="superscript"/>
        </w:rPr>
        <w:t>,</w:t>
      </w:r>
      <w:r>
        <w:rPr>
          <w:rFonts w:ascii="Times New Roman" w:eastAsia="Times New Roman" w:hAnsi="Times New Roman" w:cs="Times New Roman"/>
        </w:rPr>
        <w:t xml:space="preserve"> constituted, self-managed and directed by a group of persons with psychosocial disabilities. We were founded in 2011 and we are recognized by the Public Administration as an Entity of Social Character, with NIF G65671828. Currently, we operate in 13 cities in Catalonia and we are more than 600 persons.</w:t>
      </w:r>
    </w:p>
    <w:p w14:paraId="390E7546" w14:textId="77777777" w:rsidR="00A86508" w:rsidRDefault="00653964">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7AB5CF0D"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ActivaMent is a reference of first-person mental health activism in Catalonia and Spain. We support the exercise of active citizenship, the defence of our rights and the overcoming of the sick role among those of us who have been diagnosed with a mental disorder. We work to improve the quality of life of the people of our collective and to make our society more equal and inclusive. Our main lines of action are:</w:t>
      </w:r>
    </w:p>
    <w:p w14:paraId="2BD510A6" w14:textId="77777777" w:rsidR="00A86508" w:rsidRDefault="00653964">
      <w:pPr>
        <w:jc w:val="both"/>
        <w:rPr>
          <w:rFonts w:ascii="Times New Roman" w:eastAsia="Times New Roman" w:hAnsi="Times New Roman" w:cs="Times New Roman"/>
          <w:sz w:val="6"/>
          <w:szCs w:val="6"/>
        </w:rPr>
      </w:pPr>
      <w:r>
        <w:rPr>
          <w:rFonts w:ascii="Times New Roman" w:eastAsia="Times New Roman" w:hAnsi="Times New Roman" w:cs="Times New Roman"/>
          <w:sz w:val="6"/>
          <w:szCs w:val="6"/>
        </w:rPr>
        <w:t xml:space="preserve"> </w:t>
      </w:r>
    </w:p>
    <w:p w14:paraId="27EC6B93" w14:textId="77777777" w:rsidR="007658E4" w:rsidRDefault="00653964" w:rsidP="007658E4">
      <w:pPr>
        <w:pStyle w:val="ListParagraph"/>
        <w:numPr>
          <w:ilvl w:val="0"/>
          <w:numId w:val="4"/>
        </w:numPr>
        <w:spacing w:after="120"/>
        <w:contextualSpacing w:val="0"/>
        <w:jc w:val="both"/>
        <w:rPr>
          <w:rFonts w:ascii="Times New Roman" w:eastAsia="Times New Roman" w:hAnsi="Times New Roman" w:cs="Times New Roman"/>
        </w:rPr>
      </w:pPr>
      <w:r w:rsidRPr="007658E4">
        <w:rPr>
          <w:rFonts w:ascii="Times New Roman" w:eastAsia="Times New Roman" w:hAnsi="Times New Roman" w:cs="Times New Roman"/>
          <w:b/>
        </w:rPr>
        <w:t>Mutual support,</w:t>
      </w:r>
      <w:r w:rsidRPr="007658E4">
        <w:rPr>
          <w:rFonts w:ascii="Times New Roman" w:eastAsia="Times New Roman" w:hAnsi="Times New Roman" w:cs="Times New Roman"/>
        </w:rPr>
        <w:t xml:space="preserve"> encouraging the creation of Mutual Aid Groups (MAG) and training of moderators in MAG; encouraging the creation of self-managed support groups; and favouring the self-management of projects and shared leisure activities open to the community.</w:t>
      </w:r>
    </w:p>
    <w:p w14:paraId="33E7B3E1" w14:textId="219E3A05" w:rsidR="007658E4" w:rsidRPr="001F172F" w:rsidRDefault="00653964" w:rsidP="007658E4">
      <w:pPr>
        <w:pStyle w:val="ListParagraph"/>
        <w:numPr>
          <w:ilvl w:val="0"/>
          <w:numId w:val="4"/>
        </w:numPr>
        <w:spacing w:after="120"/>
        <w:contextualSpacing w:val="0"/>
        <w:jc w:val="both"/>
        <w:rPr>
          <w:rFonts w:ascii="Times New Roman" w:eastAsia="Times New Roman" w:hAnsi="Times New Roman" w:cs="Times New Roman"/>
          <w:lang w:val="en-GB"/>
        </w:rPr>
      </w:pPr>
      <w:r w:rsidRPr="001F172F">
        <w:rPr>
          <w:rFonts w:ascii="Times New Roman" w:eastAsia="Times New Roman" w:hAnsi="Times New Roman" w:cs="Times New Roman"/>
          <w:b/>
          <w:lang w:val="en-GB"/>
        </w:rPr>
        <w:t>Empowerment,</w:t>
      </w:r>
      <w:r w:rsidRPr="001F172F">
        <w:rPr>
          <w:rFonts w:ascii="Times New Roman" w:eastAsia="Times New Roman" w:hAnsi="Times New Roman" w:cs="Times New Roman"/>
          <w:lang w:val="en-GB"/>
        </w:rPr>
        <w:t xml:space="preserve"> encouraging the transition from the self perception as health-care service users to become activists in mental health, thanks to the continuing education of the social base and promoting collective spaces of decision-making and self-management (meetings, team work, etc.) in all the territories in which we operate.</w:t>
      </w:r>
    </w:p>
    <w:p w14:paraId="5AEC9188" w14:textId="01485DF8" w:rsidR="00A86508" w:rsidRPr="007658E4" w:rsidRDefault="00653964" w:rsidP="007658E4">
      <w:pPr>
        <w:pStyle w:val="ListParagraph"/>
        <w:numPr>
          <w:ilvl w:val="0"/>
          <w:numId w:val="4"/>
        </w:numPr>
        <w:spacing w:after="120"/>
        <w:contextualSpacing w:val="0"/>
        <w:jc w:val="both"/>
        <w:rPr>
          <w:rFonts w:ascii="Times New Roman" w:eastAsia="Times New Roman" w:hAnsi="Times New Roman" w:cs="Times New Roman"/>
        </w:rPr>
      </w:pPr>
      <w:r w:rsidRPr="007658E4">
        <w:rPr>
          <w:rFonts w:ascii="Times New Roman" w:eastAsia="Times New Roman" w:hAnsi="Times New Roman" w:cs="Times New Roman"/>
          <w:b/>
        </w:rPr>
        <w:t>Social change,</w:t>
      </w:r>
      <w:r w:rsidRPr="007658E4">
        <w:rPr>
          <w:rFonts w:ascii="Times New Roman" w:eastAsia="Times New Roman" w:hAnsi="Times New Roman" w:cs="Times New Roman"/>
        </w:rPr>
        <w:t xml:space="preserve"> implementing several projects to fight against discrimination based on mental health grounds; training professionals and future professionals in the sector on issues of human rights, stigma, empowerment and recovery model; systematizing our experience and producing situated knowledge; and self-representation in different spaces of planning and political decision</w:t>
      </w:r>
      <w:r w:rsidR="00E10272">
        <w:rPr>
          <w:rFonts w:ascii="Times New Roman" w:eastAsia="Times New Roman" w:hAnsi="Times New Roman" w:cs="Times New Roman"/>
        </w:rPr>
        <w:t>-making</w:t>
      </w:r>
      <w:r w:rsidRPr="007658E4">
        <w:rPr>
          <w:rFonts w:ascii="Times New Roman" w:eastAsia="Times New Roman" w:hAnsi="Times New Roman" w:cs="Times New Roman"/>
        </w:rPr>
        <w:t>.</w:t>
      </w:r>
    </w:p>
    <w:p w14:paraId="40980398" w14:textId="77777777" w:rsidR="007658E4" w:rsidRDefault="007658E4" w:rsidP="007658E4">
      <w:pPr>
        <w:jc w:val="both"/>
        <w:rPr>
          <w:rFonts w:ascii="Times New Roman" w:eastAsia="Times New Roman" w:hAnsi="Times New Roman" w:cs="Times New Roman"/>
          <w:sz w:val="12"/>
          <w:szCs w:val="12"/>
        </w:rPr>
      </w:pPr>
    </w:p>
    <w:p w14:paraId="22CEBB5B" w14:textId="5049994E" w:rsidR="007658E4" w:rsidRPr="001F172F" w:rsidRDefault="00653964" w:rsidP="007658E4">
      <w:pPr>
        <w:jc w:val="both"/>
        <w:rPr>
          <w:rFonts w:ascii="Times New Roman" w:eastAsia="Times New Roman" w:hAnsi="Times New Roman" w:cs="Times New Roman"/>
          <w:b/>
          <w:lang w:val="en-GB"/>
        </w:rPr>
      </w:pPr>
      <w:r w:rsidRPr="001F172F">
        <w:rPr>
          <w:rFonts w:ascii="Times New Roman" w:eastAsia="Times New Roman" w:hAnsi="Times New Roman" w:cs="Times New Roman"/>
          <w:lang w:val="en-GB"/>
        </w:rPr>
        <w:t xml:space="preserve">We collaborate with the Government of Catalonia in the change of model that </w:t>
      </w:r>
      <w:r w:rsidR="00E10272" w:rsidRPr="001F172F">
        <w:rPr>
          <w:rFonts w:ascii="Times New Roman" w:eastAsia="Times New Roman" w:hAnsi="Times New Roman" w:cs="Times New Roman"/>
          <w:lang w:val="en-GB"/>
        </w:rPr>
        <w:t xml:space="preserve">is </w:t>
      </w:r>
      <w:r w:rsidRPr="001F172F">
        <w:rPr>
          <w:rFonts w:ascii="Times New Roman" w:eastAsia="Times New Roman" w:hAnsi="Times New Roman" w:cs="Times New Roman"/>
          <w:lang w:val="en-GB"/>
        </w:rPr>
        <w:t>introduce</w:t>
      </w:r>
      <w:r w:rsidR="00E10272" w:rsidRPr="001F172F">
        <w:rPr>
          <w:rFonts w:ascii="Times New Roman" w:eastAsia="Times New Roman" w:hAnsi="Times New Roman" w:cs="Times New Roman"/>
          <w:lang w:val="en-GB"/>
        </w:rPr>
        <w:t>d by</w:t>
      </w:r>
      <w:r w:rsidRPr="001F172F">
        <w:rPr>
          <w:rFonts w:ascii="Times New Roman" w:eastAsia="Times New Roman" w:hAnsi="Times New Roman" w:cs="Times New Roman"/>
          <w:lang w:val="en-GB"/>
        </w:rPr>
        <w:t xml:space="preserve"> the 2017-2020 Strategy of the Master Plan for Mental Health and Addictions, and the Integrated Plan for Mental Health and Addictions 2017-2019, with the aim of improving mental-health-care practices, aimed at guaranteeing the compliance of the </w:t>
      </w:r>
      <w:r w:rsidRPr="001F172F">
        <w:rPr>
          <w:rFonts w:ascii="Times New Roman" w:eastAsia="Times New Roman" w:hAnsi="Times New Roman" w:cs="Times New Roman"/>
          <w:b/>
          <w:lang w:val="en-GB"/>
        </w:rPr>
        <w:t>United Nations Convention on the Rights of Persons with Disabilities (CRPD).</w:t>
      </w:r>
    </w:p>
    <w:p w14:paraId="6FF6636E" w14:textId="77777777" w:rsidR="007658E4" w:rsidRPr="001F172F" w:rsidRDefault="007658E4" w:rsidP="007658E4">
      <w:pPr>
        <w:jc w:val="both"/>
        <w:rPr>
          <w:rFonts w:ascii="Times New Roman" w:eastAsia="Times New Roman" w:hAnsi="Times New Roman" w:cs="Times New Roman"/>
          <w:b/>
          <w:lang w:val="en-GB"/>
        </w:rPr>
      </w:pPr>
    </w:p>
    <w:p w14:paraId="5A5156D7" w14:textId="6C3B9C5D" w:rsidR="00A86508" w:rsidRDefault="00653964" w:rsidP="007658E4">
      <w:pPr>
        <w:jc w:val="both"/>
        <w:rPr>
          <w:rFonts w:ascii="Times New Roman" w:eastAsia="Times New Roman" w:hAnsi="Times New Roman" w:cs="Times New Roman"/>
        </w:rPr>
      </w:pPr>
      <w:r>
        <w:rPr>
          <w:rFonts w:ascii="Times New Roman" w:eastAsia="Times New Roman" w:hAnsi="Times New Roman" w:cs="Times New Roman"/>
        </w:rPr>
        <w:t>Currently, we are one of the entities in Spain that collaborates with the drafting of the project of the Organic Law on Mental Health, which is arranged by the political parties: Unidos Podemos-En Comú-Podem-En Marea parliamentary group (see Final Considerations).</w:t>
      </w:r>
    </w:p>
    <w:p w14:paraId="45EA7F11" w14:textId="77777777" w:rsidR="00567A30" w:rsidRPr="00567A30" w:rsidRDefault="00567A30" w:rsidP="007658E4">
      <w:pPr>
        <w:jc w:val="both"/>
        <w:rPr>
          <w:rFonts w:ascii="Times New Roman" w:eastAsia="Times New Roman" w:hAnsi="Times New Roman" w:cs="Times New Roman"/>
          <w:b/>
          <w:sz w:val="12"/>
          <w:szCs w:val="12"/>
        </w:rPr>
      </w:pPr>
    </w:p>
    <w:p w14:paraId="4C2E800D" w14:textId="7CCD0597" w:rsidR="007658E4" w:rsidRDefault="00653964" w:rsidP="00567A30">
      <w:pPr>
        <w:ind w:left="1134" w:hanging="42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 Hierbabuena Association for Mental Health.</w:t>
      </w:r>
    </w:p>
    <w:p w14:paraId="605C6B2A" w14:textId="77777777" w:rsidR="00567A30" w:rsidRPr="00567A30" w:rsidRDefault="00567A30" w:rsidP="00567A30">
      <w:pPr>
        <w:ind w:left="1134" w:hanging="425"/>
        <w:jc w:val="both"/>
        <w:rPr>
          <w:rFonts w:ascii="Times New Roman" w:eastAsia="Times New Roman" w:hAnsi="Times New Roman" w:cs="Times New Roman"/>
          <w:b/>
          <w:sz w:val="12"/>
          <w:szCs w:val="12"/>
        </w:rPr>
      </w:pPr>
    </w:p>
    <w:p w14:paraId="2EF348AB" w14:textId="227B1757" w:rsidR="007658E4" w:rsidRDefault="00653964" w:rsidP="007658E4">
      <w:pPr>
        <w:jc w:val="both"/>
        <w:rPr>
          <w:rFonts w:ascii="Times New Roman" w:eastAsia="Times New Roman" w:hAnsi="Times New Roman" w:cs="Times New Roman"/>
          <w:b/>
          <w:sz w:val="28"/>
          <w:szCs w:val="28"/>
        </w:rPr>
      </w:pPr>
      <w:r>
        <w:rPr>
          <w:rFonts w:ascii="Times New Roman" w:eastAsia="Times New Roman" w:hAnsi="Times New Roman" w:cs="Times New Roman"/>
        </w:rPr>
        <w:t>Hierbabuena Association for Mental Health</w:t>
      </w:r>
      <w:r w:rsidR="002D0E42">
        <w:rPr>
          <w:rStyle w:val="FootnoteReference"/>
          <w:rFonts w:ascii="Times New Roman" w:eastAsia="Times New Roman" w:hAnsi="Times New Roman" w:cs="Times New Roman"/>
        </w:rPr>
        <w:footnoteReference w:id="3"/>
      </w:r>
      <w:r>
        <w:rPr>
          <w:rFonts w:ascii="Times New Roman" w:eastAsia="Times New Roman" w:hAnsi="Times New Roman" w:cs="Times New Roman"/>
        </w:rPr>
        <w:t xml:space="preserve"> is a non-profit organization, recognized by the Public Administration with NIF G74006867. We were founded in 2000 and we have more than 500 members, all of whom are mentally diverse and/or suffer of the consequences of psychiatric diagnoses due to their experiences of psychosocial suffering. We represent this group in Asturias, Spain, based in its three main cities, and it is one of the first-person activist entities with the longest trajectory and relevance in Spain.</w:t>
      </w:r>
    </w:p>
    <w:p w14:paraId="463788B6" w14:textId="77777777" w:rsidR="007658E4" w:rsidRDefault="007658E4" w:rsidP="007658E4">
      <w:pPr>
        <w:jc w:val="both"/>
        <w:rPr>
          <w:rFonts w:ascii="Times New Roman" w:eastAsia="Times New Roman" w:hAnsi="Times New Roman" w:cs="Times New Roman"/>
          <w:b/>
          <w:sz w:val="28"/>
          <w:szCs w:val="28"/>
        </w:rPr>
      </w:pPr>
    </w:p>
    <w:p w14:paraId="5B84779F" w14:textId="77777777" w:rsidR="00A86508" w:rsidRPr="007658E4" w:rsidRDefault="00653964" w:rsidP="007658E4">
      <w:pPr>
        <w:jc w:val="both"/>
        <w:rPr>
          <w:rFonts w:ascii="Times New Roman" w:eastAsia="Times New Roman" w:hAnsi="Times New Roman" w:cs="Times New Roman"/>
          <w:b/>
          <w:sz w:val="28"/>
          <w:szCs w:val="28"/>
        </w:rPr>
      </w:pPr>
      <w:r>
        <w:rPr>
          <w:rFonts w:ascii="Times New Roman" w:eastAsia="Times New Roman" w:hAnsi="Times New Roman" w:cs="Times New Roman"/>
        </w:rPr>
        <w:t>In Hierbabuena we promote and support actions aimed at improving the health of the general society; as well as living conditions, autonomy, rights and empowerment of persons who have experienced unusual situations and emotional, intellectual and social suffering. We also work to encourage their psychosocial integration. Our main lines of action are:</w:t>
      </w:r>
    </w:p>
    <w:p w14:paraId="03EDEFDF" w14:textId="77777777" w:rsidR="00A86508" w:rsidRDefault="00653964">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5A180112" w14:textId="7B020EC0" w:rsidR="007658E4" w:rsidRDefault="00653964" w:rsidP="007658E4">
      <w:pPr>
        <w:pStyle w:val="ListParagraph"/>
        <w:numPr>
          <w:ilvl w:val="0"/>
          <w:numId w:val="4"/>
        </w:numPr>
        <w:jc w:val="both"/>
        <w:rPr>
          <w:rFonts w:ascii="Times New Roman" w:eastAsia="Times New Roman" w:hAnsi="Times New Roman" w:cs="Times New Roman"/>
        </w:rPr>
      </w:pPr>
      <w:r w:rsidRPr="007658E4">
        <w:rPr>
          <w:rFonts w:ascii="Times New Roman" w:eastAsia="Times New Roman" w:hAnsi="Times New Roman" w:cs="Times New Roman"/>
          <w:b/>
        </w:rPr>
        <w:t>Participation and empowerment</w:t>
      </w:r>
      <w:r w:rsidRPr="007658E4">
        <w:rPr>
          <w:rFonts w:ascii="Times New Roman" w:eastAsia="Times New Roman" w:hAnsi="Times New Roman" w:cs="Times New Roman"/>
        </w:rPr>
        <w:t xml:space="preserve"> Through the promotion of dialogue and mutual support, transversal to all our activities, and especially in the MAGs (Mutual Aid Support), we try to favor interpersonal relationships. We share experiences, learnings, information and knowledge about the suffering process, also alternatives to face and manage them, rights and liberties, </w:t>
      </w:r>
      <w:r w:rsidR="00415516">
        <w:rPr>
          <w:rFonts w:ascii="Times New Roman" w:eastAsia="Times New Roman" w:hAnsi="Times New Roman" w:cs="Times New Roman"/>
        </w:rPr>
        <w:t>seeking to</w:t>
      </w:r>
      <w:r w:rsidRPr="007658E4">
        <w:rPr>
          <w:rFonts w:ascii="Times New Roman" w:eastAsia="Times New Roman" w:hAnsi="Times New Roman" w:cs="Times New Roman"/>
        </w:rPr>
        <w:t xml:space="preserve"> </w:t>
      </w:r>
      <w:r w:rsidR="00415516">
        <w:rPr>
          <w:rFonts w:ascii="Times New Roman" w:eastAsia="Times New Roman" w:hAnsi="Times New Roman" w:cs="Times New Roman"/>
        </w:rPr>
        <w:t>promote</w:t>
      </w:r>
      <w:r w:rsidR="00415516" w:rsidRPr="007658E4">
        <w:rPr>
          <w:rFonts w:ascii="Times New Roman" w:eastAsia="Times New Roman" w:hAnsi="Times New Roman" w:cs="Times New Roman"/>
        </w:rPr>
        <w:t xml:space="preserve"> </w:t>
      </w:r>
      <w:r w:rsidR="00415516">
        <w:rPr>
          <w:rFonts w:ascii="Times New Roman" w:eastAsia="Times New Roman" w:hAnsi="Times New Roman" w:cs="Times New Roman"/>
        </w:rPr>
        <w:t xml:space="preserve">personal </w:t>
      </w:r>
      <w:r w:rsidRPr="007658E4">
        <w:rPr>
          <w:rFonts w:ascii="Times New Roman" w:eastAsia="Times New Roman" w:hAnsi="Times New Roman" w:cs="Times New Roman"/>
        </w:rPr>
        <w:t xml:space="preserve">autonomy and </w:t>
      </w:r>
      <w:r w:rsidR="00415516">
        <w:rPr>
          <w:rFonts w:ascii="Times New Roman" w:eastAsia="Times New Roman" w:hAnsi="Times New Roman" w:cs="Times New Roman"/>
        </w:rPr>
        <w:t>making decisions for oneself</w:t>
      </w:r>
    </w:p>
    <w:p w14:paraId="65EDFF2E" w14:textId="77777777" w:rsidR="007658E4" w:rsidRPr="007658E4" w:rsidRDefault="007658E4" w:rsidP="007658E4">
      <w:pPr>
        <w:pStyle w:val="ListParagraph"/>
        <w:jc w:val="both"/>
        <w:rPr>
          <w:rFonts w:ascii="Times New Roman" w:eastAsia="Times New Roman" w:hAnsi="Times New Roman" w:cs="Times New Roman"/>
          <w:sz w:val="12"/>
          <w:szCs w:val="12"/>
        </w:rPr>
      </w:pPr>
    </w:p>
    <w:p w14:paraId="76637A46" w14:textId="77777777" w:rsidR="00A86508" w:rsidRDefault="00653964" w:rsidP="007658E4">
      <w:pPr>
        <w:pStyle w:val="ListParagraph"/>
        <w:numPr>
          <w:ilvl w:val="0"/>
          <w:numId w:val="4"/>
        </w:numPr>
        <w:jc w:val="both"/>
        <w:rPr>
          <w:rFonts w:ascii="Times New Roman" w:eastAsia="Times New Roman" w:hAnsi="Times New Roman" w:cs="Times New Roman"/>
        </w:rPr>
      </w:pPr>
      <w:r w:rsidRPr="007658E4">
        <w:rPr>
          <w:rFonts w:ascii="Times New Roman" w:eastAsia="Times New Roman" w:hAnsi="Times New Roman" w:cs="Times New Roman"/>
          <w:b/>
        </w:rPr>
        <w:t>Visibility</w:t>
      </w:r>
      <w:r w:rsidRPr="007658E4">
        <w:rPr>
          <w:rFonts w:ascii="Times New Roman" w:eastAsia="Times New Roman" w:hAnsi="Times New Roman" w:cs="Times New Roman"/>
        </w:rPr>
        <w:t xml:space="preserve"> of the problems related to mental suffering, to eradicate both "</w:t>
      </w:r>
      <w:r w:rsidRPr="007658E4">
        <w:rPr>
          <w:rFonts w:ascii="Times New Roman" w:eastAsia="Times New Roman" w:hAnsi="Times New Roman" w:cs="Times New Roman"/>
          <w:i/>
        </w:rPr>
        <w:t>cuerdismo</w:t>
      </w:r>
      <w:r w:rsidRPr="007658E4">
        <w:rPr>
          <w:rFonts w:ascii="Times New Roman" w:eastAsia="Times New Roman" w:hAnsi="Times New Roman" w:cs="Times New Roman"/>
        </w:rPr>
        <w:t>"</w:t>
      </w:r>
      <w:r>
        <w:rPr>
          <w:vertAlign w:val="superscript"/>
        </w:rPr>
        <w:footnoteReference w:id="4"/>
      </w:r>
      <w:r w:rsidRPr="007658E4">
        <w:rPr>
          <w:rFonts w:ascii="Times New Roman" w:eastAsia="Times New Roman" w:hAnsi="Times New Roman" w:cs="Times New Roman"/>
        </w:rPr>
        <w:t xml:space="preserve"> and associated stigmas, such as the violation of our rights, prejudices, discrimination and abuses. Therefore, we also seek to ensure the social, political and institutional attention through:</w:t>
      </w:r>
    </w:p>
    <w:p w14:paraId="6156C537" w14:textId="77777777" w:rsidR="007658E4" w:rsidRPr="007658E4" w:rsidRDefault="007658E4" w:rsidP="007658E4">
      <w:pPr>
        <w:jc w:val="both"/>
        <w:rPr>
          <w:rFonts w:ascii="Times New Roman" w:eastAsia="Times New Roman" w:hAnsi="Times New Roman" w:cs="Times New Roman"/>
          <w:sz w:val="6"/>
          <w:szCs w:val="6"/>
        </w:rPr>
      </w:pPr>
    </w:p>
    <w:p w14:paraId="58D8BD80" w14:textId="77777777" w:rsidR="00A86508" w:rsidRDefault="00653964" w:rsidP="007658E4">
      <w:pPr>
        <w:ind w:left="1418"/>
        <w:jc w:val="both"/>
        <w:rPr>
          <w:rFonts w:ascii="Times New Roman" w:eastAsia="Times New Roman" w:hAnsi="Times New Roman" w:cs="Times New Roman"/>
        </w:rPr>
      </w:pPr>
      <w:r>
        <w:rPr>
          <w:rFonts w:ascii="Times New Roman" w:eastAsia="Times New Roman" w:hAnsi="Times New Roman" w:cs="Times New Roman"/>
        </w:rPr>
        <w:t>○ Acts in Mad Pride parade, since 2010. Pioneer and promoter at the state level.</w:t>
      </w:r>
    </w:p>
    <w:p w14:paraId="0DEAAE45" w14:textId="77777777" w:rsidR="00A86508" w:rsidRDefault="00653964" w:rsidP="007658E4">
      <w:pPr>
        <w:ind w:left="1418"/>
        <w:jc w:val="both"/>
        <w:rPr>
          <w:rFonts w:ascii="Times New Roman" w:eastAsia="Times New Roman" w:hAnsi="Times New Roman" w:cs="Times New Roman"/>
        </w:rPr>
      </w:pPr>
      <w:r>
        <w:rPr>
          <w:rFonts w:ascii="Times New Roman" w:eastAsia="Times New Roman" w:hAnsi="Times New Roman" w:cs="Times New Roman"/>
        </w:rPr>
        <w:t>○ Self-Expression workshops, publications, videos, etc.</w:t>
      </w:r>
    </w:p>
    <w:p w14:paraId="7F2C4D93" w14:textId="77777777" w:rsidR="00A86508" w:rsidRDefault="00653964" w:rsidP="007658E4">
      <w:pPr>
        <w:ind w:left="1418"/>
        <w:jc w:val="both"/>
        <w:rPr>
          <w:rFonts w:ascii="Times New Roman" w:eastAsia="Times New Roman" w:hAnsi="Times New Roman" w:cs="Times New Roman"/>
        </w:rPr>
      </w:pPr>
      <w:r>
        <w:rPr>
          <w:rFonts w:ascii="Times New Roman" w:eastAsia="Times New Roman" w:hAnsi="Times New Roman" w:cs="Times New Roman"/>
        </w:rPr>
        <w:t>○ Participation in social forums and media.</w:t>
      </w:r>
    </w:p>
    <w:p w14:paraId="61A90FAA" w14:textId="77777777" w:rsidR="00A86508" w:rsidRDefault="00653964" w:rsidP="007658E4">
      <w:pPr>
        <w:ind w:left="1418"/>
        <w:jc w:val="both"/>
        <w:rPr>
          <w:rFonts w:ascii="Times New Roman" w:eastAsia="Times New Roman" w:hAnsi="Times New Roman" w:cs="Times New Roman"/>
        </w:rPr>
      </w:pPr>
      <w:r>
        <w:rPr>
          <w:rFonts w:ascii="Times New Roman" w:eastAsia="Times New Roman" w:hAnsi="Times New Roman" w:cs="Times New Roman"/>
        </w:rPr>
        <w:t>○ Training of the health professionals and dissemination</w:t>
      </w:r>
      <w:r w:rsidR="00590018">
        <w:rPr>
          <w:rFonts w:ascii="Times New Roman" w:eastAsia="Times New Roman" w:hAnsi="Times New Roman" w:cs="Times New Roman"/>
        </w:rPr>
        <w:t xml:space="preserve"> of information</w:t>
      </w:r>
      <w:r>
        <w:rPr>
          <w:rFonts w:ascii="Times New Roman" w:eastAsia="Times New Roman" w:hAnsi="Times New Roman" w:cs="Times New Roman"/>
        </w:rPr>
        <w:t xml:space="preserve"> among high school and university students.</w:t>
      </w:r>
    </w:p>
    <w:p w14:paraId="2DCAD1FD" w14:textId="77777777" w:rsidR="00A86508" w:rsidRDefault="00653964">
      <w:pPr>
        <w:ind w:left="720"/>
        <w:jc w:val="both"/>
        <w:rPr>
          <w:rFonts w:ascii="Times New Roman" w:eastAsia="Times New Roman" w:hAnsi="Times New Roman" w:cs="Times New Roman"/>
          <w:b/>
          <w:sz w:val="12"/>
          <w:szCs w:val="12"/>
        </w:rPr>
      </w:pPr>
      <w:r>
        <w:rPr>
          <w:rFonts w:ascii="Times New Roman" w:eastAsia="Times New Roman" w:hAnsi="Times New Roman" w:cs="Times New Roman"/>
          <w:b/>
          <w:sz w:val="12"/>
          <w:szCs w:val="12"/>
        </w:rPr>
        <w:t xml:space="preserve"> </w:t>
      </w:r>
    </w:p>
    <w:p w14:paraId="58E69998" w14:textId="18FCC8C6" w:rsidR="00A86508" w:rsidRPr="007658E4" w:rsidRDefault="00653964" w:rsidP="007658E4">
      <w:pPr>
        <w:pStyle w:val="ListParagraph"/>
        <w:numPr>
          <w:ilvl w:val="0"/>
          <w:numId w:val="4"/>
        </w:numPr>
        <w:jc w:val="both"/>
        <w:rPr>
          <w:rFonts w:ascii="Times New Roman" w:eastAsia="Times New Roman" w:hAnsi="Times New Roman" w:cs="Times New Roman"/>
        </w:rPr>
      </w:pPr>
      <w:r w:rsidRPr="007658E4">
        <w:rPr>
          <w:rFonts w:ascii="Times New Roman" w:eastAsia="Times New Roman" w:hAnsi="Times New Roman" w:cs="Times New Roman"/>
          <w:b/>
        </w:rPr>
        <w:t>Promotion and defense of rights</w:t>
      </w:r>
      <w:r w:rsidRPr="007658E4">
        <w:rPr>
          <w:rFonts w:ascii="Times New Roman" w:eastAsia="Times New Roman" w:hAnsi="Times New Roman" w:cs="Times New Roman"/>
        </w:rPr>
        <w:t>; especially in the field of mental health services, such as the demand to eradicate the mechanical restraints. Also, Hierbabuena played a decisive role in the process of “Evaluation of Mental Health Services of the Principality of Asturias” (SSMPA), realized in 2010 as an initiative of the Ministry of Health from the Principality of Asturias, with ongoing advice from WHO and according to its "Tool for the quality control and the conditions of human rights in mental health facilities", based on the UN Convention on the Rights of Persons with Disabilities.</w:t>
      </w:r>
    </w:p>
    <w:p w14:paraId="219F4F63" w14:textId="77777777" w:rsidR="00A86508" w:rsidRDefault="00653964">
      <w:pPr>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77B54368"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FE7E0B1" w14:textId="77777777" w:rsidR="00A86508" w:rsidRDefault="00A86508">
      <w:pPr>
        <w:jc w:val="both"/>
        <w:rPr>
          <w:rFonts w:ascii="Times New Roman" w:eastAsia="Times New Roman" w:hAnsi="Times New Roman" w:cs="Times New Roman"/>
        </w:rPr>
      </w:pPr>
    </w:p>
    <w:p w14:paraId="7DA3E680" w14:textId="77777777" w:rsidR="00C80699" w:rsidRDefault="00C80699">
      <w:pPr>
        <w:jc w:val="both"/>
        <w:rPr>
          <w:rFonts w:ascii="Times New Roman" w:eastAsia="Times New Roman" w:hAnsi="Times New Roman" w:cs="Times New Roman"/>
        </w:rPr>
      </w:pPr>
    </w:p>
    <w:p w14:paraId="3F141F42" w14:textId="77777777" w:rsidR="00C80699" w:rsidRDefault="00C80699" w:rsidP="007658E4">
      <w:pPr>
        <w:jc w:val="both"/>
        <w:rPr>
          <w:rFonts w:ascii="Times New Roman" w:eastAsia="Times New Roman" w:hAnsi="Times New Roman" w:cs="Times New Roman"/>
        </w:rPr>
      </w:pPr>
    </w:p>
    <w:p w14:paraId="549D1A5B" w14:textId="77777777" w:rsidR="00D50C16" w:rsidRDefault="00D50C16" w:rsidP="007658E4">
      <w:pPr>
        <w:jc w:val="both"/>
        <w:rPr>
          <w:rFonts w:ascii="Times New Roman" w:eastAsia="Times New Roman" w:hAnsi="Times New Roman" w:cs="Times New Roman"/>
          <w:b/>
          <w:sz w:val="32"/>
          <w:szCs w:val="32"/>
        </w:rPr>
        <w:sectPr w:rsidR="00D50C16" w:rsidSect="00D50C16">
          <w:footerReference w:type="default" r:id="rId10"/>
          <w:pgSz w:w="11909" w:h="16834"/>
          <w:pgMar w:top="1440" w:right="1080" w:bottom="1440" w:left="1080" w:header="720" w:footer="720" w:gutter="0"/>
          <w:pgNumType w:start="1"/>
          <w:cols w:space="720"/>
          <w:docGrid w:linePitch="299"/>
        </w:sectPr>
      </w:pPr>
    </w:p>
    <w:p w14:paraId="01FFFDBF" w14:textId="3D969349" w:rsidR="00A86508" w:rsidRDefault="00653964" w:rsidP="007658E4">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II</w:t>
      </w:r>
      <w:r w:rsidR="007658E4">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 xml:space="preserve"> Executive Summary.</w:t>
      </w:r>
    </w:p>
    <w:p w14:paraId="54B648E6" w14:textId="77777777" w:rsidR="007658E4" w:rsidRPr="007658E4" w:rsidRDefault="007658E4">
      <w:pPr>
        <w:jc w:val="both"/>
        <w:rPr>
          <w:rFonts w:ascii="Times New Roman" w:eastAsia="Times New Roman" w:hAnsi="Times New Roman" w:cs="Times New Roman"/>
          <w:sz w:val="12"/>
          <w:szCs w:val="12"/>
        </w:rPr>
      </w:pPr>
    </w:p>
    <w:p w14:paraId="70178874" w14:textId="2321D021" w:rsidR="00A86508" w:rsidRDefault="00653964" w:rsidP="007658E4">
      <w:pPr>
        <w:jc w:val="both"/>
        <w:rPr>
          <w:rFonts w:ascii="Times New Roman" w:eastAsia="Times New Roman" w:hAnsi="Times New Roman" w:cs="Times New Roman"/>
        </w:rPr>
      </w:pPr>
      <w:r>
        <w:rPr>
          <w:rFonts w:ascii="Times New Roman" w:eastAsia="Times New Roman" w:hAnsi="Times New Roman" w:cs="Times New Roman"/>
        </w:rPr>
        <w:t xml:space="preserve">This </w:t>
      </w:r>
      <w:r w:rsidR="007658E4">
        <w:rPr>
          <w:rFonts w:ascii="Times New Roman" w:eastAsia="Times New Roman" w:hAnsi="Times New Roman" w:cs="Times New Roman"/>
        </w:rPr>
        <w:t>A</w:t>
      </w:r>
      <w:r>
        <w:rPr>
          <w:rFonts w:ascii="Times New Roman" w:eastAsia="Times New Roman" w:hAnsi="Times New Roman" w:cs="Times New Roman"/>
        </w:rPr>
        <w:t>lternative Report has been elaborated entirely by self-governed entities of persons with psychosocial disabilities. It is articulated in three major sections: positive aspects; main reasons for concern and recommendations; and final considerations. It also integrates two different types of true testimonies: those collected "ad hoc" for the present report that bring together experiences of 7 Autonomous Communities</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by other hand, those incorporated in an investigation carried out from the same group, published as Mental Health Rights Guide</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 collected during 2016, which will be marked with an asterisk after the term "Testimony*".</w:t>
      </w:r>
    </w:p>
    <w:p w14:paraId="51DAC65F" w14:textId="77777777" w:rsidR="00A86508" w:rsidRPr="00F22016" w:rsidRDefault="00A86508" w:rsidP="007658E4">
      <w:pPr>
        <w:jc w:val="both"/>
        <w:rPr>
          <w:rFonts w:ascii="Times New Roman" w:eastAsia="Times New Roman" w:hAnsi="Times New Roman" w:cs="Times New Roman"/>
          <w:sz w:val="6"/>
          <w:szCs w:val="6"/>
        </w:rPr>
      </w:pPr>
    </w:p>
    <w:p w14:paraId="50F90AA5" w14:textId="7E37FEA3" w:rsidR="00A86508" w:rsidRPr="00C80699" w:rsidRDefault="00653964" w:rsidP="00C80699">
      <w:pPr>
        <w:jc w:val="both"/>
        <w:rPr>
          <w:rFonts w:ascii="Times New Roman" w:eastAsia="Times New Roman" w:hAnsi="Times New Roman" w:cs="Times New Roman"/>
        </w:rPr>
      </w:pPr>
      <w:r>
        <w:rPr>
          <w:rFonts w:ascii="Times New Roman" w:eastAsia="Times New Roman" w:hAnsi="Times New Roman" w:cs="Times New Roman"/>
        </w:rPr>
        <w:t xml:space="preserve">As it is illustrated in this report, </w:t>
      </w:r>
      <w:r>
        <w:rPr>
          <w:rFonts w:ascii="Times New Roman" w:eastAsia="Times New Roman" w:hAnsi="Times New Roman" w:cs="Times New Roman"/>
          <w:b/>
        </w:rPr>
        <w:t>psychosocial disabilit</w:t>
      </w:r>
      <w:r w:rsidR="00F64FF9">
        <w:rPr>
          <w:rFonts w:ascii="Times New Roman" w:eastAsia="Times New Roman" w:hAnsi="Times New Roman" w:cs="Times New Roman"/>
          <w:b/>
        </w:rPr>
        <w:t>y</w:t>
      </w:r>
      <w:r>
        <w:rPr>
          <w:rFonts w:ascii="Times New Roman" w:eastAsia="Times New Roman" w:hAnsi="Times New Roman" w:cs="Times New Roman"/>
        </w:rPr>
        <w:t xml:space="preserve"> ha</w:t>
      </w:r>
      <w:r w:rsidR="00F64FF9">
        <w:rPr>
          <w:rFonts w:ascii="Times New Roman" w:eastAsia="Times New Roman" w:hAnsi="Times New Roman" w:cs="Times New Roman"/>
        </w:rPr>
        <w:t>s</w:t>
      </w:r>
      <w:r>
        <w:rPr>
          <w:rFonts w:ascii="Times New Roman" w:eastAsia="Times New Roman" w:hAnsi="Times New Roman" w:cs="Times New Roman"/>
        </w:rPr>
        <w:t xml:space="preserve"> some specific characteristics that must be </w:t>
      </w:r>
      <w:r w:rsidR="00F64FF9">
        <w:rPr>
          <w:rFonts w:ascii="Times New Roman" w:eastAsia="Times New Roman" w:hAnsi="Times New Roman" w:cs="Times New Roman"/>
        </w:rPr>
        <w:t>considered</w:t>
      </w:r>
      <w:r>
        <w:rPr>
          <w:rFonts w:ascii="Times New Roman" w:eastAsia="Times New Roman" w:hAnsi="Times New Roman" w:cs="Times New Roman"/>
        </w:rPr>
        <w:t>:</w:t>
      </w:r>
    </w:p>
    <w:p w14:paraId="7D1A3780" w14:textId="77777777" w:rsidR="007658E4" w:rsidRDefault="00653964" w:rsidP="00C80699">
      <w:pPr>
        <w:pStyle w:val="ListParagraph"/>
        <w:numPr>
          <w:ilvl w:val="0"/>
          <w:numId w:val="4"/>
        </w:numPr>
        <w:ind w:left="709" w:hanging="358"/>
        <w:contextualSpacing w:val="0"/>
        <w:jc w:val="both"/>
        <w:rPr>
          <w:rFonts w:ascii="Times New Roman" w:eastAsia="Times New Roman" w:hAnsi="Times New Roman" w:cs="Times New Roman"/>
        </w:rPr>
      </w:pPr>
      <w:r w:rsidRPr="007658E4">
        <w:rPr>
          <w:rFonts w:ascii="Times New Roman" w:eastAsia="Times New Roman" w:hAnsi="Times New Roman" w:cs="Times New Roman"/>
        </w:rPr>
        <w:t>It is not necessarily a long-term phenomenon; it usually presents fluctuations.</w:t>
      </w:r>
    </w:p>
    <w:p w14:paraId="71D0285A" w14:textId="08EBBDA5" w:rsidR="007658E4" w:rsidRDefault="00653964" w:rsidP="00C80699">
      <w:pPr>
        <w:pStyle w:val="ListParagraph"/>
        <w:numPr>
          <w:ilvl w:val="0"/>
          <w:numId w:val="4"/>
        </w:numPr>
        <w:ind w:left="709" w:hanging="358"/>
        <w:contextualSpacing w:val="0"/>
        <w:jc w:val="both"/>
        <w:rPr>
          <w:rFonts w:ascii="Times New Roman" w:eastAsia="Times New Roman" w:hAnsi="Times New Roman" w:cs="Times New Roman"/>
        </w:rPr>
      </w:pPr>
      <w:r w:rsidRPr="007658E4">
        <w:rPr>
          <w:rFonts w:ascii="Times New Roman" w:eastAsia="Times New Roman" w:hAnsi="Times New Roman" w:cs="Times New Roman"/>
        </w:rPr>
        <w:t>Its causality, chronification and severity is, in many cases, intrinsically linked to violations of Human Rights and fundamental liberty, which induce trauma, disempowerment and hinder the recovery processes.</w:t>
      </w:r>
    </w:p>
    <w:p w14:paraId="56D721F4" w14:textId="77777777" w:rsidR="00567A30" w:rsidRPr="00567A30" w:rsidRDefault="00567A30" w:rsidP="00567A30">
      <w:pPr>
        <w:pStyle w:val="ListParagraph"/>
        <w:ind w:left="709"/>
        <w:contextualSpacing w:val="0"/>
        <w:jc w:val="both"/>
        <w:rPr>
          <w:rFonts w:ascii="Times New Roman" w:eastAsia="Times New Roman" w:hAnsi="Times New Roman" w:cs="Times New Roman"/>
          <w:sz w:val="10"/>
          <w:szCs w:val="10"/>
        </w:rPr>
      </w:pPr>
    </w:p>
    <w:p w14:paraId="59A8F277" w14:textId="46FC7C5B" w:rsidR="00A86508" w:rsidRDefault="00653964" w:rsidP="00567A30">
      <w:pPr>
        <w:jc w:val="both"/>
        <w:rPr>
          <w:rFonts w:ascii="Times New Roman" w:eastAsia="Times New Roman" w:hAnsi="Times New Roman" w:cs="Times New Roman"/>
        </w:rPr>
      </w:pPr>
      <w:r w:rsidRPr="00567A30">
        <w:rPr>
          <w:rFonts w:ascii="Times New Roman" w:eastAsia="Times New Roman" w:hAnsi="Times New Roman" w:cs="Times New Roman"/>
        </w:rPr>
        <w:t>The State has a double responsibility regarding psychosocial disabilities issues:</w:t>
      </w:r>
    </w:p>
    <w:p w14:paraId="5F3B81B4" w14:textId="77777777" w:rsidR="00567A30" w:rsidRPr="00567A30" w:rsidRDefault="00567A30" w:rsidP="00567A30">
      <w:pPr>
        <w:jc w:val="both"/>
        <w:rPr>
          <w:rFonts w:ascii="Times New Roman" w:eastAsia="Times New Roman" w:hAnsi="Times New Roman" w:cs="Times New Roman"/>
          <w:sz w:val="10"/>
          <w:szCs w:val="10"/>
        </w:rPr>
      </w:pPr>
    </w:p>
    <w:p w14:paraId="416A9D1E" w14:textId="7772D90B" w:rsidR="00A86508" w:rsidRPr="00567A30" w:rsidRDefault="00653964" w:rsidP="00567A30">
      <w:pPr>
        <w:pStyle w:val="ListParagraph"/>
        <w:numPr>
          <w:ilvl w:val="0"/>
          <w:numId w:val="25"/>
        </w:numPr>
        <w:jc w:val="both"/>
        <w:rPr>
          <w:rFonts w:ascii="Times New Roman" w:eastAsia="Times New Roman" w:hAnsi="Times New Roman" w:cs="Times New Roman"/>
        </w:rPr>
      </w:pPr>
      <w:r w:rsidRPr="00567A30">
        <w:rPr>
          <w:rFonts w:ascii="Times New Roman" w:eastAsia="Times New Roman" w:hAnsi="Times New Roman" w:cs="Times New Roman"/>
        </w:rPr>
        <w:t xml:space="preserve">Not to produce it or to chronify it by protecting the population from violence and human rights violations that take place in contexts of vulnerability and social determinants of mental health, ensuring the maintenance of </w:t>
      </w:r>
      <w:r w:rsidR="000941B1" w:rsidRPr="00567A30">
        <w:rPr>
          <w:rFonts w:ascii="Times New Roman" w:eastAsia="Times New Roman" w:hAnsi="Times New Roman" w:cs="Times New Roman"/>
        </w:rPr>
        <w:t xml:space="preserve">conditions to live </w:t>
      </w:r>
      <w:r w:rsidRPr="00567A30">
        <w:rPr>
          <w:rFonts w:ascii="Times New Roman" w:eastAsia="Times New Roman" w:hAnsi="Times New Roman" w:cs="Times New Roman"/>
        </w:rPr>
        <w:t xml:space="preserve">with dignity and </w:t>
      </w:r>
      <w:r w:rsidR="00F64FF9" w:rsidRPr="00567A30">
        <w:rPr>
          <w:rFonts w:ascii="Times New Roman" w:eastAsia="Times New Roman" w:hAnsi="Times New Roman" w:cs="Times New Roman"/>
        </w:rPr>
        <w:t>free</w:t>
      </w:r>
      <w:r w:rsidRPr="00567A30">
        <w:rPr>
          <w:rFonts w:ascii="Times New Roman" w:eastAsia="Times New Roman" w:hAnsi="Times New Roman" w:cs="Times New Roman"/>
        </w:rPr>
        <w:t xml:space="preserve"> from violence.</w:t>
      </w:r>
    </w:p>
    <w:p w14:paraId="39AA9443" w14:textId="77777777" w:rsidR="00567A30" w:rsidRPr="00567A30" w:rsidRDefault="00567A30" w:rsidP="00567A30">
      <w:pPr>
        <w:jc w:val="both"/>
        <w:rPr>
          <w:rFonts w:ascii="Times New Roman" w:eastAsia="Times New Roman" w:hAnsi="Times New Roman" w:cs="Times New Roman"/>
          <w:sz w:val="10"/>
          <w:szCs w:val="10"/>
        </w:rPr>
      </w:pPr>
    </w:p>
    <w:p w14:paraId="321A523A" w14:textId="2C364966" w:rsidR="00A86508" w:rsidRPr="00567A30" w:rsidRDefault="00653964" w:rsidP="00567A30">
      <w:pPr>
        <w:pStyle w:val="ListParagraph"/>
        <w:numPr>
          <w:ilvl w:val="0"/>
          <w:numId w:val="25"/>
        </w:numPr>
        <w:jc w:val="both"/>
        <w:rPr>
          <w:rFonts w:ascii="Times New Roman" w:eastAsia="Times New Roman" w:hAnsi="Times New Roman" w:cs="Times New Roman"/>
        </w:rPr>
      </w:pPr>
      <w:r w:rsidRPr="00567A30">
        <w:rPr>
          <w:rFonts w:ascii="Times New Roman" w:eastAsia="Times New Roman" w:hAnsi="Times New Roman" w:cs="Times New Roman"/>
        </w:rPr>
        <w:t xml:space="preserve">Once the psychosocial disability has happened, the State must work to </w:t>
      </w:r>
      <w:r w:rsidR="000941B1" w:rsidRPr="00567A30">
        <w:rPr>
          <w:rFonts w:ascii="Times New Roman" w:eastAsia="Times New Roman" w:hAnsi="Times New Roman" w:cs="Times New Roman"/>
        </w:rPr>
        <w:t>encourage</w:t>
      </w:r>
      <w:r w:rsidRPr="00567A30">
        <w:rPr>
          <w:rFonts w:ascii="Times New Roman" w:eastAsia="Times New Roman" w:hAnsi="Times New Roman" w:cs="Times New Roman"/>
        </w:rPr>
        <w:t xml:space="preserve"> recovery </w:t>
      </w:r>
      <w:r w:rsidR="000941B1" w:rsidRPr="00567A30">
        <w:rPr>
          <w:rFonts w:ascii="Times New Roman" w:eastAsia="Times New Roman" w:hAnsi="Times New Roman" w:cs="Times New Roman"/>
        </w:rPr>
        <w:t xml:space="preserve">based on </w:t>
      </w:r>
      <w:r w:rsidRPr="00567A30">
        <w:rPr>
          <w:rFonts w:ascii="Times New Roman" w:eastAsia="Times New Roman" w:hAnsi="Times New Roman" w:cs="Times New Roman"/>
        </w:rPr>
        <w:t>the autonomy and self-determination of the affected person, through respectful treatment that guarantees the necessary support for the respect of their human rights according to the standards and obligations contracted in the CRPD.</w:t>
      </w:r>
    </w:p>
    <w:p w14:paraId="36D15C1A" w14:textId="77777777" w:rsidR="00A86508" w:rsidRPr="00C80699" w:rsidRDefault="00653964">
      <w:pPr>
        <w:jc w:val="both"/>
        <w:rPr>
          <w:rFonts w:ascii="Times New Roman" w:eastAsia="Times New Roman" w:hAnsi="Times New Roman" w:cs="Times New Roman"/>
          <w:sz w:val="12"/>
          <w:szCs w:val="12"/>
        </w:rPr>
      </w:pPr>
      <w:r w:rsidRPr="00C80699">
        <w:rPr>
          <w:rFonts w:ascii="Times New Roman" w:eastAsia="Times New Roman" w:hAnsi="Times New Roman" w:cs="Times New Roman"/>
          <w:sz w:val="12"/>
          <w:szCs w:val="12"/>
        </w:rPr>
        <w:t xml:space="preserve"> </w:t>
      </w:r>
    </w:p>
    <w:p w14:paraId="18C733E7" w14:textId="5C087E57" w:rsidR="00A86508" w:rsidRPr="00C80699" w:rsidRDefault="00653964">
      <w:pPr>
        <w:jc w:val="both"/>
        <w:rPr>
          <w:rFonts w:asciiTheme="majorBidi" w:eastAsia="Times New Roman" w:hAnsiTheme="majorBidi" w:cstheme="majorBidi"/>
        </w:rPr>
      </w:pPr>
      <w:r w:rsidRPr="00C80699">
        <w:rPr>
          <w:rFonts w:asciiTheme="majorBidi" w:eastAsia="Times New Roman" w:hAnsiTheme="majorBidi" w:cstheme="majorBidi"/>
        </w:rPr>
        <w:t xml:space="preserve">We, the persons with psychosocial disabilities in Spain, are stuck in cycles of human rights violations that don´t allow us to recover. Frequently, human rights violations are both a direct cause of psychosocial disabilities, </w:t>
      </w:r>
      <w:r w:rsidRPr="00C80699">
        <w:rPr>
          <w:rFonts w:asciiTheme="majorBidi" w:hAnsiTheme="majorBidi" w:cstheme="majorBidi"/>
        </w:rPr>
        <w:t>a consequence and a factor in maintaining it.</w:t>
      </w:r>
      <w:r w:rsidRPr="00C80699">
        <w:rPr>
          <w:rFonts w:asciiTheme="majorBidi" w:eastAsia="Times New Roman" w:hAnsiTheme="majorBidi" w:cstheme="majorBidi"/>
        </w:rPr>
        <w:t xml:space="preserve"> </w:t>
      </w:r>
      <w:r w:rsidRPr="00C80699">
        <w:rPr>
          <w:rFonts w:asciiTheme="majorBidi" w:eastAsia="Times New Roman" w:hAnsiTheme="majorBidi" w:cstheme="majorBidi"/>
          <w:color w:val="222222"/>
        </w:rPr>
        <w:t>In Spain having a diagnosis of mental disorder justifies the application of forced treatment and exposure to abuse and torture of persons with psychosocial disabilities.</w:t>
      </w:r>
      <w:r w:rsidRPr="00C80699">
        <w:rPr>
          <w:rFonts w:asciiTheme="majorBidi" w:eastAsia="Times New Roman" w:hAnsiTheme="majorBidi" w:cstheme="majorBidi"/>
        </w:rPr>
        <w:t xml:space="preserve"> </w:t>
      </w:r>
    </w:p>
    <w:p w14:paraId="2D1EF252" w14:textId="77777777" w:rsidR="00A86508" w:rsidRPr="00C80699" w:rsidRDefault="00A86508">
      <w:pPr>
        <w:jc w:val="both"/>
        <w:rPr>
          <w:rFonts w:asciiTheme="majorBidi" w:eastAsia="Times New Roman" w:hAnsiTheme="majorBidi" w:cstheme="majorBidi"/>
          <w:sz w:val="12"/>
          <w:szCs w:val="12"/>
        </w:rPr>
      </w:pPr>
    </w:p>
    <w:p w14:paraId="1742FF9F" w14:textId="77777777" w:rsidR="00C80699" w:rsidRDefault="00653964" w:rsidP="00C80699">
      <w:pPr>
        <w:jc w:val="both"/>
        <w:rPr>
          <w:rFonts w:asciiTheme="majorBidi" w:eastAsia="Times New Roman" w:hAnsiTheme="majorBidi" w:cstheme="majorBidi"/>
        </w:rPr>
      </w:pPr>
      <w:r w:rsidRPr="00C80699">
        <w:rPr>
          <w:rFonts w:asciiTheme="majorBidi" w:eastAsia="Times New Roman" w:hAnsiTheme="majorBidi" w:cstheme="majorBidi"/>
        </w:rPr>
        <w:t xml:space="preserve">Spain systematically fails, regarding psychosocial disabilities, </w:t>
      </w:r>
      <w:r w:rsidRPr="00C80699">
        <w:rPr>
          <w:rFonts w:asciiTheme="majorBidi" w:eastAsia="Times New Roman" w:hAnsiTheme="majorBidi" w:cstheme="majorBidi"/>
          <w:color w:val="212121"/>
        </w:rPr>
        <w:t>the obligations contracted when ratifying the CRPD.</w:t>
      </w:r>
    </w:p>
    <w:p w14:paraId="00552359" w14:textId="77777777" w:rsidR="00C80699" w:rsidRPr="00C80699" w:rsidRDefault="00C80699" w:rsidP="00C80699">
      <w:pPr>
        <w:jc w:val="both"/>
        <w:rPr>
          <w:rFonts w:asciiTheme="majorBidi" w:eastAsia="Times New Roman" w:hAnsiTheme="majorBidi" w:cstheme="majorBidi"/>
          <w:sz w:val="12"/>
          <w:szCs w:val="12"/>
        </w:rPr>
      </w:pPr>
    </w:p>
    <w:p w14:paraId="5D39C3BB" w14:textId="77777777" w:rsidR="00A86508" w:rsidRPr="00C80699" w:rsidRDefault="00653964" w:rsidP="00C80699">
      <w:pPr>
        <w:jc w:val="both"/>
        <w:rPr>
          <w:rFonts w:asciiTheme="majorBidi" w:eastAsia="Times New Roman" w:hAnsiTheme="majorBidi" w:cstheme="majorBidi"/>
        </w:rPr>
      </w:pPr>
      <w:r w:rsidRPr="00C80699">
        <w:rPr>
          <w:rFonts w:asciiTheme="majorBidi" w:eastAsia="Times New Roman" w:hAnsiTheme="majorBidi" w:cstheme="majorBidi"/>
        </w:rPr>
        <w:t xml:space="preserve">We will develop in more detail the following </w:t>
      </w:r>
      <w:r w:rsidRPr="00C80699">
        <w:rPr>
          <w:rFonts w:asciiTheme="majorBidi" w:eastAsia="Times New Roman" w:hAnsiTheme="majorBidi" w:cstheme="majorBidi"/>
          <w:b/>
        </w:rPr>
        <w:t>transversal questions that sustain and justify the current violation of Human Rights</w:t>
      </w:r>
      <w:r w:rsidRPr="00C80699">
        <w:rPr>
          <w:rFonts w:asciiTheme="majorBidi" w:eastAsia="Times New Roman" w:hAnsiTheme="majorBidi" w:cstheme="majorBidi"/>
        </w:rPr>
        <w:t xml:space="preserve"> in the group with psychosocial disability:</w:t>
      </w:r>
    </w:p>
    <w:p w14:paraId="0C16B1D5" w14:textId="77777777" w:rsidR="00A86508" w:rsidRPr="00C80699" w:rsidRDefault="00653964">
      <w:pPr>
        <w:jc w:val="both"/>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5DB0F286" w14:textId="725A2A74" w:rsidR="00C80699" w:rsidRDefault="00653964" w:rsidP="00C80699">
      <w:pPr>
        <w:pStyle w:val="ListParagraph"/>
        <w:numPr>
          <w:ilvl w:val="0"/>
          <w:numId w:val="6"/>
        </w:numPr>
        <w:ind w:left="567"/>
        <w:jc w:val="both"/>
        <w:rPr>
          <w:rFonts w:ascii="Times New Roman" w:eastAsia="Times New Roman" w:hAnsi="Times New Roman" w:cs="Times New Roman"/>
        </w:rPr>
      </w:pPr>
      <w:r w:rsidRPr="00C80699">
        <w:rPr>
          <w:rFonts w:ascii="Times New Roman" w:eastAsia="Times New Roman" w:hAnsi="Times New Roman" w:cs="Times New Roman"/>
        </w:rPr>
        <w:t xml:space="preserve">The intentional systematic reproduction of a fallacious discourse by State institutions, based on the </w:t>
      </w:r>
      <w:r w:rsidRPr="009A61CB">
        <w:rPr>
          <w:rFonts w:ascii="Times New Roman" w:eastAsia="Times New Roman" w:hAnsi="Times New Roman" w:cs="Times New Roman"/>
          <w:b/>
        </w:rPr>
        <w:t>biomedical model</w:t>
      </w:r>
      <w:r w:rsidRPr="00C80699">
        <w:rPr>
          <w:rFonts w:ascii="Times New Roman" w:eastAsia="Times New Roman" w:hAnsi="Times New Roman" w:cs="Times New Roman"/>
        </w:rPr>
        <w:t xml:space="preserve"> of mental health care, which is materialized in the myth of "neurochemical imbalance". Myth that individualizes psychosocial problems and articulates "adherence to pharmacological treatment" and "disease awareness", as the response to our psychosocial difficulties, in benefit of the pharmaceutical industry and to the detriment of our health and personal integrity.</w:t>
      </w:r>
    </w:p>
    <w:p w14:paraId="081BA851" w14:textId="77777777" w:rsidR="007120FE" w:rsidRPr="007120FE" w:rsidRDefault="007120FE" w:rsidP="007120FE">
      <w:pPr>
        <w:pStyle w:val="ListParagraph"/>
        <w:ind w:left="567"/>
        <w:jc w:val="both"/>
        <w:rPr>
          <w:rFonts w:ascii="Times New Roman" w:eastAsia="Times New Roman" w:hAnsi="Times New Roman" w:cs="Times New Roman"/>
          <w:sz w:val="12"/>
          <w:szCs w:val="12"/>
        </w:rPr>
      </w:pPr>
    </w:p>
    <w:p w14:paraId="6854D6B8" w14:textId="650D538D" w:rsidR="00A86508" w:rsidRPr="007120FE" w:rsidRDefault="00653964" w:rsidP="00C80699">
      <w:pPr>
        <w:pStyle w:val="ListParagraph"/>
        <w:numPr>
          <w:ilvl w:val="0"/>
          <w:numId w:val="6"/>
        </w:numPr>
        <w:ind w:left="567"/>
        <w:jc w:val="both"/>
        <w:rPr>
          <w:rFonts w:ascii="Times New Roman" w:eastAsia="Times New Roman" w:hAnsi="Times New Roman" w:cs="Times New Roman"/>
        </w:rPr>
      </w:pPr>
      <w:r w:rsidRPr="007120FE">
        <w:rPr>
          <w:rFonts w:ascii="Times New Roman" w:eastAsia="Times New Roman" w:hAnsi="Times New Roman" w:cs="Times New Roman"/>
        </w:rPr>
        <w:t xml:space="preserve">The paternalistic principle of </w:t>
      </w:r>
      <w:r w:rsidRPr="007120FE">
        <w:rPr>
          <w:rFonts w:ascii="Times New Roman" w:eastAsia="Times New Roman" w:hAnsi="Times New Roman" w:cs="Times New Roman"/>
          <w:b/>
        </w:rPr>
        <w:t>best interest</w:t>
      </w:r>
      <w:r w:rsidRPr="007120FE">
        <w:rPr>
          <w:rFonts w:ascii="Times New Roman" w:eastAsia="Times New Roman" w:hAnsi="Times New Roman" w:cs="Times New Roman"/>
        </w:rPr>
        <w:t>, together with the prejudice of social dangerousness, that justify a</w:t>
      </w:r>
      <w:r w:rsidR="0011548B" w:rsidRPr="007120FE">
        <w:rPr>
          <w:rFonts w:ascii="Times New Roman" w:eastAsia="Times New Roman" w:hAnsi="Times New Roman" w:cs="Times New Roman"/>
        </w:rPr>
        <w:t>n</w:t>
      </w:r>
      <w:r w:rsidRPr="007120FE">
        <w:rPr>
          <w:rFonts w:ascii="Times New Roman" w:eastAsia="Times New Roman" w:hAnsi="Times New Roman" w:cs="Times New Roman"/>
        </w:rPr>
        <w:t xml:space="preserve"> </w:t>
      </w:r>
      <w:r w:rsidR="0011548B" w:rsidRPr="007120FE">
        <w:rPr>
          <w:rFonts w:ascii="Times New Roman" w:eastAsia="Times New Roman" w:hAnsi="Times New Roman" w:cs="Times New Roman"/>
        </w:rPr>
        <w:t xml:space="preserve">alien </w:t>
      </w:r>
      <w:r w:rsidRPr="007120FE">
        <w:rPr>
          <w:rFonts w:ascii="Times New Roman" w:eastAsia="Times New Roman" w:hAnsi="Times New Roman" w:cs="Times New Roman"/>
        </w:rPr>
        <w:t>and coercive criterion of objective health over our will and naturalizes coercion and iatrogenesis as treatment.</w:t>
      </w:r>
    </w:p>
    <w:p w14:paraId="4B4B28CE" w14:textId="77777777" w:rsidR="00D50C16" w:rsidRPr="00D50C16" w:rsidRDefault="00D50C16" w:rsidP="00D50C16">
      <w:pPr>
        <w:pStyle w:val="ListParagraph"/>
        <w:ind w:left="567"/>
        <w:jc w:val="both"/>
        <w:rPr>
          <w:rFonts w:ascii="Times New Roman" w:eastAsia="Times New Roman" w:hAnsi="Times New Roman" w:cs="Times New Roman"/>
          <w:sz w:val="10"/>
          <w:szCs w:val="10"/>
        </w:rPr>
      </w:pPr>
    </w:p>
    <w:p w14:paraId="19BE3B18" w14:textId="6F4D354E" w:rsidR="00A86508" w:rsidRDefault="00653964" w:rsidP="00AA7B54">
      <w:pPr>
        <w:ind w:left="993" w:hanging="993"/>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III. Positive </w:t>
      </w:r>
      <w:r w:rsidR="00715F68">
        <w:rPr>
          <w:rFonts w:ascii="Times New Roman" w:eastAsia="Times New Roman" w:hAnsi="Times New Roman" w:cs="Times New Roman"/>
          <w:b/>
          <w:sz w:val="32"/>
          <w:szCs w:val="32"/>
        </w:rPr>
        <w:t>A</w:t>
      </w:r>
      <w:r>
        <w:rPr>
          <w:rFonts w:ascii="Times New Roman" w:eastAsia="Times New Roman" w:hAnsi="Times New Roman" w:cs="Times New Roman"/>
          <w:b/>
          <w:sz w:val="32"/>
          <w:szCs w:val="32"/>
        </w:rPr>
        <w:t>spects.</w:t>
      </w:r>
    </w:p>
    <w:p w14:paraId="31EDD0ED" w14:textId="77777777" w:rsidR="00C80699" w:rsidRPr="00C80699" w:rsidRDefault="00C80699">
      <w:pPr>
        <w:jc w:val="both"/>
        <w:rPr>
          <w:rFonts w:ascii="Times New Roman" w:eastAsia="Times New Roman" w:hAnsi="Times New Roman" w:cs="Times New Roman"/>
          <w:sz w:val="12"/>
          <w:szCs w:val="12"/>
        </w:rPr>
      </w:pPr>
    </w:p>
    <w:p w14:paraId="0B74D956"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From the group of persons with psychosocial disabilities we note with satisfaction that Spain has followed the recommendation from the Committee on the Rights of Persons with Disabilities of the United Nations made at </w:t>
      </w:r>
      <w:r>
        <w:rPr>
          <w:rFonts w:ascii="Times New Roman" w:eastAsia="Times New Roman" w:hAnsi="Times New Roman" w:cs="Times New Roman"/>
          <w:highlight w:val="white"/>
        </w:rPr>
        <w:t>its 62nd session held on September 23, 2011</w:t>
      </w:r>
      <w:r>
        <w:rPr>
          <w:rFonts w:ascii="Times New Roman" w:eastAsia="Times New Roman" w:hAnsi="Times New Roman" w:cs="Times New Roman"/>
        </w:rPr>
        <w:t>, in relation to the need to ensure that all persons with disabilities, without exceptions of any kind, have the right to vote in secret with the reasonable accommodations required.</w:t>
      </w:r>
    </w:p>
    <w:p w14:paraId="1CC2656D" w14:textId="77777777" w:rsidR="00A86508" w:rsidRDefault="00653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8B9CE60"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By means of the Organic Law 2/2018, of the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of December, for the modification of the Organic Law 5/1985 of the General Electoral Regime, finally the right of vote for all the legally incapacitated persons is guaranteed - also those interned for psychic reason and declared incapable- and not only expressly recognizes that "</w:t>
      </w:r>
      <w:r>
        <w:rPr>
          <w:rFonts w:ascii="Times New Roman" w:eastAsia="Times New Roman" w:hAnsi="Times New Roman" w:cs="Times New Roman"/>
          <w:i/>
        </w:rPr>
        <w:t>every person can execute their right to vote freely, consciously and voluntarily, whatever their kind of communication and with the means of support they require</w:t>
      </w:r>
      <w:r>
        <w:rPr>
          <w:rFonts w:ascii="Times New Roman" w:eastAsia="Times New Roman" w:hAnsi="Times New Roman" w:cs="Times New Roman"/>
        </w:rPr>
        <w:t xml:space="preserve"> ", but also leaves without effect the limitations that could have been imposed by judicial resolutions that had been based on the provisions of the Law repeals. This is a clear progress made in compliance with Article 29 of the CRPD, on "participation in political and public life".</w:t>
      </w:r>
    </w:p>
    <w:p w14:paraId="3B2F3987" w14:textId="77777777" w:rsidR="00A86508" w:rsidRDefault="00653964">
      <w:pPr>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1DBEC52A" w14:textId="77777777" w:rsidR="00C80699" w:rsidRDefault="00C80699">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14:paraId="3A9E9CEC" w14:textId="77777777" w:rsidR="00A86508" w:rsidRDefault="00653964">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IV. Main reasons for concern and recommendations.</w:t>
      </w:r>
    </w:p>
    <w:p w14:paraId="71F6DA34" w14:textId="77777777" w:rsidR="00C80699" w:rsidRPr="00C80699" w:rsidRDefault="00C80699">
      <w:pPr>
        <w:ind w:left="640" w:hanging="360"/>
        <w:jc w:val="both"/>
        <w:rPr>
          <w:rFonts w:ascii="Times New Roman" w:eastAsia="Times New Roman" w:hAnsi="Times New Roman" w:cs="Times New Roman"/>
          <w:bCs/>
        </w:rPr>
      </w:pPr>
    </w:p>
    <w:p w14:paraId="261E003E" w14:textId="77777777" w:rsidR="00A86508" w:rsidRDefault="00653964" w:rsidP="00AA0D7F">
      <w:pPr>
        <w:ind w:left="284" w:hanging="2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General principles and obligations (articles 1 and 4)</w:t>
      </w:r>
    </w:p>
    <w:p w14:paraId="67FC0E08" w14:textId="77777777" w:rsidR="00A86508" w:rsidRPr="00C80699" w:rsidRDefault="00653964">
      <w:pPr>
        <w:jc w:val="both"/>
        <w:rPr>
          <w:rFonts w:ascii="Times New Roman" w:eastAsia="Times New Roman" w:hAnsi="Times New Roman" w:cs="Times New Roman"/>
          <w:sz w:val="12"/>
          <w:szCs w:val="12"/>
        </w:rPr>
      </w:pPr>
      <w:r>
        <w:rPr>
          <w:rFonts w:ascii="Times New Roman" w:eastAsia="Times New Roman" w:hAnsi="Times New Roman" w:cs="Times New Roman"/>
        </w:rPr>
        <w:t xml:space="preserve"> </w:t>
      </w:r>
    </w:p>
    <w:p w14:paraId="4BB33BFF" w14:textId="365D9962" w:rsidR="00A86508" w:rsidRDefault="00653964">
      <w:pPr>
        <w:jc w:val="both"/>
        <w:rPr>
          <w:rFonts w:ascii="Times New Roman" w:eastAsia="Times New Roman" w:hAnsi="Times New Roman" w:cs="Times New Roman"/>
        </w:rPr>
      </w:pPr>
      <w:r>
        <w:rPr>
          <w:rFonts w:ascii="Times New Roman" w:eastAsia="Times New Roman" w:hAnsi="Times New Roman" w:cs="Times New Roman"/>
        </w:rPr>
        <w:t>The concrete actions that Spain has taken to ensure the interpretation of laws and policies in accordance with the Convention, specifically Law No. 26/2011 and the General Law on the Rights of Persons with Disabilities, cover the group of persons with disabilities</w:t>
      </w:r>
      <w:r w:rsidR="00746FA4">
        <w:rPr>
          <w:rFonts w:ascii="Times New Roman" w:eastAsia="Times New Roman" w:hAnsi="Times New Roman" w:cs="Times New Roman"/>
        </w:rPr>
        <w:t xml:space="preserve"> in general</w:t>
      </w:r>
      <w:r>
        <w:rPr>
          <w:rFonts w:ascii="Times New Roman" w:eastAsia="Times New Roman" w:hAnsi="Times New Roman" w:cs="Times New Roman"/>
        </w:rPr>
        <w:t>, without making any mention of the strategies adopted to make an effective participation and non-discrimination of persons with psychosocial disabilities.</w:t>
      </w:r>
    </w:p>
    <w:p w14:paraId="36117F7A"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8543CFE" w14:textId="03C2EB58"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In our case, we are systematically exposed to: the violation of our dignity and autonomy </w:t>
      </w:r>
      <w:r w:rsidR="0025362F" w:rsidRPr="0025362F">
        <w:rPr>
          <w:rFonts w:ascii="Times New Roman" w:eastAsia="Times New Roman" w:hAnsi="Times New Roman" w:cs="Times New Roman"/>
        </w:rPr>
        <w:t>in making our own decisions</w:t>
      </w:r>
      <w:r>
        <w:rPr>
          <w:rFonts w:ascii="Times New Roman" w:eastAsia="Times New Roman" w:hAnsi="Times New Roman" w:cs="Times New Roman"/>
        </w:rPr>
        <w:t>; multiple forms of discrimination, torture and mistreatment; and great limitations to have an active participation in political and public life</w:t>
      </w:r>
      <w:r w:rsidR="00746FA4">
        <w:rPr>
          <w:rFonts w:ascii="Times New Roman" w:eastAsia="Times New Roman" w:hAnsi="Times New Roman" w:cs="Times New Roman"/>
        </w:rPr>
        <w:t xml:space="preserve"> with</w:t>
      </w:r>
      <w:r>
        <w:rPr>
          <w:rFonts w:ascii="Times New Roman" w:eastAsia="Times New Roman" w:hAnsi="Times New Roman" w:cs="Times New Roman"/>
        </w:rPr>
        <w:t xml:space="preserve"> equal opportunities.</w:t>
      </w:r>
    </w:p>
    <w:p w14:paraId="32B4B5AA"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9AA08FB" w14:textId="77777777" w:rsidR="00A86508" w:rsidRDefault="00653964" w:rsidP="00C80699">
      <w:pPr>
        <w:jc w:val="both"/>
        <w:rPr>
          <w:rFonts w:ascii="Times New Roman" w:eastAsia="Times New Roman" w:hAnsi="Times New Roman" w:cs="Times New Roman"/>
        </w:rPr>
      </w:pPr>
      <w:r>
        <w:rPr>
          <w:rFonts w:ascii="Times New Roman" w:eastAsia="Times New Roman" w:hAnsi="Times New Roman" w:cs="Times New Roman"/>
        </w:rPr>
        <w:t>In addition to above, the lack of resources and support that we receive from the public legal system, whose professional education, regarding the defense of the human rights of persons with psychosocial disabilities, is absolutely deficient and is limited by discriminatory laws that make possible the violation of our rights.</w:t>
      </w:r>
    </w:p>
    <w:p w14:paraId="6B27774C" w14:textId="77777777" w:rsidR="00C80699" w:rsidRDefault="00C80699" w:rsidP="00C80699">
      <w:pPr>
        <w:jc w:val="both"/>
        <w:rPr>
          <w:rFonts w:ascii="Times New Roman" w:eastAsia="Times New Roman" w:hAnsi="Times New Roman" w:cs="Times New Roman"/>
        </w:rPr>
      </w:pPr>
    </w:p>
    <w:p w14:paraId="641890F3" w14:textId="67CB4E0E"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Law 1/1996, of January 10th, on Free Legal Assistance, which aims to guarantee access to justice under conditions of equality for all citizens, recognizes "mental illness" as a personal area of application (Article 2. g), in all cases </w:t>
      </w:r>
      <w:r w:rsidR="00746FA4">
        <w:rPr>
          <w:rFonts w:ascii="Times New Roman" w:eastAsia="Times New Roman" w:hAnsi="Times New Roman" w:cs="Times New Roman"/>
        </w:rPr>
        <w:t xml:space="preserve">where </w:t>
      </w:r>
      <w:r>
        <w:rPr>
          <w:rFonts w:ascii="Times New Roman" w:eastAsia="Times New Roman" w:hAnsi="Times New Roman" w:cs="Times New Roman"/>
        </w:rPr>
        <w:t>we are victims of abuse or mistreatment. However, that law does not include the institutional violence to which we are subjected.</w:t>
      </w:r>
    </w:p>
    <w:p w14:paraId="1D7D9B50" w14:textId="77777777" w:rsidR="00C80699" w:rsidRDefault="00C80699">
      <w:pPr>
        <w:jc w:val="both"/>
        <w:rPr>
          <w:rFonts w:ascii="Times New Roman" w:eastAsia="Times New Roman" w:hAnsi="Times New Roman" w:cs="Times New Roman"/>
        </w:rPr>
      </w:pPr>
    </w:p>
    <w:p w14:paraId="76BC0827" w14:textId="77777777" w:rsidR="00A86508" w:rsidRDefault="00653964">
      <w:pPr>
        <w:jc w:val="both"/>
        <w:rPr>
          <w:rFonts w:ascii="Times New Roman" w:eastAsia="Times New Roman" w:hAnsi="Times New Roman" w:cs="Times New Roman"/>
          <w:i/>
        </w:rPr>
      </w:pPr>
      <w:r>
        <w:rPr>
          <w:rFonts w:ascii="Times New Roman" w:eastAsia="Times New Roman" w:hAnsi="Times New Roman" w:cs="Times New Roman"/>
        </w:rPr>
        <w:t xml:space="preserve">The majority of the civil society organizations that currently represent us at the national and/or regional level are headed by family members, not by users, ex-users or survivors of psychiatry. This is contrary to the definition of organization of persons with disabilities (DPOs), according to article 4.3 of General Comment 7: </w:t>
      </w:r>
      <w:r>
        <w:rPr>
          <w:rFonts w:ascii="Times New Roman" w:eastAsia="Times New Roman" w:hAnsi="Times New Roman" w:cs="Times New Roman"/>
          <w:i/>
        </w:rPr>
        <w:t>"can only be those directed, managed and governed by persons with disabilities and a clear majority of their members must be persons with disabilities."</w:t>
      </w:r>
    </w:p>
    <w:p w14:paraId="2691B3EF"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EB0A3BA" w14:textId="1A964AD9"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At the regional level, in Catalonia, civil organizations self-managed by persons with psychosocial disabilities (DPOs) are underrepresented within the spaces of political participation of persons with disabilities. An example of the above underrepresentation is The </w:t>
      </w:r>
      <w:r w:rsidR="00D13AB0">
        <w:rPr>
          <w:rFonts w:ascii="Times New Roman" w:eastAsia="Times New Roman" w:hAnsi="Times New Roman" w:cs="Times New Roman"/>
        </w:rPr>
        <w:t>P</w:t>
      </w:r>
      <w:r w:rsidR="00D13AB0" w:rsidRPr="00D13AB0">
        <w:rPr>
          <w:rFonts w:ascii="Times New Roman" w:eastAsia="Times New Roman" w:hAnsi="Times New Roman" w:cs="Times New Roman"/>
        </w:rPr>
        <w:t xml:space="preserve">latform </w:t>
      </w:r>
      <w:r>
        <w:rPr>
          <w:rFonts w:ascii="Times New Roman" w:eastAsia="Times New Roman" w:hAnsi="Times New Roman" w:cs="Times New Roman"/>
        </w:rPr>
        <w:t>of Participation in Mental Health and Addictions, a participation and consultative organ in the mental health field of the General Direction for Regulation, Planning and Health Resources and the Catalan Health Service. By Decree 140/212, of October 30th, the Generalitat de Catalunya, in its Article 8, regulates its composition, reserving only 2 seats of 15 members for representatives of</w:t>
      </w:r>
      <w:r w:rsidR="003E7D39">
        <w:rPr>
          <w:rFonts w:ascii="Times New Roman" w:eastAsia="Times New Roman" w:hAnsi="Times New Roman" w:cs="Times New Roman"/>
        </w:rPr>
        <w:t xml:space="preserve"> entities of</w:t>
      </w:r>
      <w:r>
        <w:rPr>
          <w:rFonts w:ascii="Times New Roman" w:eastAsia="Times New Roman" w:hAnsi="Times New Roman" w:cs="Times New Roman"/>
        </w:rPr>
        <w:t xml:space="preserve"> Relatives and Affected </w:t>
      </w:r>
      <w:r w:rsidR="003E7D39">
        <w:rPr>
          <w:rFonts w:ascii="Times New Roman" w:eastAsia="Times New Roman" w:hAnsi="Times New Roman" w:cs="Times New Roman"/>
        </w:rPr>
        <w:t>Persons</w:t>
      </w:r>
      <w:r>
        <w:rPr>
          <w:rFonts w:ascii="Times New Roman" w:eastAsia="Times New Roman" w:hAnsi="Times New Roman" w:cs="Times New Roman"/>
        </w:rPr>
        <w:t>. Not guaranteeing equity or the effective participation of persons with psychosocial disabilities.</w:t>
      </w:r>
    </w:p>
    <w:p w14:paraId="1985F07D"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2679DB0" w14:textId="5B3D831C" w:rsidR="00A86508" w:rsidRPr="00297C5D" w:rsidRDefault="00D779D5" w:rsidP="00297C5D">
      <w:pPr>
        <w:pStyle w:val="HTMLPreformatted"/>
        <w:shd w:val="clear" w:color="auto" w:fill="FFFFFF"/>
        <w:spacing w:line="276" w:lineRule="auto"/>
        <w:jc w:val="both"/>
        <w:rPr>
          <w:rFonts w:ascii="Times New Roman" w:hAnsi="Times New Roman" w:cs="Times New Roman"/>
          <w:sz w:val="22"/>
          <w:szCs w:val="22"/>
          <w:lang w:val="es" w:eastAsia="es-ES"/>
        </w:rPr>
      </w:pPr>
      <w:r w:rsidRPr="001F172F">
        <w:rPr>
          <w:rFonts w:ascii="Times New Roman" w:hAnsi="Times New Roman" w:cs="Times New Roman"/>
          <w:sz w:val="22"/>
          <w:szCs w:val="22"/>
          <w:lang w:val="en-GB" w:eastAsia="es-ES"/>
        </w:rPr>
        <w:t>In Asturas, collaboration with persons with psychosocial disabilities and their organizations has been almost non-existent</w:t>
      </w:r>
      <w:r w:rsidR="00653964" w:rsidRPr="001F172F">
        <w:rPr>
          <w:rFonts w:ascii="Times New Roman" w:hAnsi="Times New Roman" w:cs="Times New Roman"/>
          <w:sz w:val="22"/>
          <w:szCs w:val="22"/>
          <w:lang w:val="en-GB" w:eastAsia="es-ES"/>
        </w:rPr>
        <w:t xml:space="preserve">. </w:t>
      </w:r>
      <w:r w:rsidR="00CF12B6" w:rsidRPr="001F172F">
        <w:rPr>
          <w:rFonts w:ascii="Times New Roman" w:hAnsi="Times New Roman" w:cs="Times New Roman"/>
          <w:sz w:val="22"/>
          <w:szCs w:val="22"/>
          <w:lang w:val="en-GB" w:eastAsia="es-ES"/>
        </w:rPr>
        <w:t>I</w:t>
      </w:r>
      <w:r w:rsidR="00653964" w:rsidRPr="001F172F">
        <w:rPr>
          <w:rFonts w:ascii="Times New Roman" w:hAnsi="Times New Roman" w:cs="Times New Roman"/>
          <w:sz w:val="22"/>
          <w:szCs w:val="22"/>
          <w:lang w:val="en-GB" w:eastAsia="es-ES"/>
        </w:rPr>
        <w:t xml:space="preserve">n the Mental Health Plan 2015-2020 </w:t>
      </w:r>
      <w:r w:rsidR="00D76BCF" w:rsidRPr="001F172F">
        <w:rPr>
          <w:rFonts w:ascii="Times New Roman" w:hAnsi="Times New Roman" w:cs="Times New Roman"/>
          <w:sz w:val="22"/>
          <w:szCs w:val="22"/>
          <w:lang w:val="en-GB" w:eastAsia="es-ES"/>
        </w:rPr>
        <w:t xml:space="preserve">it </w:t>
      </w:r>
      <w:r w:rsidR="00653964" w:rsidRPr="001F172F">
        <w:rPr>
          <w:rFonts w:ascii="Times New Roman" w:hAnsi="Times New Roman" w:cs="Times New Roman"/>
          <w:sz w:val="22"/>
          <w:szCs w:val="22"/>
          <w:lang w:val="en-GB" w:eastAsia="es-ES"/>
        </w:rPr>
        <w:t>was reduced to a</w:t>
      </w:r>
      <w:r w:rsidR="00BD0EE0" w:rsidRPr="001F172F">
        <w:rPr>
          <w:rFonts w:ascii="Times New Roman" w:hAnsi="Times New Roman" w:cs="Times New Roman"/>
          <w:sz w:val="22"/>
          <w:szCs w:val="22"/>
          <w:lang w:val="en-GB" w:eastAsia="es-ES"/>
        </w:rPr>
        <w:t xml:space="preserve"> </w:t>
      </w:r>
      <w:r w:rsidR="000829AD" w:rsidRPr="001F172F">
        <w:rPr>
          <w:rFonts w:ascii="Times New Roman" w:hAnsi="Times New Roman" w:cs="Times New Roman"/>
          <w:sz w:val="22"/>
          <w:szCs w:val="22"/>
          <w:lang w:val="en-GB" w:eastAsia="es-ES"/>
        </w:rPr>
        <w:t>s</w:t>
      </w:r>
      <w:r w:rsidR="00653964" w:rsidRPr="001F172F">
        <w:rPr>
          <w:rFonts w:ascii="Times New Roman" w:hAnsi="Times New Roman" w:cs="Times New Roman"/>
          <w:sz w:val="22"/>
          <w:szCs w:val="22"/>
          <w:lang w:val="en-GB" w:eastAsia="es-ES"/>
        </w:rPr>
        <w:t>ingle</w:t>
      </w:r>
      <w:r w:rsidR="003C38F8" w:rsidRPr="001F172F">
        <w:rPr>
          <w:rFonts w:ascii="Times New Roman" w:hAnsi="Times New Roman" w:cs="Times New Roman"/>
          <w:sz w:val="22"/>
          <w:szCs w:val="22"/>
          <w:lang w:val="en-GB" w:eastAsia="es-ES"/>
        </w:rPr>
        <w:t xml:space="preserve"> sterile</w:t>
      </w:r>
      <w:r w:rsidR="00653964" w:rsidRPr="001F172F">
        <w:rPr>
          <w:rFonts w:ascii="Times New Roman" w:hAnsi="Times New Roman" w:cs="Times New Roman"/>
          <w:sz w:val="22"/>
          <w:szCs w:val="22"/>
          <w:lang w:val="en-GB" w:eastAsia="es-ES"/>
        </w:rPr>
        <w:t xml:space="preserve"> meeting after the plan was defined</w:t>
      </w:r>
      <w:r w:rsidR="000829AD" w:rsidRPr="001F172F">
        <w:rPr>
          <w:rFonts w:ascii="Times New Roman" w:hAnsi="Times New Roman" w:cs="Times New Roman"/>
          <w:sz w:val="22"/>
          <w:szCs w:val="22"/>
          <w:lang w:val="en-GB" w:eastAsia="es-ES"/>
        </w:rPr>
        <w:t>,</w:t>
      </w:r>
      <w:r w:rsidR="00BE34A5" w:rsidRPr="001F172F">
        <w:rPr>
          <w:rFonts w:ascii="Times New Roman" w:hAnsi="Times New Roman" w:cs="Times New Roman"/>
          <w:sz w:val="22"/>
          <w:szCs w:val="22"/>
          <w:lang w:val="en-GB" w:eastAsia="es-ES"/>
        </w:rPr>
        <w:t xml:space="preserve"> by mandate of the Autonomous Parliament</w:t>
      </w:r>
      <w:r w:rsidR="00653964" w:rsidRPr="001F172F">
        <w:rPr>
          <w:rFonts w:ascii="Times New Roman" w:hAnsi="Times New Roman" w:cs="Times New Roman"/>
          <w:sz w:val="22"/>
          <w:szCs w:val="22"/>
          <w:lang w:val="en-GB" w:eastAsia="es-ES"/>
        </w:rPr>
        <w:t xml:space="preserve">. That meeting was reflected in the final document of the Plan under the heading </w:t>
      </w:r>
      <w:r w:rsidR="00653964" w:rsidRPr="001F172F">
        <w:rPr>
          <w:rFonts w:ascii="Times New Roman" w:hAnsi="Times New Roman" w:cs="Times New Roman"/>
          <w:i/>
          <w:sz w:val="22"/>
          <w:szCs w:val="22"/>
          <w:lang w:val="en-GB" w:eastAsia="es-ES"/>
        </w:rPr>
        <w:t>"</w:t>
      </w:r>
      <w:r w:rsidR="00D70226" w:rsidRPr="001F172F">
        <w:rPr>
          <w:rFonts w:ascii="Times New Roman" w:hAnsi="Times New Roman" w:cs="Times New Roman"/>
          <w:i/>
          <w:sz w:val="22"/>
          <w:szCs w:val="22"/>
          <w:lang w:val="en-GB" w:eastAsia="es-ES"/>
        </w:rPr>
        <w:t>M</w:t>
      </w:r>
      <w:r w:rsidR="00653964" w:rsidRPr="001F172F">
        <w:rPr>
          <w:rFonts w:ascii="Times New Roman" w:hAnsi="Times New Roman" w:cs="Times New Roman"/>
          <w:i/>
          <w:sz w:val="22"/>
          <w:szCs w:val="22"/>
          <w:lang w:val="en-GB" w:eastAsia="es-ES"/>
        </w:rPr>
        <w:t>eeting with associations of ill people and family members"</w:t>
      </w:r>
      <w:r w:rsidR="00653964" w:rsidRPr="001F172F">
        <w:rPr>
          <w:rFonts w:ascii="Times New Roman" w:hAnsi="Times New Roman" w:cs="Times New Roman"/>
          <w:sz w:val="22"/>
          <w:szCs w:val="22"/>
          <w:lang w:val="en-GB" w:eastAsia="es-ES"/>
        </w:rPr>
        <w:t xml:space="preserve">. </w:t>
      </w:r>
      <w:r w:rsidR="00653964" w:rsidRPr="00297C5D">
        <w:rPr>
          <w:rFonts w:ascii="Times New Roman" w:hAnsi="Times New Roman" w:cs="Times New Roman"/>
          <w:sz w:val="22"/>
          <w:szCs w:val="22"/>
          <w:lang w:val="es" w:eastAsia="es-ES"/>
        </w:rPr>
        <w:t>Furthermore, the DPO was not taken into account for the elaboration of the only protocol on mechanical restraint for the whole Asturias</w:t>
      </w:r>
      <w:r w:rsidR="00C10083" w:rsidRPr="00297C5D">
        <w:rPr>
          <w:rFonts w:ascii="Times New Roman" w:hAnsi="Times New Roman" w:cs="Times New Roman"/>
          <w:sz w:val="22"/>
          <w:szCs w:val="22"/>
          <w:lang w:val="es" w:eastAsia="es-ES"/>
        </w:rPr>
        <w:t>, which</w:t>
      </w:r>
      <w:r w:rsidR="00653964" w:rsidRPr="00297C5D">
        <w:rPr>
          <w:rFonts w:ascii="Times New Roman" w:hAnsi="Times New Roman" w:cs="Times New Roman"/>
          <w:sz w:val="22"/>
          <w:szCs w:val="22"/>
          <w:lang w:val="es" w:eastAsia="es-ES"/>
        </w:rPr>
        <w:t xml:space="preserve"> was proposed as a result of the death of a young woman </w:t>
      </w:r>
      <w:r w:rsidR="00FD595B" w:rsidRPr="00297C5D">
        <w:rPr>
          <w:rFonts w:ascii="Times New Roman" w:hAnsi="Times New Roman" w:cs="Times New Roman"/>
          <w:sz w:val="22"/>
          <w:szCs w:val="22"/>
          <w:lang w:val="es" w:eastAsia="es-ES"/>
        </w:rPr>
        <w:t>a</w:t>
      </w:r>
      <w:r w:rsidR="00F74826" w:rsidRPr="00297C5D">
        <w:rPr>
          <w:rFonts w:ascii="Times New Roman" w:hAnsi="Times New Roman" w:cs="Times New Roman"/>
          <w:sz w:val="22"/>
          <w:szCs w:val="22"/>
          <w:lang w:val="es" w:eastAsia="es-ES"/>
        </w:rPr>
        <w:t>fter</w:t>
      </w:r>
      <w:r w:rsidR="00FD595B" w:rsidRPr="00297C5D">
        <w:rPr>
          <w:rFonts w:ascii="Times New Roman" w:hAnsi="Times New Roman" w:cs="Times New Roman"/>
          <w:sz w:val="22"/>
          <w:szCs w:val="22"/>
          <w:lang w:val="es" w:eastAsia="es-ES"/>
        </w:rPr>
        <w:t xml:space="preserve"> beeing</w:t>
      </w:r>
      <w:r w:rsidR="00F74826" w:rsidRPr="00297C5D">
        <w:rPr>
          <w:rFonts w:ascii="Times New Roman" w:hAnsi="Times New Roman" w:cs="Times New Roman"/>
          <w:sz w:val="22"/>
          <w:szCs w:val="22"/>
          <w:lang w:val="es" w:eastAsia="es-ES"/>
        </w:rPr>
        <w:t xml:space="preserve"> four days tied to </w:t>
      </w:r>
      <w:r w:rsidR="00FD595B" w:rsidRPr="00297C5D">
        <w:rPr>
          <w:rFonts w:ascii="Times New Roman" w:hAnsi="Times New Roman" w:cs="Times New Roman"/>
          <w:sz w:val="22"/>
          <w:szCs w:val="22"/>
          <w:lang w:val="es" w:eastAsia="es-ES"/>
        </w:rPr>
        <w:t>a</w:t>
      </w:r>
      <w:r w:rsidR="00F74826" w:rsidRPr="00297C5D">
        <w:rPr>
          <w:rFonts w:ascii="Times New Roman" w:hAnsi="Times New Roman" w:cs="Times New Roman"/>
          <w:sz w:val="22"/>
          <w:szCs w:val="22"/>
          <w:lang w:val="es" w:eastAsia="es-ES"/>
        </w:rPr>
        <w:t xml:space="preserve"> bed in the</w:t>
      </w:r>
      <w:r w:rsidR="00653964" w:rsidRPr="00297C5D">
        <w:rPr>
          <w:rFonts w:ascii="Times New Roman" w:hAnsi="Times New Roman" w:cs="Times New Roman"/>
          <w:sz w:val="22"/>
          <w:szCs w:val="22"/>
          <w:lang w:val="es" w:eastAsia="es-ES"/>
        </w:rPr>
        <w:t xml:space="preserve"> in the Psychiatric Unit of the Hospital de Oviedo. Despite the </w:t>
      </w:r>
      <w:r w:rsidR="00D225A9" w:rsidRPr="00297C5D">
        <w:rPr>
          <w:rFonts w:ascii="Times New Roman" w:hAnsi="Times New Roman" w:cs="Times New Roman"/>
          <w:sz w:val="22"/>
          <w:szCs w:val="22"/>
          <w:lang w:val="es" w:eastAsia="es-ES"/>
        </w:rPr>
        <w:t xml:space="preserve">previous </w:t>
      </w:r>
      <w:r w:rsidR="00653964" w:rsidRPr="00297C5D">
        <w:rPr>
          <w:rFonts w:ascii="Times New Roman" w:hAnsi="Times New Roman" w:cs="Times New Roman"/>
          <w:sz w:val="22"/>
          <w:szCs w:val="22"/>
          <w:lang w:val="es" w:eastAsia="es-ES"/>
        </w:rPr>
        <w:t xml:space="preserve">commitment </w:t>
      </w:r>
      <w:r w:rsidR="00AC34AF" w:rsidRPr="00297C5D">
        <w:rPr>
          <w:rFonts w:ascii="Times New Roman" w:hAnsi="Times New Roman" w:cs="Times New Roman"/>
          <w:sz w:val="22"/>
          <w:szCs w:val="22"/>
          <w:lang w:val="es" w:eastAsia="es-ES"/>
        </w:rPr>
        <w:t>fot the</w:t>
      </w:r>
      <w:r w:rsidR="00653964" w:rsidRPr="00297C5D">
        <w:rPr>
          <w:rFonts w:ascii="Times New Roman" w:hAnsi="Times New Roman" w:cs="Times New Roman"/>
          <w:sz w:val="22"/>
          <w:szCs w:val="22"/>
          <w:lang w:val="es" w:eastAsia="es-ES"/>
        </w:rPr>
        <w:t xml:space="preserve"> participation </w:t>
      </w:r>
      <w:r w:rsidR="00AC34AF" w:rsidRPr="00297C5D">
        <w:rPr>
          <w:rFonts w:ascii="Times New Roman" w:hAnsi="Times New Roman" w:cs="Times New Roman"/>
          <w:sz w:val="22"/>
          <w:szCs w:val="22"/>
          <w:lang w:val="es" w:eastAsia="es-ES"/>
        </w:rPr>
        <w:t>of</w:t>
      </w:r>
      <w:r w:rsidR="00653964" w:rsidRPr="00297C5D">
        <w:rPr>
          <w:rFonts w:ascii="Times New Roman" w:hAnsi="Times New Roman" w:cs="Times New Roman"/>
          <w:sz w:val="22"/>
          <w:szCs w:val="22"/>
          <w:lang w:val="es" w:eastAsia="es-ES"/>
        </w:rPr>
        <w:t xml:space="preserve"> Hierbabuena Association, the protocol was made apart </w:t>
      </w:r>
      <w:r w:rsidR="00C10083" w:rsidRPr="00297C5D">
        <w:rPr>
          <w:rFonts w:ascii="Times New Roman" w:hAnsi="Times New Roman" w:cs="Times New Roman"/>
          <w:sz w:val="22"/>
          <w:szCs w:val="22"/>
          <w:lang w:val="es" w:eastAsia="es-ES"/>
        </w:rPr>
        <w:t xml:space="preserve">from </w:t>
      </w:r>
      <w:r w:rsidR="00653964" w:rsidRPr="00297C5D">
        <w:rPr>
          <w:rFonts w:ascii="Times New Roman" w:hAnsi="Times New Roman" w:cs="Times New Roman"/>
          <w:sz w:val="22"/>
          <w:szCs w:val="22"/>
          <w:lang w:val="es" w:eastAsia="es-ES"/>
        </w:rPr>
        <w:t>the association, with the argument of being "a technical document", which in fact instructs on how to tie up a person, without making any little reference about how to avoid mechanical restraint, neither any information of the rights of persons with disabilities.</w:t>
      </w:r>
    </w:p>
    <w:p w14:paraId="0F7445DB" w14:textId="7EB9C946" w:rsidR="00A86508" w:rsidRPr="00DD627F" w:rsidRDefault="00653964" w:rsidP="00DD627F">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b/>
        </w:rPr>
        <w:t>Recommendations that the committee should make to Spain:</w:t>
      </w:r>
    </w:p>
    <w:p w14:paraId="7AA8AAC9" w14:textId="77777777" w:rsidR="00C80699" w:rsidRPr="00C80699" w:rsidRDefault="00C80699">
      <w:pPr>
        <w:spacing w:line="360" w:lineRule="auto"/>
        <w:jc w:val="both"/>
        <w:rPr>
          <w:rFonts w:ascii="Times New Roman" w:eastAsia="Times New Roman" w:hAnsi="Times New Roman" w:cs="Times New Roman"/>
          <w:b/>
          <w:sz w:val="12"/>
          <w:szCs w:val="12"/>
        </w:rPr>
      </w:pPr>
    </w:p>
    <w:p w14:paraId="33ACE51F" w14:textId="77777777" w:rsidR="00C80699" w:rsidRDefault="00653964" w:rsidP="00C80699">
      <w:pPr>
        <w:pStyle w:val="ListParagraph"/>
        <w:numPr>
          <w:ilvl w:val="0"/>
          <w:numId w:val="7"/>
        </w:numPr>
        <w:spacing w:after="120"/>
        <w:ind w:left="714" w:hanging="357"/>
        <w:contextualSpacing w:val="0"/>
        <w:jc w:val="both"/>
        <w:rPr>
          <w:rFonts w:ascii="Times New Roman" w:eastAsia="Times New Roman" w:hAnsi="Times New Roman" w:cs="Times New Roman"/>
          <w:b/>
          <w:highlight w:val="white"/>
        </w:rPr>
      </w:pPr>
      <w:r w:rsidRPr="00C80699">
        <w:rPr>
          <w:rFonts w:ascii="Times New Roman" w:eastAsia="Times New Roman" w:hAnsi="Times New Roman" w:cs="Times New Roman"/>
          <w:b/>
          <w:highlight w:val="white"/>
        </w:rPr>
        <w:t>Ensure that the organizations that represent persons with psychosocial disability at the regional and national levels comply with the definition of organization of persons with disabilities established in article 4.3 of the General Comment 7.</w:t>
      </w:r>
    </w:p>
    <w:p w14:paraId="17AFD9D1" w14:textId="6E655A0B" w:rsidR="00A86508" w:rsidRPr="002C1162" w:rsidRDefault="00653964" w:rsidP="002C1162">
      <w:pPr>
        <w:pStyle w:val="ListParagraph"/>
        <w:numPr>
          <w:ilvl w:val="0"/>
          <w:numId w:val="7"/>
        </w:numPr>
        <w:spacing w:after="120"/>
        <w:ind w:left="714" w:hanging="357"/>
        <w:contextualSpacing w:val="0"/>
        <w:jc w:val="both"/>
        <w:rPr>
          <w:rFonts w:ascii="Times New Roman" w:eastAsia="Times New Roman" w:hAnsi="Times New Roman" w:cs="Times New Roman"/>
          <w:b/>
          <w:highlight w:val="white"/>
        </w:rPr>
      </w:pPr>
      <w:r w:rsidRPr="00C80699">
        <w:rPr>
          <w:rFonts w:ascii="Times New Roman" w:eastAsia="Times New Roman" w:hAnsi="Times New Roman" w:cs="Times New Roman"/>
          <w:b/>
          <w:highlight w:val="white"/>
        </w:rPr>
        <w:t>Ensure that participatory processes in the elaboration of public policies and laws in the field of mental health, at the regional and national levels, guarantee the full participation of the collectives and organizations of persons with psychosocial disabilities in all their phases, including consensus processes which give rise to the final versions of the documents.</w:t>
      </w:r>
    </w:p>
    <w:p w14:paraId="5043DE26"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6AE2C9F" w14:textId="77777777" w:rsidR="00A86508" w:rsidRDefault="0065396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Specific Rights (articles 5 to 30)</w:t>
      </w:r>
    </w:p>
    <w:p w14:paraId="72F2C146" w14:textId="77777777" w:rsidR="00A86508" w:rsidRPr="00C80699" w:rsidRDefault="00653964">
      <w:pPr>
        <w:jc w:val="both"/>
        <w:rPr>
          <w:rFonts w:ascii="Times New Roman" w:eastAsia="Times New Roman" w:hAnsi="Times New Roman" w:cs="Times New Roman"/>
          <w:bCs/>
        </w:rPr>
      </w:pPr>
      <w:r>
        <w:rPr>
          <w:rFonts w:ascii="Times New Roman" w:eastAsia="Times New Roman" w:hAnsi="Times New Roman" w:cs="Times New Roman"/>
          <w:b/>
          <w:sz w:val="28"/>
          <w:szCs w:val="28"/>
        </w:rPr>
        <w:t xml:space="preserve"> </w:t>
      </w:r>
    </w:p>
    <w:p w14:paraId="65EDA1C0" w14:textId="77777777" w:rsidR="00A86508" w:rsidRDefault="00653964">
      <w:pPr>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Equality and non-discrimination and Awareness-raising (articles 5 and 8)</w:t>
      </w:r>
    </w:p>
    <w:p w14:paraId="68631E63" w14:textId="77777777" w:rsidR="00A86508" w:rsidRPr="00C80699" w:rsidRDefault="00653964">
      <w:pPr>
        <w:jc w:val="both"/>
        <w:rPr>
          <w:rFonts w:ascii="Times New Roman" w:eastAsia="Times New Roman" w:hAnsi="Times New Roman" w:cs="Times New Roman"/>
          <w:bCs/>
          <w:sz w:val="12"/>
          <w:szCs w:val="12"/>
        </w:rPr>
      </w:pPr>
      <w:r>
        <w:rPr>
          <w:rFonts w:ascii="Times New Roman" w:eastAsia="Times New Roman" w:hAnsi="Times New Roman" w:cs="Times New Roman"/>
          <w:b/>
          <w:sz w:val="26"/>
          <w:szCs w:val="26"/>
        </w:rPr>
        <w:t xml:space="preserve"> </w:t>
      </w:r>
    </w:p>
    <w:p w14:paraId="3D919B6D" w14:textId="20A7C731" w:rsidR="00A86508" w:rsidRDefault="00653964">
      <w:pPr>
        <w:jc w:val="both"/>
        <w:rPr>
          <w:rFonts w:ascii="Times New Roman" w:eastAsia="Times New Roman" w:hAnsi="Times New Roman" w:cs="Times New Roman"/>
        </w:rPr>
      </w:pPr>
      <w:r>
        <w:rPr>
          <w:rFonts w:ascii="Times New Roman" w:eastAsia="Times New Roman" w:hAnsi="Times New Roman" w:cs="Times New Roman"/>
        </w:rPr>
        <w:t>In its Concluding Observations to Spain, the Committee noted that "</w:t>
      </w:r>
      <w:r w:rsidRPr="00FC3AC7">
        <w:rPr>
          <w:rFonts w:ascii="Times New Roman" w:eastAsia="Times New Roman" w:hAnsi="Times New Roman" w:cs="Times New Roman"/>
          <w:i/>
          <w:iCs/>
        </w:rPr>
        <w:t>more needs to be done to increase awareness in society, in the media and among persons with disabilities themselves of the rights of persons with disabilities</w:t>
      </w:r>
      <w:r>
        <w:rPr>
          <w:rFonts w:ascii="Times New Roman" w:eastAsia="Times New Roman" w:hAnsi="Times New Roman" w:cs="Times New Roman"/>
        </w:rPr>
        <w:t>" (CEPD/c/ESP/CO/1, p. 4, Observation 25). Since then, television and radio programs have been created in collaboration with organizations of persons with psychosocial disabilities, which give visibility and disseminate the value of diversity and non-discrimination for mental health reasons. An example is "</w:t>
      </w:r>
      <w:r w:rsidR="00C80699">
        <w:rPr>
          <w:rFonts w:ascii="Times New Roman" w:eastAsia="Times New Roman" w:hAnsi="Times New Roman" w:cs="Times New Roman"/>
        </w:rPr>
        <w:t>Mi gramo de locura</w:t>
      </w:r>
      <w:r>
        <w:rPr>
          <w:rFonts w:ascii="Times New Roman" w:eastAsia="Times New Roman" w:hAnsi="Times New Roman" w:cs="Times New Roman"/>
        </w:rPr>
        <w:t xml:space="preserve">" </w:t>
      </w:r>
      <w:r w:rsidR="00DF4F8D">
        <w:rPr>
          <w:rFonts w:ascii="Times New Roman" w:eastAsia="Times New Roman" w:hAnsi="Times New Roman" w:cs="Times New Roman"/>
        </w:rPr>
        <w:t xml:space="preserve">(“My gram of madness”) </w:t>
      </w:r>
      <w:r>
        <w:rPr>
          <w:rFonts w:ascii="Times New Roman" w:eastAsia="Times New Roman" w:hAnsi="Times New Roman" w:cs="Times New Roman"/>
        </w:rPr>
        <w:t>of Radio 5, of RTVE, a media that belongs to the Spanish State.</w:t>
      </w:r>
    </w:p>
    <w:p w14:paraId="160467D0"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20F476A"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This positive change coexists with the perpetuation of the situation of stigmatization of persons with a psychiatric diagnosis that is reinforced by the media. The television, radio and press, including the state´s television itself, continue to spread an inaccurate and discriminatory image of how we are:  persons with psychosocial disabilities. According to the 2016 - 2017 Report of the Media Observatory, made by Obertamen</w:t>
      </w:r>
      <w:r w:rsidR="00FC3AC7">
        <w:rPr>
          <w:rFonts w:ascii="Times New Roman" w:eastAsia="Times New Roman" w:hAnsi="Times New Roman" w:cs="Times New Roman"/>
        </w:rPr>
        <w:t>t</w:t>
      </w:r>
      <w:r w:rsidR="00FC3AC7" w:rsidRPr="009E39BA">
        <w:rPr>
          <w:rFonts w:ascii="Times New Roman" w:eastAsia="Times New Roman" w:hAnsi="Times New Roman" w:cs="Times New Roman"/>
          <w:vertAlign w:val="superscript"/>
          <w:lang w:val="es-ES"/>
        </w:rPr>
        <w:footnoteReference w:id="7"/>
      </w:r>
      <w:r>
        <w:rPr>
          <w:rFonts w:ascii="Times New Roman" w:eastAsia="Times New Roman" w:hAnsi="Times New Roman" w:cs="Times New Roman"/>
        </w:rPr>
        <w:t>, 47% of the news that talk about mental disorder reproduce the stereotype of dangerousness. On the contrary, only 10.8% of the news that make reference to our collective talk about the abilities we have.</w:t>
      </w:r>
    </w:p>
    <w:p w14:paraId="5F3397D4" w14:textId="77777777" w:rsidR="00A86508" w:rsidRDefault="00653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954968D" w14:textId="0FD77156" w:rsidR="00A86508" w:rsidRDefault="00653964">
      <w:pPr>
        <w:jc w:val="both"/>
        <w:rPr>
          <w:rFonts w:ascii="Times New Roman" w:eastAsia="Times New Roman" w:hAnsi="Times New Roman" w:cs="Times New Roman"/>
          <w:highlight w:val="white"/>
        </w:rPr>
      </w:pPr>
      <w:r>
        <w:rPr>
          <w:rFonts w:ascii="Times New Roman" w:eastAsia="Times New Roman" w:hAnsi="Times New Roman" w:cs="Times New Roman"/>
        </w:rPr>
        <w:t>A current negative example is found in the television program broadcast for Catalonia</w:t>
      </w:r>
      <w:hyperlink r:id="rId11">
        <w:r>
          <w:rPr>
            <w:rFonts w:ascii="Times New Roman" w:eastAsia="Times New Roman" w:hAnsi="Times New Roman" w:cs="Times New Roman"/>
          </w:rPr>
          <w:t xml:space="preserve"> </w:t>
        </w:r>
      </w:hyperlink>
      <w:hyperlink r:id="rId12">
        <w:r>
          <w:rPr>
            <w:rFonts w:ascii="Times New Roman" w:eastAsia="Times New Roman" w:hAnsi="Times New Roman" w:cs="Times New Roman"/>
            <w:color w:val="0000CC"/>
            <w:highlight w:val="white"/>
            <w:u w:val="single"/>
          </w:rPr>
          <w:t>Ara i</w:t>
        </w:r>
        <w:r w:rsidR="00FC3AC7">
          <w:rPr>
            <w:rFonts w:ascii="Times New Roman" w:eastAsia="Times New Roman" w:hAnsi="Times New Roman" w:cs="Times New Roman"/>
            <w:color w:val="0000CC"/>
            <w:highlight w:val="white"/>
            <w:u w:val="single"/>
          </w:rPr>
          <w:t xml:space="preserve"> Aquí</w:t>
        </w:r>
      </w:hyperlink>
      <w:r w:rsidR="00FC3AC7" w:rsidRPr="009E39BA">
        <w:rPr>
          <w:rFonts w:ascii="Times New Roman" w:eastAsia="Times New Roman" w:hAnsi="Times New Roman" w:cs="Times New Roman"/>
          <w:color w:val="3F3F3F"/>
          <w:highlight w:val="white"/>
          <w:vertAlign w:val="superscript"/>
          <w:lang w:val="es-ES"/>
        </w:rPr>
        <w:footnoteReference w:id="8"/>
      </w:r>
      <w:r>
        <w:rPr>
          <w:rFonts w:ascii="Times New Roman" w:eastAsia="Times New Roman" w:hAnsi="Times New Roman" w:cs="Times New Roman"/>
        </w:rPr>
        <w:t xml:space="preserve"> </w:t>
      </w:r>
      <w:r>
        <w:rPr>
          <w:rFonts w:ascii="Times New Roman" w:eastAsia="Times New Roman" w:hAnsi="Times New Roman" w:cs="Times New Roman"/>
          <w:highlight w:val="white"/>
        </w:rPr>
        <w:t xml:space="preserve">that was made by La 1 de Television Española (main </w:t>
      </w:r>
      <w:r w:rsidR="00FC3AC7">
        <w:rPr>
          <w:rFonts w:ascii="Times New Roman" w:eastAsia="Times New Roman" w:hAnsi="Times New Roman" w:cs="Times New Roman"/>
          <w:highlight w:val="white"/>
        </w:rPr>
        <w:t>S</w:t>
      </w:r>
      <w:r>
        <w:rPr>
          <w:rFonts w:ascii="Times New Roman" w:eastAsia="Times New Roman" w:hAnsi="Times New Roman" w:cs="Times New Roman"/>
          <w:highlight w:val="white"/>
        </w:rPr>
        <w:t>tate channel). A model of stigmatization, hate speech and violation of rights against the persons of our collective.</w:t>
      </w:r>
      <w:r>
        <w:rPr>
          <w:rFonts w:ascii="Times New Roman" w:eastAsia="Times New Roman" w:hAnsi="Times New Roman" w:cs="Times New Roman"/>
        </w:rPr>
        <w:t xml:space="preserve"> During two hours, it introduces to the audience </w:t>
      </w:r>
      <w:r>
        <w:rPr>
          <w:rFonts w:ascii="Times New Roman" w:eastAsia="Times New Roman" w:hAnsi="Times New Roman" w:cs="Times New Roman"/>
          <w:color w:val="3F3F3F"/>
        </w:rPr>
        <w:t>a</w:t>
      </w:r>
      <w:r>
        <w:rPr>
          <w:rFonts w:ascii="Times New Roman" w:eastAsia="Times New Roman" w:hAnsi="Times New Roman" w:cs="Times New Roman"/>
        </w:rPr>
        <w:t xml:space="preserve"> discriminatory message according to which the persons with psychosocial disabilities have a "defective brain" that predisposes us to violence and delinquency. </w:t>
      </w:r>
      <w:r w:rsidR="0052207A">
        <w:rPr>
          <w:rFonts w:ascii="Times New Roman" w:eastAsia="Times New Roman" w:hAnsi="Times New Roman" w:cs="Times New Roman"/>
        </w:rPr>
        <w:t>This feeds</w:t>
      </w:r>
      <w:r>
        <w:rPr>
          <w:rFonts w:ascii="Times New Roman" w:eastAsia="Times New Roman" w:hAnsi="Times New Roman" w:cs="Times New Roman"/>
        </w:rPr>
        <w:t xml:space="preserve"> th</w:t>
      </w:r>
      <w:r w:rsidR="0052207A">
        <w:rPr>
          <w:rFonts w:ascii="Times New Roman" w:eastAsia="Times New Roman" w:hAnsi="Times New Roman" w:cs="Times New Roman"/>
        </w:rPr>
        <w:t>e</w:t>
      </w:r>
      <w:r>
        <w:rPr>
          <w:rFonts w:ascii="Times New Roman" w:eastAsia="Times New Roman" w:hAnsi="Times New Roman" w:cs="Times New Roman"/>
        </w:rPr>
        <w:t xml:space="preserve"> fallacious and hopeless narrative, under which certain pathologies are irreversible, due to an intrinsic chronicity </w:t>
      </w:r>
      <w:r w:rsidR="0052207A">
        <w:rPr>
          <w:rFonts w:ascii="Times New Roman" w:eastAsia="Times New Roman" w:hAnsi="Times New Roman" w:cs="Times New Roman"/>
        </w:rPr>
        <w:t>from which the person cannot recover</w:t>
      </w:r>
      <w:r>
        <w:rPr>
          <w:rFonts w:ascii="Times New Roman" w:eastAsia="Times New Roman" w:hAnsi="Times New Roman" w:cs="Times New Roman"/>
        </w:rPr>
        <w:t xml:space="preserve">. The program informs the audience that the society and the persons with a diagnosis of mental disorder </w:t>
      </w:r>
      <w:r w:rsidR="0052207A">
        <w:rPr>
          <w:rFonts w:ascii="Times New Roman" w:eastAsia="Times New Roman" w:hAnsi="Times New Roman" w:cs="Times New Roman"/>
        </w:rPr>
        <w:t xml:space="preserve">ourselves </w:t>
      </w:r>
      <w:r>
        <w:rPr>
          <w:rFonts w:ascii="Times New Roman" w:eastAsia="Times New Roman" w:hAnsi="Times New Roman" w:cs="Times New Roman"/>
        </w:rPr>
        <w:t xml:space="preserve">must be protected by the State from social danger that we represent </w:t>
      </w:r>
      <w:r>
        <w:rPr>
          <w:rFonts w:ascii="Times New Roman" w:eastAsia="Times New Roman" w:hAnsi="Times New Roman" w:cs="Times New Roman"/>
          <w:highlight w:val="white"/>
        </w:rPr>
        <w:t xml:space="preserve">- a deeply rooted stereotype that generates serious prejudices such as fear or social rejection and associated discriminatory behavior, even if this implies a violation of human rights, arguing in favor of mechanical restraint, forced medication, preventive confinement and other forms of torture and cruel treatment. This is an argument that was </w:t>
      </w:r>
      <w:r w:rsidR="00996C91">
        <w:rPr>
          <w:rFonts w:ascii="Times New Roman" w:eastAsia="Times New Roman" w:hAnsi="Times New Roman" w:cs="Times New Roman"/>
          <w:highlight w:val="white"/>
        </w:rPr>
        <w:t xml:space="preserve">put forward </w:t>
      </w:r>
      <w:r>
        <w:rPr>
          <w:rFonts w:ascii="Times New Roman" w:eastAsia="Times New Roman" w:hAnsi="Times New Roman" w:cs="Times New Roman"/>
          <w:highlight w:val="white"/>
        </w:rPr>
        <w:t>by "the authoritative voice" of the program: The Chief of the psychiatry Department at a private clinic. All the professionals of the program did not know about the Human Rights Perspective.</w:t>
      </w:r>
    </w:p>
    <w:p w14:paraId="1D2086B3" w14:textId="77777777" w:rsidR="00A86508" w:rsidRDefault="00653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3DC54F3" w14:textId="77777777" w:rsidR="00A86508" w:rsidRDefault="00653964">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this regard, although it is promoted that persons with psychosocial disabilities have (reduced) spaces in the media from which to make ourselves heard, the dissemination of stigmatizing messages is not combated, not even in the State's own media. This is a flagrant violation of articles 5 and 8 of the CRPD.</w:t>
      </w:r>
    </w:p>
    <w:p w14:paraId="36B3B28A" w14:textId="77777777" w:rsidR="00A86508" w:rsidRDefault="00653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w:t>
      </w:r>
    </w:p>
    <w:p w14:paraId="26D51DD1" w14:textId="5723B267" w:rsidR="00A86508" w:rsidRDefault="008464E2">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Moreover</w:t>
      </w:r>
      <w:r w:rsidR="00653964">
        <w:rPr>
          <w:rFonts w:ascii="Times New Roman" w:eastAsia="Times New Roman" w:hAnsi="Times New Roman" w:cs="Times New Roman"/>
          <w:highlight w:val="white"/>
        </w:rPr>
        <w:t>, the Spanish State is not fulfilling the commitment to launch and maintain effective campaigns of public awareness and fight against stigma, aimed at promoting the recognition and respect of the rights of persons with psychosocial disabilities, encouraging positive perceptions, a greater social awareness and recognition of our abilities (article 8.2.a).</w:t>
      </w:r>
    </w:p>
    <w:p w14:paraId="58E5B1EB"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EE759C9" w14:textId="14DD0449" w:rsidR="00A86508" w:rsidRDefault="00653964">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Only in some Autonomous Communities, there are implemented campaigns to </w:t>
      </w:r>
      <w:r w:rsidR="008464E2">
        <w:rPr>
          <w:rFonts w:ascii="Times New Roman" w:eastAsia="Times New Roman" w:hAnsi="Times New Roman" w:cs="Times New Roman"/>
          <w:highlight w:val="white"/>
        </w:rPr>
        <w:t xml:space="preserve">comply </w:t>
      </w:r>
      <w:r>
        <w:rPr>
          <w:rFonts w:ascii="Times New Roman" w:eastAsia="Times New Roman" w:hAnsi="Times New Roman" w:cs="Times New Roman"/>
          <w:highlight w:val="white"/>
        </w:rPr>
        <w:t>with this right included in the CRPD. An example and model is</w:t>
      </w:r>
      <w:hyperlink r:id="rId13">
        <w:r>
          <w:rPr>
            <w:rFonts w:ascii="Times New Roman" w:eastAsia="Times New Roman" w:hAnsi="Times New Roman" w:cs="Times New Roman"/>
          </w:rPr>
          <w:t xml:space="preserve"> </w:t>
        </w:r>
      </w:hyperlink>
      <w:hyperlink r:id="rId14">
        <w:r>
          <w:rPr>
            <w:rFonts w:ascii="Times New Roman" w:eastAsia="Times New Roman" w:hAnsi="Times New Roman" w:cs="Times New Roman"/>
            <w:color w:val="1155CC"/>
            <w:highlight w:val="white"/>
            <w:u w:val="single"/>
          </w:rPr>
          <w:t>Obertament</w:t>
        </w:r>
      </w:hyperlink>
      <w:r>
        <w:rPr>
          <w:rFonts w:ascii="Times New Roman" w:eastAsia="Times New Roman" w:hAnsi="Times New Roman" w:cs="Times New Roman"/>
          <w:highlight w:val="white"/>
        </w:rPr>
        <w:t>, a Catalan campaign created in 2011 that is designed, directed and implemented involving activists with psychosocial disabilities</w:t>
      </w:r>
      <w:r w:rsidR="008464E2">
        <w:rPr>
          <w:rFonts w:ascii="Times New Roman" w:eastAsia="Times New Roman" w:hAnsi="Times New Roman" w:cs="Times New Roman"/>
          <w:highlight w:val="white"/>
        </w:rPr>
        <w:t>,</w:t>
      </w:r>
      <w:r>
        <w:rPr>
          <w:rFonts w:ascii="Times New Roman" w:eastAsia="Times New Roman" w:hAnsi="Times New Roman" w:cs="Times New Roman"/>
          <w:highlight w:val="white"/>
        </w:rPr>
        <w:t xml:space="preserve"> </w:t>
      </w:r>
      <w:r w:rsidR="008464E2">
        <w:rPr>
          <w:rFonts w:ascii="Times New Roman" w:eastAsia="Times New Roman" w:hAnsi="Times New Roman" w:cs="Times New Roman"/>
          <w:highlight w:val="white"/>
        </w:rPr>
        <w:t xml:space="preserve">which is </w:t>
      </w:r>
      <w:r>
        <w:rPr>
          <w:rFonts w:ascii="Times New Roman" w:eastAsia="Times New Roman" w:hAnsi="Times New Roman" w:cs="Times New Roman"/>
          <w:highlight w:val="white"/>
        </w:rPr>
        <w:t>directed to the training</w:t>
      </w:r>
      <w:r w:rsidR="008464E2">
        <w:rPr>
          <w:rFonts w:ascii="Times New Roman" w:eastAsia="Times New Roman" w:hAnsi="Times New Roman" w:cs="Times New Roman"/>
          <w:highlight w:val="white"/>
        </w:rPr>
        <w:t xml:space="preserve"> of new activists,</w:t>
      </w:r>
      <w:r>
        <w:rPr>
          <w:rFonts w:ascii="Times New Roman" w:eastAsia="Times New Roman" w:hAnsi="Times New Roman" w:cs="Times New Roman"/>
          <w:highlight w:val="white"/>
        </w:rPr>
        <w:t xml:space="preserve"> the </w:t>
      </w:r>
      <w:r w:rsidR="00456075">
        <w:rPr>
          <w:rFonts w:ascii="Times New Roman" w:eastAsia="Times New Roman" w:hAnsi="Times New Roman" w:cs="Times New Roman"/>
          <w:highlight w:val="white"/>
        </w:rPr>
        <w:t xml:space="preserve">dissemination </w:t>
      </w:r>
      <w:r>
        <w:rPr>
          <w:rFonts w:ascii="Times New Roman" w:eastAsia="Times New Roman" w:hAnsi="Times New Roman" w:cs="Times New Roman"/>
          <w:highlight w:val="white"/>
        </w:rPr>
        <w:t>of methodologies and resources destined to eradicate discriminatory behaviours, the accompaniment of local entities that join the anti-stigma fight and the dissemination of messages free of discrimination through the media. This type of initiative depends on the support of the Autonomous Administration and private funding (less than 2% of the total funding is provided by the State).</w:t>
      </w:r>
    </w:p>
    <w:p w14:paraId="0C6C76EC"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81AFBCD" w14:textId="77777777" w:rsidR="00A86508" w:rsidRDefault="00653964">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The gap that remains at the State level is covered by the pharmaceutical industry and its campaigns for the long-term use of psychiatric drugs, which favors chronification</w:t>
      </w:r>
      <w:r w:rsidR="00FC3AC7" w:rsidRPr="009E39BA">
        <w:rPr>
          <w:rFonts w:ascii="Times New Roman" w:eastAsia="Times New Roman" w:hAnsi="Times New Roman" w:cs="Times New Roman"/>
          <w:highlight w:val="white"/>
          <w:vertAlign w:val="superscript"/>
          <w:lang w:val="es-ES"/>
        </w:rPr>
        <w:footnoteReference w:id="9"/>
      </w:r>
      <w:r>
        <w:rPr>
          <w:rFonts w:ascii="Times New Roman" w:eastAsia="Times New Roman" w:hAnsi="Times New Roman" w:cs="Times New Roman"/>
          <w:highlight w:val="white"/>
        </w:rPr>
        <w:t>. An example is the web and campaign</w:t>
      </w:r>
      <w:hyperlink r:id="rId15">
        <w:r>
          <w:rPr>
            <w:rFonts w:ascii="Times New Roman" w:eastAsia="Times New Roman" w:hAnsi="Times New Roman" w:cs="Times New Roman"/>
          </w:rPr>
          <w:t xml:space="preserve"> </w:t>
        </w:r>
      </w:hyperlink>
      <w:hyperlink r:id="rId16">
        <w:r>
          <w:rPr>
            <w:rFonts w:ascii="Times New Roman" w:eastAsia="Times New Roman" w:hAnsi="Times New Roman" w:cs="Times New Roman"/>
            <w:color w:val="1155CC"/>
            <w:highlight w:val="white"/>
            <w:u w:val="single"/>
          </w:rPr>
          <w:t>24x7</w:t>
        </w:r>
      </w:hyperlink>
      <w:r>
        <w:rPr>
          <w:rFonts w:ascii="Times New Roman" w:eastAsia="Times New Roman" w:hAnsi="Times New Roman" w:cs="Times New Roman"/>
          <w:highlight w:val="white"/>
        </w:rPr>
        <w:t>, by Janssen Pharmaceutica, which is based on three messages: "</w:t>
      </w:r>
      <w:r w:rsidRPr="00FC3AC7">
        <w:rPr>
          <w:rFonts w:ascii="Times New Roman" w:eastAsia="Times New Roman" w:hAnsi="Times New Roman" w:cs="Times New Roman"/>
          <w:i/>
          <w:iCs/>
          <w:highlight w:val="white"/>
        </w:rPr>
        <w:t>Schizophrenia is a chronic disease", "the patient will need lifelong treatment", "the treatment must be pharmacological to control the symptoms"</w:t>
      </w:r>
      <w:r>
        <w:rPr>
          <w:rFonts w:ascii="Times New Roman" w:eastAsia="Times New Roman" w:hAnsi="Times New Roman" w:cs="Times New Roman"/>
          <w:highlight w:val="white"/>
        </w:rPr>
        <w:t>. The inevitability of the pharmacological lifelong treatment (preferably with Janssen drugs) is affirmed an average of three times per page at the website. These advertising messages had public spaces and time on media to spread through posters and spots, despite the fact that treatment with neuroleptics in the long term is iatrogenic and potentially damaging to to human health</w:t>
      </w:r>
      <w:r w:rsidR="00FC3AC7" w:rsidRPr="009E39BA">
        <w:rPr>
          <w:rFonts w:ascii="Times New Roman" w:eastAsia="Times New Roman" w:hAnsi="Times New Roman" w:cs="Times New Roman"/>
          <w:highlight w:val="white"/>
          <w:vertAlign w:val="superscript"/>
          <w:lang w:val="es-ES"/>
        </w:rPr>
        <w:footnoteReference w:id="10"/>
      </w:r>
      <w:r>
        <w:rPr>
          <w:rFonts w:ascii="Times New Roman" w:eastAsia="Times New Roman" w:hAnsi="Times New Roman" w:cs="Times New Roman"/>
          <w:highlight w:val="white"/>
        </w:rPr>
        <w:t>.</w:t>
      </w:r>
    </w:p>
    <w:p w14:paraId="7E3AA68F" w14:textId="77777777" w:rsidR="00A86508" w:rsidRDefault="00653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B14B9E8" w14:textId="77777777" w:rsidR="00A86508" w:rsidRDefault="00653964">
      <w:pPr>
        <w:spacing w:line="360" w:lineRule="auto"/>
        <w:jc w:val="both"/>
        <w:rPr>
          <w:rFonts w:ascii="Times New Roman" w:eastAsia="Times New Roman" w:hAnsi="Times New Roman" w:cs="Times New Roman"/>
          <w:b/>
          <w:highlight w:val="yellow"/>
        </w:rPr>
      </w:pPr>
      <w:r>
        <w:rPr>
          <w:rFonts w:ascii="Times New Roman" w:eastAsia="Times New Roman" w:hAnsi="Times New Roman" w:cs="Times New Roman"/>
          <w:b/>
        </w:rPr>
        <w:t>Recommendations that the committee should make to Spain:</w:t>
      </w:r>
    </w:p>
    <w:p w14:paraId="552CB9CB" w14:textId="77777777" w:rsidR="00A86508" w:rsidRPr="00FC3AC7" w:rsidRDefault="00A86508">
      <w:pPr>
        <w:jc w:val="both"/>
        <w:rPr>
          <w:rFonts w:ascii="Times New Roman" w:eastAsia="Times New Roman" w:hAnsi="Times New Roman" w:cs="Times New Roman"/>
          <w:b/>
          <w:sz w:val="12"/>
          <w:szCs w:val="12"/>
        </w:rPr>
      </w:pPr>
    </w:p>
    <w:p w14:paraId="2FE089A6" w14:textId="77777777" w:rsidR="003D6685" w:rsidRDefault="00653964" w:rsidP="003D6685">
      <w:pPr>
        <w:pStyle w:val="ListParagraph"/>
        <w:numPr>
          <w:ilvl w:val="0"/>
          <w:numId w:val="8"/>
        </w:numPr>
        <w:spacing w:after="120"/>
        <w:ind w:left="714" w:hanging="357"/>
        <w:contextualSpacing w:val="0"/>
        <w:jc w:val="both"/>
        <w:rPr>
          <w:rFonts w:ascii="Times New Roman" w:eastAsia="Times New Roman" w:hAnsi="Times New Roman" w:cs="Times New Roman"/>
          <w:b/>
        </w:rPr>
      </w:pPr>
      <w:r w:rsidRPr="00FC3AC7">
        <w:rPr>
          <w:rFonts w:ascii="Times New Roman" w:eastAsia="Times New Roman" w:hAnsi="Times New Roman" w:cs="Times New Roman"/>
          <w:b/>
        </w:rPr>
        <w:t>Incorporate the advice of first-person entities and movements to prepare scripts and contents of public television and radio programs when mental health issues are addressed.</w:t>
      </w:r>
    </w:p>
    <w:p w14:paraId="540D642B" w14:textId="77777777" w:rsidR="003D6685" w:rsidRDefault="00653964" w:rsidP="003D6685">
      <w:pPr>
        <w:pStyle w:val="ListParagraph"/>
        <w:numPr>
          <w:ilvl w:val="0"/>
          <w:numId w:val="8"/>
        </w:numPr>
        <w:spacing w:after="120"/>
        <w:ind w:left="714" w:hanging="357"/>
        <w:contextualSpacing w:val="0"/>
        <w:jc w:val="both"/>
        <w:rPr>
          <w:rFonts w:ascii="Times New Roman" w:eastAsia="Times New Roman" w:hAnsi="Times New Roman" w:cs="Times New Roman"/>
          <w:b/>
        </w:rPr>
      </w:pPr>
      <w:r w:rsidRPr="003D6685">
        <w:rPr>
          <w:rFonts w:ascii="Times New Roman" w:eastAsia="Times New Roman" w:hAnsi="Times New Roman" w:cs="Times New Roman"/>
          <w:b/>
        </w:rPr>
        <w:t>Include in the media programs, especially if they are financed with public resources, experts by experience as authorized voices, on equal terms as professional profiles.</w:t>
      </w:r>
    </w:p>
    <w:p w14:paraId="20C8AEAC" w14:textId="77777777" w:rsidR="003D6685" w:rsidRDefault="00653964" w:rsidP="003D6685">
      <w:pPr>
        <w:pStyle w:val="ListParagraph"/>
        <w:numPr>
          <w:ilvl w:val="0"/>
          <w:numId w:val="8"/>
        </w:numPr>
        <w:spacing w:after="120"/>
        <w:ind w:left="714" w:hanging="357"/>
        <w:contextualSpacing w:val="0"/>
        <w:jc w:val="both"/>
        <w:rPr>
          <w:rFonts w:ascii="Times New Roman" w:eastAsia="Times New Roman" w:hAnsi="Times New Roman" w:cs="Times New Roman"/>
          <w:b/>
        </w:rPr>
      </w:pPr>
      <w:r w:rsidRPr="003D6685">
        <w:rPr>
          <w:rFonts w:ascii="Times New Roman" w:eastAsia="Times New Roman" w:hAnsi="Times New Roman" w:cs="Times New Roman"/>
          <w:b/>
        </w:rPr>
        <w:t>Expressly include psychosocial disability in the classification of hate crimes carried out by article 510 of the Criminal Code.</w:t>
      </w:r>
    </w:p>
    <w:p w14:paraId="4DE1C949" w14:textId="77777777" w:rsidR="003D6685" w:rsidRDefault="00653964" w:rsidP="003D6685">
      <w:pPr>
        <w:pStyle w:val="ListParagraph"/>
        <w:numPr>
          <w:ilvl w:val="0"/>
          <w:numId w:val="8"/>
        </w:numPr>
        <w:spacing w:after="120"/>
        <w:ind w:left="714" w:hanging="357"/>
        <w:contextualSpacing w:val="0"/>
        <w:jc w:val="both"/>
        <w:rPr>
          <w:rFonts w:ascii="Times New Roman" w:eastAsia="Times New Roman" w:hAnsi="Times New Roman" w:cs="Times New Roman"/>
          <w:b/>
        </w:rPr>
      </w:pPr>
      <w:r w:rsidRPr="003D6685">
        <w:rPr>
          <w:rFonts w:ascii="Times New Roman" w:eastAsia="Times New Roman" w:hAnsi="Times New Roman" w:cs="Times New Roman"/>
          <w:b/>
        </w:rPr>
        <w:t>Implement awareness campaigns to fight against stigma and promote respect for the rights of persons with psychosocial disabilities, with their participation and in all territories.</w:t>
      </w:r>
    </w:p>
    <w:p w14:paraId="69F3D653" w14:textId="77777777" w:rsidR="00A86508" w:rsidRPr="003D6685" w:rsidRDefault="00653964" w:rsidP="003D6685">
      <w:pPr>
        <w:pStyle w:val="ListParagraph"/>
        <w:numPr>
          <w:ilvl w:val="0"/>
          <w:numId w:val="8"/>
        </w:numPr>
        <w:spacing w:after="120"/>
        <w:ind w:left="714" w:hanging="357"/>
        <w:contextualSpacing w:val="0"/>
        <w:jc w:val="both"/>
        <w:rPr>
          <w:rFonts w:ascii="Times New Roman" w:eastAsia="Times New Roman" w:hAnsi="Times New Roman" w:cs="Times New Roman"/>
          <w:b/>
        </w:rPr>
      </w:pPr>
      <w:r w:rsidRPr="003D6685">
        <w:rPr>
          <w:rFonts w:ascii="Times New Roman" w:eastAsia="Times New Roman" w:hAnsi="Times New Roman" w:cs="Times New Roman"/>
          <w:b/>
        </w:rPr>
        <w:t>Apply the General Advertising Law</w:t>
      </w:r>
      <w:r w:rsidR="002C1743" w:rsidRPr="009E39BA">
        <w:rPr>
          <w:highlight w:val="white"/>
          <w:vertAlign w:val="superscript"/>
          <w:lang w:val="es-ES"/>
        </w:rPr>
        <w:footnoteReference w:id="11"/>
      </w:r>
      <w:r w:rsidRPr="003D6685">
        <w:rPr>
          <w:rFonts w:ascii="Times New Roman" w:eastAsia="Times New Roman" w:hAnsi="Times New Roman" w:cs="Times New Roman"/>
        </w:rPr>
        <w:t xml:space="preserve"> </w:t>
      </w:r>
      <w:r w:rsidRPr="003D6685">
        <w:rPr>
          <w:rFonts w:ascii="Times New Roman" w:eastAsia="Times New Roman" w:hAnsi="Times New Roman" w:cs="Times New Roman"/>
          <w:b/>
        </w:rPr>
        <w:t>(</w:t>
      </w:r>
      <w:hyperlink r:id="rId17">
        <w:r w:rsidRPr="003D6685">
          <w:rPr>
            <w:rFonts w:ascii="Times New Roman" w:eastAsia="Times New Roman" w:hAnsi="Times New Roman" w:cs="Times New Roman"/>
            <w:b/>
            <w:color w:val="4A90E2"/>
            <w:u w:val="single"/>
          </w:rPr>
          <w:t>article 3.e</w:t>
        </w:r>
      </w:hyperlink>
      <w:r w:rsidRPr="003D6685">
        <w:rPr>
          <w:rFonts w:ascii="Times New Roman" w:eastAsia="Times New Roman" w:hAnsi="Times New Roman" w:cs="Times New Roman"/>
          <w:b/>
        </w:rPr>
        <w:t>) and the Law of Unfair Competition</w:t>
      </w:r>
      <w:r w:rsidR="002C1743" w:rsidRPr="009E39BA">
        <w:rPr>
          <w:highlight w:val="white"/>
          <w:vertAlign w:val="superscript"/>
          <w:lang w:val="es-ES"/>
        </w:rPr>
        <w:footnoteReference w:id="12"/>
      </w:r>
      <w:r w:rsidRPr="003D6685">
        <w:rPr>
          <w:rFonts w:ascii="Times New Roman" w:eastAsia="Times New Roman" w:hAnsi="Times New Roman" w:cs="Times New Roman"/>
        </w:rPr>
        <w:t xml:space="preserve">  </w:t>
      </w:r>
      <w:r w:rsidRPr="003D6685">
        <w:rPr>
          <w:rFonts w:ascii="Times New Roman" w:eastAsia="Times New Roman" w:hAnsi="Times New Roman" w:cs="Times New Roman"/>
          <w:b/>
        </w:rPr>
        <w:t>(</w:t>
      </w:r>
      <w:hyperlink r:id="rId18">
        <w:r w:rsidRPr="003D6685">
          <w:rPr>
            <w:rFonts w:ascii="Times New Roman" w:eastAsia="Times New Roman" w:hAnsi="Times New Roman" w:cs="Times New Roman"/>
            <w:b/>
            <w:color w:val="4A90E2"/>
            <w:u w:val="single"/>
          </w:rPr>
          <w:t>article 26</w:t>
        </w:r>
      </w:hyperlink>
      <w:r w:rsidRPr="003D6685">
        <w:rPr>
          <w:rFonts w:ascii="Times New Roman" w:eastAsia="Times New Roman" w:hAnsi="Times New Roman" w:cs="Times New Roman"/>
          <w:b/>
        </w:rPr>
        <w:t>) to pursue and sanction the covert commercial practices of the pharmaceutical industry, disguised as anti-stigma campaigns.</w:t>
      </w:r>
    </w:p>
    <w:p w14:paraId="4A722211" w14:textId="77777777" w:rsidR="00A86508" w:rsidRDefault="0065396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791BFF1" w14:textId="77777777" w:rsidR="00A86508" w:rsidRPr="002C1743" w:rsidRDefault="00653964">
      <w:pPr>
        <w:jc w:val="both"/>
        <w:rPr>
          <w:rFonts w:ascii="Times New Roman" w:eastAsia="Times New Roman" w:hAnsi="Times New Roman" w:cs="Times New Roman"/>
          <w:b/>
          <w:sz w:val="24"/>
          <w:szCs w:val="24"/>
        </w:rPr>
      </w:pPr>
      <w:r w:rsidRPr="002C1743">
        <w:rPr>
          <w:rFonts w:ascii="Times New Roman" w:eastAsia="Times New Roman" w:hAnsi="Times New Roman" w:cs="Times New Roman"/>
          <w:b/>
          <w:sz w:val="24"/>
          <w:szCs w:val="24"/>
        </w:rPr>
        <w:t>Women with disabilities (article 6)</w:t>
      </w:r>
    </w:p>
    <w:p w14:paraId="4D7D4B41" w14:textId="77777777" w:rsidR="00A86508" w:rsidRPr="003D6685" w:rsidRDefault="00A86508">
      <w:pPr>
        <w:jc w:val="both"/>
        <w:rPr>
          <w:rFonts w:ascii="Times New Roman" w:eastAsia="Times New Roman" w:hAnsi="Times New Roman" w:cs="Times New Roman"/>
          <w:b/>
          <w:color w:val="CE3031"/>
          <w:sz w:val="12"/>
          <w:szCs w:val="12"/>
        </w:rPr>
      </w:pPr>
    </w:p>
    <w:p w14:paraId="5ABCDA1F" w14:textId="77777777" w:rsidR="002C1743" w:rsidRPr="002C1743" w:rsidRDefault="00653964" w:rsidP="002C1743">
      <w:pPr>
        <w:jc w:val="both"/>
        <w:rPr>
          <w:rFonts w:ascii="Times New Roman" w:eastAsia="Times New Roman" w:hAnsi="Times New Roman" w:cs="Times New Roman"/>
        </w:rPr>
      </w:pPr>
      <w:r w:rsidRPr="002C1743">
        <w:rPr>
          <w:rFonts w:ascii="Times New Roman" w:eastAsia="Times New Roman" w:hAnsi="Times New Roman" w:cs="Times New Roman"/>
        </w:rPr>
        <w:t xml:space="preserve">In the combined second and third periodic reports submitted under article 35 of the Convention, Spain specifies multiple measures to combat discrimination against women on grounds of disability, as well as for the </w:t>
      </w:r>
      <w:r w:rsidRPr="002C1743">
        <w:rPr>
          <w:rFonts w:ascii="Times New Roman" w:eastAsia="Times New Roman" w:hAnsi="Times New Roman" w:cs="Times New Roman"/>
        </w:rPr>
        <w:lastRenderedPageBreak/>
        <w:t>eradication of gender-based violence. Although different strategies are described that cover the general collective of persons with disabilities, and in particular persons with intellectual or sensory disabilities, no specific mention is made of the measures taken to eradicate the discrimination and violence that we, women with psychosocial disabilities experience.</w:t>
      </w:r>
    </w:p>
    <w:p w14:paraId="1A08CB7A" w14:textId="77777777" w:rsidR="002C1743" w:rsidRPr="002C1743" w:rsidRDefault="002C1743" w:rsidP="002C1743">
      <w:pPr>
        <w:jc w:val="both"/>
        <w:rPr>
          <w:rFonts w:ascii="Times New Roman" w:eastAsia="Times New Roman" w:hAnsi="Times New Roman" w:cs="Times New Roman"/>
        </w:rPr>
      </w:pPr>
    </w:p>
    <w:p w14:paraId="5E72D698" w14:textId="7DED6983" w:rsidR="00A86508" w:rsidRPr="002C1743" w:rsidRDefault="00653964" w:rsidP="002C1743">
      <w:pPr>
        <w:jc w:val="both"/>
        <w:rPr>
          <w:rFonts w:ascii="Times New Roman" w:eastAsia="Times New Roman" w:hAnsi="Times New Roman" w:cs="Times New Roman"/>
        </w:rPr>
      </w:pPr>
      <w:r w:rsidRPr="002C1743">
        <w:rPr>
          <w:rFonts w:ascii="Times New Roman" w:eastAsia="Times New Roman" w:hAnsi="Times New Roman" w:cs="Times New Roman"/>
        </w:rPr>
        <w:t>We, women with psychosocial disabilities are frequently discriminated against and excluded from programs of assistance to victims of gender violence</w:t>
      </w:r>
      <w:r w:rsidRPr="002C1743">
        <w:rPr>
          <w:rFonts w:ascii="Times New Roman" w:eastAsia="Times New Roman" w:hAnsi="Times New Roman" w:cs="Times New Roman"/>
          <w:vertAlign w:val="superscript"/>
        </w:rPr>
        <w:footnoteReference w:id="13"/>
      </w:r>
      <w:r w:rsidRPr="002C1743">
        <w:rPr>
          <w:rFonts w:ascii="Times New Roman" w:eastAsia="Times New Roman" w:hAnsi="Times New Roman" w:cs="Times New Roman"/>
        </w:rPr>
        <w:t>. The diagnosis of a mental disorder, at times, is a criterion of exclusion for our access to the residential shelter</w:t>
      </w:r>
      <w:r w:rsidR="00E63890">
        <w:rPr>
          <w:rFonts w:ascii="Times New Roman" w:eastAsia="Times New Roman" w:hAnsi="Times New Roman" w:cs="Times New Roman"/>
        </w:rPr>
        <w:t xml:space="preserve">s that serve </w:t>
      </w:r>
      <w:r w:rsidRPr="002C1743">
        <w:rPr>
          <w:rFonts w:ascii="Times New Roman" w:eastAsia="Times New Roman" w:hAnsi="Times New Roman" w:cs="Times New Roman"/>
        </w:rPr>
        <w:t>women who have been victims of gender violence. In addition to this, the diagnosis of mental disorder is used as a justification to question the credibility of our testimonies and deny the necessary support. Questioning our situation of victims by attributing our story to an alleged "psychopathological decompensation" invisibilizes and considerably increases our vulnerability to gender violence. It is itself an act of discrimination.</w:t>
      </w:r>
    </w:p>
    <w:p w14:paraId="769F65CC" w14:textId="77777777" w:rsidR="00A86508" w:rsidRPr="002C1743" w:rsidRDefault="00A86508">
      <w:pPr>
        <w:jc w:val="both"/>
        <w:rPr>
          <w:rFonts w:ascii="Times New Roman" w:eastAsia="Times New Roman" w:hAnsi="Times New Roman" w:cs="Times New Roman"/>
        </w:rPr>
      </w:pPr>
    </w:p>
    <w:p w14:paraId="5C11487B" w14:textId="77777777" w:rsidR="00A86508" w:rsidRPr="002C1743" w:rsidRDefault="00653964">
      <w:pPr>
        <w:jc w:val="both"/>
        <w:rPr>
          <w:rFonts w:ascii="Times New Roman" w:eastAsia="Times New Roman" w:hAnsi="Times New Roman" w:cs="Times New Roman"/>
        </w:rPr>
      </w:pPr>
      <w:r w:rsidRPr="002C1743">
        <w:rPr>
          <w:rFonts w:ascii="Times New Roman" w:eastAsia="Times New Roman" w:hAnsi="Times New Roman" w:cs="Times New Roman"/>
        </w:rPr>
        <w:t>On the other hand, there is widespread ignorance about the gender perspective in mental health services, which prevents both, detection and appropriate interventions in cases of sexist violence. This favors the omission of these victimizations as a determinant of psychosocial disability as well as their invisibility through a diagnosis of mental disorder. The use of these diagnoses that omit the gender perspective generates double discrimination. It causes greater exposure to gender violence and exclusion of spaces that offer support to victims</w:t>
      </w:r>
      <w:r w:rsidRPr="002C1743">
        <w:rPr>
          <w:rFonts w:ascii="Times New Roman" w:eastAsia="Times New Roman" w:hAnsi="Times New Roman" w:cs="Times New Roman"/>
          <w:vertAlign w:val="superscript"/>
        </w:rPr>
        <w:footnoteReference w:id="14"/>
      </w:r>
      <w:r w:rsidRPr="002C1743">
        <w:rPr>
          <w:rFonts w:ascii="Times New Roman" w:eastAsia="Times New Roman" w:hAnsi="Times New Roman" w:cs="Times New Roman"/>
        </w:rPr>
        <w:t>.</w:t>
      </w:r>
    </w:p>
    <w:p w14:paraId="1E167CD0" w14:textId="77777777" w:rsidR="00A86508" w:rsidRPr="002C1743" w:rsidRDefault="00A86508">
      <w:pPr>
        <w:jc w:val="both"/>
        <w:rPr>
          <w:rFonts w:ascii="Times New Roman" w:eastAsia="Times New Roman" w:hAnsi="Times New Roman" w:cs="Times New Roman"/>
          <w:b/>
        </w:rPr>
      </w:pPr>
    </w:p>
    <w:p w14:paraId="5FBF0124" w14:textId="6BF54484" w:rsidR="00A86508" w:rsidRPr="002C1743" w:rsidRDefault="00653964" w:rsidP="002C1743">
      <w:pPr>
        <w:ind w:left="567"/>
        <w:jc w:val="right"/>
        <w:rPr>
          <w:rFonts w:ascii="Times New Roman" w:eastAsia="Times New Roman" w:hAnsi="Times New Roman" w:cs="Times New Roman"/>
          <w:i/>
        </w:rPr>
      </w:pPr>
      <w:r w:rsidRPr="001F172F">
        <w:rPr>
          <w:rFonts w:ascii="Times New Roman" w:eastAsia="Times New Roman" w:hAnsi="Times New Roman" w:cs="Times New Roman"/>
          <w:b/>
          <w:i/>
          <w:lang w:val="en-GB"/>
        </w:rPr>
        <w:t>Testimony</w:t>
      </w:r>
      <w:r w:rsidR="004C1E02" w:rsidRPr="001F172F">
        <w:rPr>
          <w:rFonts w:ascii="Times New Roman" w:eastAsia="Times New Roman" w:hAnsi="Times New Roman" w:cs="Times New Roman"/>
          <w:b/>
          <w:i/>
          <w:lang w:val="en-GB"/>
        </w:rPr>
        <w:t xml:space="preserve"> </w:t>
      </w:r>
      <w:r w:rsidRPr="001F172F">
        <w:rPr>
          <w:rFonts w:ascii="Times New Roman" w:eastAsia="Times New Roman" w:hAnsi="Times New Roman" w:cs="Times New Roman"/>
          <w:b/>
          <w:i/>
          <w:lang w:val="en-GB"/>
        </w:rPr>
        <w:t>- Affected</w:t>
      </w:r>
      <w:r w:rsidR="00A05FE4" w:rsidRPr="001F172F">
        <w:rPr>
          <w:rFonts w:ascii="Times New Roman" w:eastAsia="Times New Roman" w:hAnsi="Times New Roman" w:cs="Times New Roman"/>
          <w:b/>
          <w:i/>
          <w:lang w:val="en-GB"/>
        </w:rPr>
        <w:t xml:space="preserve"> </w:t>
      </w:r>
      <w:r w:rsidR="00053F7A" w:rsidRPr="001F172F">
        <w:rPr>
          <w:rFonts w:ascii="Times New Roman" w:eastAsia="Times New Roman" w:hAnsi="Times New Roman" w:cs="Times New Roman"/>
          <w:b/>
          <w:i/>
          <w:lang w:val="en-GB"/>
        </w:rPr>
        <w:t>Woman</w:t>
      </w:r>
      <w:r w:rsidRPr="001F172F">
        <w:rPr>
          <w:rFonts w:ascii="Times New Roman" w:eastAsia="Times New Roman" w:hAnsi="Times New Roman" w:cs="Times New Roman"/>
          <w:b/>
          <w:i/>
          <w:lang w:val="en-GB"/>
        </w:rPr>
        <w:t xml:space="preserve">: </w:t>
      </w:r>
      <w:r w:rsidRPr="001F172F">
        <w:rPr>
          <w:rFonts w:ascii="Times New Roman" w:eastAsia="Times New Roman" w:hAnsi="Times New Roman" w:cs="Times New Roman"/>
          <w:i/>
          <w:lang w:val="en-GB"/>
        </w:rPr>
        <w:t xml:space="preserve">"This was a second complaint. In the first, 7 months before, I had been beaten, </w:t>
      </w:r>
      <w:r w:rsidR="00085CA3" w:rsidRPr="001F172F">
        <w:rPr>
          <w:rFonts w:ascii="Times New Roman" w:eastAsia="Times New Roman" w:hAnsi="Times New Roman" w:cs="Times New Roman"/>
          <w:i/>
          <w:lang w:val="en-GB"/>
        </w:rPr>
        <w:t xml:space="preserve">they </w:t>
      </w:r>
      <w:r w:rsidR="00A05FE4" w:rsidRPr="001F172F">
        <w:rPr>
          <w:rFonts w:ascii="Times New Roman" w:eastAsia="Times New Roman" w:hAnsi="Times New Roman" w:cs="Times New Roman"/>
          <w:i/>
          <w:lang w:val="en-GB"/>
        </w:rPr>
        <w:t xml:space="preserve">gave </w:t>
      </w:r>
      <w:r w:rsidR="00085CA3" w:rsidRPr="001F172F">
        <w:rPr>
          <w:rFonts w:ascii="Times New Roman" w:eastAsia="Times New Roman" w:hAnsi="Times New Roman" w:cs="Times New Roman"/>
          <w:i/>
          <w:lang w:val="en-GB"/>
        </w:rPr>
        <w:t>me</w:t>
      </w:r>
      <w:r w:rsidRPr="001F172F">
        <w:rPr>
          <w:rFonts w:ascii="Times New Roman" w:eastAsia="Times New Roman" w:hAnsi="Times New Roman" w:cs="Times New Roman"/>
          <w:i/>
          <w:lang w:val="en-GB"/>
        </w:rPr>
        <w:t xml:space="preserve"> </w:t>
      </w:r>
      <w:r w:rsidR="00A05FE4" w:rsidRPr="001F172F">
        <w:rPr>
          <w:rFonts w:ascii="Times New Roman" w:eastAsia="Times New Roman" w:hAnsi="Times New Roman" w:cs="Times New Roman"/>
          <w:i/>
          <w:lang w:val="en-GB"/>
        </w:rPr>
        <w:t>an</w:t>
      </w:r>
      <w:r w:rsidR="00053F7A" w:rsidRPr="001F172F">
        <w:rPr>
          <w:rFonts w:ascii="Times New Roman" w:eastAsia="Times New Roman" w:hAnsi="Times New Roman" w:cs="Times New Roman"/>
          <w:i/>
          <w:lang w:val="en-GB"/>
        </w:rPr>
        <w:t xml:space="preserve"> </w:t>
      </w:r>
      <w:r w:rsidRPr="001F172F">
        <w:rPr>
          <w:rFonts w:ascii="Times New Roman" w:eastAsia="Times New Roman" w:hAnsi="Times New Roman" w:cs="Times New Roman"/>
          <w:i/>
          <w:lang w:val="en-GB"/>
        </w:rPr>
        <w:t>X-ray</w:t>
      </w:r>
      <w:r w:rsidR="00085CA3" w:rsidRPr="001F172F">
        <w:rPr>
          <w:rFonts w:ascii="Times New Roman" w:eastAsia="Times New Roman" w:hAnsi="Times New Roman" w:cs="Times New Roman"/>
          <w:i/>
          <w:lang w:val="en-GB"/>
        </w:rPr>
        <w:t xml:space="preserve"> examination</w:t>
      </w:r>
      <w:r w:rsidRPr="001F172F">
        <w:rPr>
          <w:rFonts w:ascii="Times New Roman" w:eastAsia="Times New Roman" w:hAnsi="Times New Roman" w:cs="Times New Roman"/>
          <w:i/>
          <w:lang w:val="en-GB"/>
        </w:rPr>
        <w:t>, they put me on anti-inflammatories. Even though I was obviously the one attacked -not the aggressor- they sent me to the psychiatrist who wanted to prescribe psychiatric drugs</w:t>
      </w:r>
      <w:r w:rsidR="00A05FE4" w:rsidRPr="001F172F">
        <w:rPr>
          <w:rFonts w:ascii="Times New Roman" w:eastAsia="Times New Roman" w:hAnsi="Times New Roman" w:cs="Times New Roman"/>
          <w:i/>
          <w:lang w:val="en-GB"/>
        </w:rPr>
        <w:t>.</w:t>
      </w:r>
      <w:r w:rsidRPr="001F172F">
        <w:rPr>
          <w:rFonts w:ascii="Times New Roman" w:eastAsia="Times New Roman" w:hAnsi="Times New Roman" w:cs="Times New Roman"/>
          <w:i/>
          <w:lang w:val="en-GB"/>
        </w:rPr>
        <w:t xml:space="preserve"> </w:t>
      </w:r>
      <w:r w:rsidR="00A05FE4">
        <w:rPr>
          <w:rFonts w:ascii="Times New Roman" w:eastAsia="Times New Roman" w:hAnsi="Times New Roman" w:cs="Times New Roman"/>
          <w:i/>
        </w:rPr>
        <w:t>A</w:t>
      </w:r>
      <w:r w:rsidRPr="002C1743">
        <w:rPr>
          <w:rFonts w:ascii="Times New Roman" w:eastAsia="Times New Roman" w:hAnsi="Times New Roman" w:cs="Times New Roman"/>
          <w:i/>
        </w:rPr>
        <w:t>re the</w:t>
      </w:r>
      <w:r w:rsidR="00A05FE4">
        <w:rPr>
          <w:rFonts w:ascii="Times New Roman" w:eastAsia="Times New Roman" w:hAnsi="Times New Roman" w:cs="Times New Roman"/>
          <w:i/>
        </w:rPr>
        <w:t xml:space="preserve"> drugs</w:t>
      </w:r>
      <w:r w:rsidRPr="002C1743">
        <w:rPr>
          <w:rFonts w:ascii="Times New Roman" w:eastAsia="Times New Roman" w:hAnsi="Times New Roman" w:cs="Times New Roman"/>
          <w:i/>
        </w:rPr>
        <w:t xml:space="preserve"> supposed to cure violence? They do not explain what they are for, or how they work, or what they are, what type they are. They did not lock</w:t>
      </w:r>
      <w:r w:rsidR="008478F9">
        <w:rPr>
          <w:rFonts w:ascii="Times New Roman" w:eastAsia="Times New Roman" w:hAnsi="Times New Roman" w:cs="Times New Roman"/>
          <w:i/>
        </w:rPr>
        <w:t xml:space="preserve"> up</w:t>
      </w:r>
      <w:r w:rsidRPr="002C1743">
        <w:rPr>
          <w:rFonts w:ascii="Times New Roman" w:eastAsia="Times New Roman" w:hAnsi="Times New Roman" w:cs="Times New Roman"/>
          <w:i/>
        </w:rPr>
        <w:t xml:space="preserve"> my father because of course he is a man - who had hit me - who picked me up and with whom I had to go home. My mother admitted that I had been hit (...)."</w:t>
      </w:r>
    </w:p>
    <w:p w14:paraId="3D9BAA27" w14:textId="77777777" w:rsidR="00A86508" w:rsidRPr="002C1743" w:rsidRDefault="00A86508">
      <w:pPr>
        <w:jc w:val="right"/>
        <w:rPr>
          <w:rFonts w:ascii="Times New Roman" w:eastAsia="Times New Roman" w:hAnsi="Times New Roman" w:cs="Times New Roman"/>
        </w:rPr>
      </w:pPr>
    </w:p>
    <w:p w14:paraId="17DB7F79" w14:textId="1B9B0528" w:rsidR="00A86508" w:rsidRPr="002C1743" w:rsidRDefault="00653964">
      <w:pPr>
        <w:jc w:val="both"/>
        <w:rPr>
          <w:rFonts w:ascii="Times New Roman" w:eastAsia="Times New Roman" w:hAnsi="Times New Roman" w:cs="Times New Roman"/>
        </w:rPr>
      </w:pPr>
      <w:r w:rsidRPr="002C1743">
        <w:rPr>
          <w:rFonts w:ascii="Times New Roman" w:eastAsia="Times New Roman" w:hAnsi="Times New Roman" w:cs="Times New Roman"/>
        </w:rPr>
        <w:t xml:space="preserve">There are no official records on the situations of violence and discrimination to which, we, women with a diagnosis of mental disorder, have been exposed </w:t>
      </w:r>
      <w:r w:rsidR="008478F9">
        <w:rPr>
          <w:rFonts w:ascii="Times New Roman" w:eastAsia="Times New Roman" w:hAnsi="Times New Roman" w:cs="Times New Roman"/>
        </w:rPr>
        <w:t xml:space="preserve">both </w:t>
      </w:r>
      <w:r w:rsidRPr="002C1743">
        <w:rPr>
          <w:rFonts w:ascii="Times New Roman" w:eastAsia="Times New Roman" w:hAnsi="Times New Roman" w:cs="Times New Roman"/>
        </w:rPr>
        <w:t xml:space="preserve">in public </w:t>
      </w:r>
      <w:r w:rsidR="008478F9">
        <w:rPr>
          <w:rFonts w:ascii="Times New Roman" w:eastAsia="Times New Roman" w:hAnsi="Times New Roman" w:cs="Times New Roman"/>
        </w:rPr>
        <w:t>and</w:t>
      </w:r>
      <w:r w:rsidRPr="002C1743">
        <w:rPr>
          <w:rFonts w:ascii="Times New Roman" w:eastAsia="Times New Roman" w:hAnsi="Times New Roman" w:cs="Times New Roman"/>
        </w:rPr>
        <w:t xml:space="preserve"> private spaces, nor on the gender violence we have experienced in the context of custody (during involuntary commitment) or specialized mental health services. The latter are very often invisibil</w:t>
      </w:r>
      <w:r w:rsidR="008478F9">
        <w:rPr>
          <w:rFonts w:ascii="Times New Roman" w:eastAsia="Times New Roman" w:hAnsi="Times New Roman" w:cs="Times New Roman"/>
        </w:rPr>
        <w:t>i</w:t>
      </w:r>
      <w:r w:rsidRPr="002C1743">
        <w:rPr>
          <w:rFonts w:ascii="Times New Roman" w:eastAsia="Times New Roman" w:hAnsi="Times New Roman" w:cs="Times New Roman"/>
        </w:rPr>
        <w:t>zed.</w:t>
      </w:r>
    </w:p>
    <w:p w14:paraId="5AB60E9C" w14:textId="77777777" w:rsidR="00A86508" w:rsidRPr="002C1743" w:rsidRDefault="00A86508">
      <w:pPr>
        <w:jc w:val="both"/>
        <w:rPr>
          <w:rFonts w:ascii="Times New Roman" w:eastAsia="Times New Roman" w:hAnsi="Times New Roman" w:cs="Times New Roman"/>
        </w:rPr>
      </w:pPr>
    </w:p>
    <w:p w14:paraId="155B65B8" w14:textId="77777777" w:rsidR="00A86508" w:rsidRPr="002C1743" w:rsidRDefault="00653964">
      <w:pPr>
        <w:jc w:val="both"/>
        <w:rPr>
          <w:rFonts w:ascii="Times New Roman" w:eastAsia="Times New Roman" w:hAnsi="Times New Roman" w:cs="Times New Roman"/>
        </w:rPr>
      </w:pPr>
      <w:r w:rsidRPr="002C1743">
        <w:rPr>
          <w:rFonts w:ascii="Times New Roman" w:eastAsia="Times New Roman" w:hAnsi="Times New Roman" w:cs="Times New Roman"/>
        </w:rPr>
        <w:t>Likewise, the information presented regarding opportunities and strategies to address the discrimination experienced by women with psychosocial disabilities in the workplace is insufficient. The participation of persons diagnosed with mental disorders in the labor market is the lowest among the group of persons with disabilities, and the number of women who are currently unemployed and strike is higher than the number of men in the same situation</w:t>
      </w:r>
      <w:r w:rsidR="00162DBB" w:rsidRPr="009E39BA">
        <w:rPr>
          <w:rFonts w:ascii="Times New Roman" w:eastAsia="Times New Roman" w:hAnsi="Times New Roman" w:cs="Times New Roman"/>
          <w:vertAlign w:val="superscript"/>
          <w:lang w:val="es-ES"/>
        </w:rPr>
        <w:footnoteReference w:id="15"/>
      </w:r>
      <w:r w:rsidRPr="002C1743">
        <w:rPr>
          <w:rFonts w:ascii="Times New Roman" w:eastAsia="Times New Roman" w:hAnsi="Times New Roman" w:cs="Times New Roman"/>
        </w:rPr>
        <w:t>. This alerts us regarding the need to detect situations of double vulnerability, where by being women and by having a diagnosis of mental disorder, we are mostly exposed to discrimination in the labor market.</w:t>
      </w:r>
    </w:p>
    <w:p w14:paraId="6E59FEA9" w14:textId="77777777" w:rsidR="00A86508" w:rsidRPr="002A0101" w:rsidRDefault="00A86508">
      <w:pPr>
        <w:jc w:val="both"/>
        <w:rPr>
          <w:rFonts w:ascii="Times New Roman" w:eastAsia="Times New Roman" w:hAnsi="Times New Roman" w:cs="Times New Roman"/>
          <w:b/>
          <w:sz w:val="12"/>
          <w:szCs w:val="12"/>
        </w:rPr>
      </w:pPr>
    </w:p>
    <w:p w14:paraId="0D8B89CA" w14:textId="77777777" w:rsidR="00A86508" w:rsidRPr="00085CA3" w:rsidRDefault="00653964">
      <w:pPr>
        <w:jc w:val="both"/>
        <w:rPr>
          <w:rFonts w:ascii="Times New Roman" w:eastAsia="Times New Roman" w:hAnsi="Times New Roman" w:cs="Times New Roman"/>
          <w:b/>
          <w:sz w:val="24"/>
          <w:szCs w:val="24"/>
        </w:rPr>
      </w:pPr>
      <w:r w:rsidRPr="00085CA3">
        <w:rPr>
          <w:rFonts w:ascii="Times New Roman" w:eastAsia="Times New Roman" w:hAnsi="Times New Roman" w:cs="Times New Roman"/>
          <w:b/>
          <w:sz w:val="24"/>
          <w:szCs w:val="24"/>
        </w:rPr>
        <w:t>Recommendations that the committee should make to Spain:</w:t>
      </w:r>
    </w:p>
    <w:p w14:paraId="3D31CF8B" w14:textId="77777777" w:rsidR="00A86508" w:rsidRPr="00085CA3" w:rsidRDefault="00A86508">
      <w:pPr>
        <w:jc w:val="both"/>
        <w:rPr>
          <w:rFonts w:ascii="Times New Roman" w:eastAsia="Times New Roman" w:hAnsi="Times New Roman" w:cs="Times New Roman"/>
          <w:sz w:val="12"/>
          <w:szCs w:val="12"/>
        </w:rPr>
      </w:pPr>
    </w:p>
    <w:p w14:paraId="3AF3D413" w14:textId="77777777" w:rsidR="00085CA3" w:rsidRPr="00085CA3" w:rsidRDefault="00653964" w:rsidP="00085CA3">
      <w:pPr>
        <w:pStyle w:val="ListParagraph"/>
        <w:numPr>
          <w:ilvl w:val="0"/>
          <w:numId w:val="9"/>
        </w:numPr>
        <w:spacing w:after="120"/>
        <w:contextualSpacing w:val="0"/>
        <w:jc w:val="both"/>
        <w:rPr>
          <w:rFonts w:ascii="Times New Roman" w:eastAsia="Times New Roman" w:hAnsi="Times New Roman" w:cs="Times New Roman"/>
          <w:b/>
        </w:rPr>
      </w:pPr>
      <w:r w:rsidRPr="00085CA3">
        <w:rPr>
          <w:rFonts w:ascii="Times New Roman" w:eastAsia="Times New Roman" w:hAnsi="Times New Roman" w:cs="Times New Roman"/>
          <w:b/>
        </w:rPr>
        <w:lastRenderedPageBreak/>
        <w:t>Prohibit the discrimination of women diagnosed with mental disorders in the access to spaces that offer support to victims of gender violence.</w:t>
      </w:r>
    </w:p>
    <w:p w14:paraId="371BA8CE" w14:textId="77777777" w:rsidR="00085CA3" w:rsidRPr="00085CA3" w:rsidRDefault="00653964" w:rsidP="00085CA3">
      <w:pPr>
        <w:pStyle w:val="ListParagraph"/>
        <w:numPr>
          <w:ilvl w:val="0"/>
          <w:numId w:val="9"/>
        </w:numPr>
        <w:spacing w:after="120"/>
        <w:contextualSpacing w:val="0"/>
        <w:jc w:val="both"/>
        <w:rPr>
          <w:rFonts w:ascii="Times New Roman" w:eastAsia="Times New Roman" w:hAnsi="Times New Roman" w:cs="Times New Roman"/>
          <w:b/>
        </w:rPr>
      </w:pPr>
      <w:r w:rsidRPr="00085CA3">
        <w:rPr>
          <w:rFonts w:ascii="Times New Roman" w:eastAsia="Times New Roman" w:hAnsi="Times New Roman" w:cs="Times New Roman"/>
          <w:b/>
        </w:rPr>
        <w:t>Incorporate cross-cutting and compulsory training in gender perspective in mental health care services.</w:t>
      </w:r>
    </w:p>
    <w:p w14:paraId="3B27C0C0" w14:textId="77777777" w:rsidR="00085CA3" w:rsidRPr="00085CA3" w:rsidRDefault="00653964" w:rsidP="00085CA3">
      <w:pPr>
        <w:pStyle w:val="ListParagraph"/>
        <w:numPr>
          <w:ilvl w:val="0"/>
          <w:numId w:val="9"/>
        </w:numPr>
        <w:spacing w:after="120"/>
        <w:contextualSpacing w:val="0"/>
        <w:jc w:val="both"/>
        <w:rPr>
          <w:rFonts w:ascii="Times New Roman" w:eastAsia="Times New Roman" w:hAnsi="Times New Roman" w:cs="Times New Roman"/>
          <w:b/>
        </w:rPr>
      </w:pPr>
      <w:r w:rsidRPr="00085CA3">
        <w:rPr>
          <w:rFonts w:ascii="Times New Roman" w:eastAsia="Times New Roman" w:hAnsi="Times New Roman" w:cs="Times New Roman"/>
          <w:b/>
        </w:rPr>
        <w:t>Incorporate the gender perspective as part of the mandatory curriculum of all professions related to mental health care.</w:t>
      </w:r>
    </w:p>
    <w:p w14:paraId="7F1A5E63" w14:textId="2578D4AD" w:rsidR="00085CA3" w:rsidRPr="00085CA3" w:rsidRDefault="00653964" w:rsidP="00085CA3">
      <w:pPr>
        <w:pStyle w:val="ListParagraph"/>
        <w:numPr>
          <w:ilvl w:val="0"/>
          <w:numId w:val="9"/>
        </w:numPr>
        <w:spacing w:after="120"/>
        <w:contextualSpacing w:val="0"/>
        <w:jc w:val="both"/>
        <w:rPr>
          <w:rFonts w:ascii="Times New Roman" w:eastAsia="Times New Roman" w:hAnsi="Times New Roman" w:cs="Times New Roman"/>
          <w:b/>
        </w:rPr>
      </w:pPr>
      <w:r w:rsidRPr="00085CA3">
        <w:rPr>
          <w:rFonts w:ascii="Times New Roman" w:eastAsia="Times New Roman" w:hAnsi="Times New Roman" w:cs="Times New Roman"/>
          <w:b/>
        </w:rPr>
        <w:t xml:space="preserve">Establish the obligation to explore and register exposure to gender violence </w:t>
      </w:r>
      <w:r w:rsidR="008478F9">
        <w:rPr>
          <w:rFonts w:ascii="Times New Roman" w:eastAsia="Times New Roman" w:hAnsi="Times New Roman" w:cs="Times New Roman"/>
          <w:b/>
        </w:rPr>
        <w:t>of</w:t>
      </w:r>
      <w:r w:rsidR="008478F9" w:rsidRPr="00085CA3">
        <w:rPr>
          <w:rFonts w:ascii="Times New Roman" w:eastAsia="Times New Roman" w:hAnsi="Times New Roman" w:cs="Times New Roman"/>
          <w:b/>
        </w:rPr>
        <w:t xml:space="preserve"> </w:t>
      </w:r>
      <w:r w:rsidRPr="00085CA3">
        <w:rPr>
          <w:rFonts w:ascii="Times New Roman" w:eastAsia="Times New Roman" w:hAnsi="Times New Roman" w:cs="Times New Roman"/>
          <w:b/>
        </w:rPr>
        <w:t>all women who go to mental health care services.</w:t>
      </w:r>
    </w:p>
    <w:p w14:paraId="31A3F799" w14:textId="77777777" w:rsidR="00085CA3" w:rsidRPr="00085CA3" w:rsidRDefault="00653964" w:rsidP="00085CA3">
      <w:pPr>
        <w:pStyle w:val="ListParagraph"/>
        <w:numPr>
          <w:ilvl w:val="0"/>
          <w:numId w:val="9"/>
        </w:numPr>
        <w:spacing w:after="120"/>
        <w:contextualSpacing w:val="0"/>
        <w:jc w:val="both"/>
        <w:rPr>
          <w:rFonts w:ascii="Times New Roman" w:eastAsia="Times New Roman" w:hAnsi="Times New Roman" w:cs="Times New Roman"/>
          <w:b/>
        </w:rPr>
      </w:pPr>
      <w:r w:rsidRPr="00085CA3">
        <w:rPr>
          <w:rFonts w:ascii="Times New Roman" w:eastAsia="Times New Roman" w:hAnsi="Times New Roman" w:cs="Times New Roman"/>
          <w:b/>
        </w:rPr>
        <w:t>Develop prevention and care interventions for victims of gender violence within mental health services not mediated by the diagnosis of mental disorder.</w:t>
      </w:r>
    </w:p>
    <w:p w14:paraId="7A5E7754" w14:textId="77777777" w:rsidR="00085CA3" w:rsidRPr="00085CA3" w:rsidRDefault="00653964" w:rsidP="00085CA3">
      <w:pPr>
        <w:pStyle w:val="ListParagraph"/>
        <w:numPr>
          <w:ilvl w:val="0"/>
          <w:numId w:val="9"/>
        </w:numPr>
        <w:spacing w:after="120"/>
        <w:contextualSpacing w:val="0"/>
        <w:jc w:val="both"/>
        <w:rPr>
          <w:rFonts w:ascii="Times New Roman" w:eastAsia="Times New Roman" w:hAnsi="Times New Roman" w:cs="Times New Roman"/>
          <w:b/>
        </w:rPr>
      </w:pPr>
      <w:r w:rsidRPr="00085CA3">
        <w:rPr>
          <w:rFonts w:ascii="Times New Roman" w:eastAsia="Times New Roman" w:hAnsi="Times New Roman" w:cs="Times New Roman"/>
          <w:b/>
        </w:rPr>
        <w:t>Implement legal measures to favor the participation in the labor market of women with psychosocial disability, that consider the difficulty of generating a consistent and sustained work history over time as a consequence of the successive deprivations of freedom due to involuntary admissions.</w:t>
      </w:r>
    </w:p>
    <w:p w14:paraId="1514CE0D" w14:textId="2783AE24" w:rsidR="00A86508" w:rsidRPr="00085CA3" w:rsidRDefault="00653964" w:rsidP="00085CA3">
      <w:pPr>
        <w:pStyle w:val="ListParagraph"/>
        <w:numPr>
          <w:ilvl w:val="0"/>
          <w:numId w:val="9"/>
        </w:numPr>
        <w:spacing w:after="120"/>
        <w:contextualSpacing w:val="0"/>
        <w:jc w:val="both"/>
        <w:rPr>
          <w:rFonts w:ascii="Times New Roman" w:eastAsia="Times New Roman" w:hAnsi="Times New Roman" w:cs="Times New Roman"/>
          <w:b/>
        </w:rPr>
      </w:pPr>
      <w:r w:rsidRPr="00085CA3">
        <w:rPr>
          <w:rFonts w:ascii="Times New Roman" w:eastAsia="Times New Roman" w:hAnsi="Times New Roman" w:cs="Times New Roman"/>
          <w:b/>
        </w:rPr>
        <w:t>Fund research aimed at analyzing the forms of employment discrimination that women with psychosocial disabilities face</w:t>
      </w:r>
      <w:r w:rsidR="005B6D60">
        <w:rPr>
          <w:rFonts w:ascii="Times New Roman" w:eastAsia="Times New Roman" w:hAnsi="Times New Roman" w:cs="Times New Roman"/>
          <w:b/>
        </w:rPr>
        <w:t>, to be made known</w:t>
      </w:r>
      <w:r w:rsidRPr="00085CA3">
        <w:rPr>
          <w:rFonts w:ascii="Times New Roman" w:eastAsia="Times New Roman" w:hAnsi="Times New Roman" w:cs="Times New Roman"/>
          <w:b/>
        </w:rPr>
        <w:t xml:space="preserve"> to public authorities and society.</w:t>
      </w:r>
    </w:p>
    <w:p w14:paraId="5A317800" w14:textId="77777777" w:rsidR="00A86508" w:rsidRPr="002A0101" w:rsidRDefault="00A86508" w:rsidP="00085CA3">
      <w:pPr>
        <w:spacing w:after="120"/>
        <w:jc w:val="both"/>
        <w:rPr>
          <w:rFonts w:ascii="Times New Roman" w:eastAsia="Times New Roman" w:hAnsi="Times New Roman" w:cs="Times New Roman"/>
          <w:b/>
          <w:sz w:val="12"/>
          <w:szCs w:val="12"/>
        </w:rPr>
      </w:pPr>
    </w:p>
    <w:p w14:paraId="36D58971" w14:textId="77777777" w:rsidR="00A86508" w:rsidRPr="00085CA3" w:rsidRDefault="00653964">
      <w:pPr>
        <w:jc w:val="both"/>
        <w:rPr>
          <w:rFonts w:ascii="Times New Roman" w:eastAsia="Times New Roman" w:hAnsi="Times New Roman" w:cs="Times New Roman"/>
          <w:b/>
          <w:sz w:val="24"/>
          <w:szCs w:val="24"/>
        </w:rPr>
      </w:pPr>
      <w:r w:rsidRPr="00085CA3">
        <w:rPr>
          <w:rFonts w:ascii="Times New Roman" w:eastAsia="Times New Roman" w:hAnsi="Times New Roman" w:cs="Times New Roman"/>
          <w:b/>
          <w:sz w:val="24"/>
          <w:szCs w:val="24"/>
        </w:rPr>
        <w:t>Equal recognition before the law (Article 12)</w:t>
      </w:r>
    </w:p>
    <w:p w14:paraId="39068E0A" w14:textId="77777777" w:rsidR="00A86508" w:rsidRPr="00085CA3" w:rsidRDefault="00A86508" w:rsidP="00162DBB">
      <w:pPr>
        <w:jc w:val="both"/>
        <w:rPr>
          <w:rFonts w:ascii="Times New Roman" w:eastAsia="Times New Roman" w:hAnsi="Times New Roman" w:cs="Times New Roman"/>
          <w:sz w:val="12"/>
          <w:szCs w:val="12"/>
        </w:rPr>
      </w:pPr>
    </w:p>
    <w:p w14:paraId="4B83F53E" w14:textId="3A41F193" w:rsidR="00A86508" w:rsidRDefault="00653964" w:rsidP="00162DBB">
      <w:pPr>
        <w:jc w:val="both"/>
        <w:rPr>
          <w:rFonts w:ascii="Times New Roman" w:eastAsia="Times New Roman" w:hAnsi="Times New Roman" w:cs="Times New Roman"/>
        </w:rPr>
      </w:pPr>
      <w:r>
        <w:rPr>
          <w:rFonts w:ascii="Times New Roman" w:eastAsia="Times New Roman" w:hAnsi="Times New Roman" w:cs="Times New Roman"/>
        </w:rPr>
        <w:t xml:space="preserve">In Spain, countless persons with disabilities, including persons with diagnoses of mental disorder, are subject to a substitute decision-making regime, based on the modification of legal capacity, the figure of "total legal incapacitation" </w:t>
      </w:r>
      <w:r w:rsidR="005B6D60">
        <w:rPr>
          <w:rFonts w:ascii="Times New Roman" w:eastAsia="Times New Roman" w:hAnsi="Times New Roman" w:cs="Times New Roman"/>
        </w:rPr>
        <w:t xml:space="preserve">being </w:t>
      </w:r>
      <w:r>
        <w:rPr>
          <w:rFonts w:ascii="Times New Roman" w:eastAsia="Times New Roman" w:hAnsi="Times New Roman" w:cs="Times New Roman"/>
        </w:rPr>
        <w:t>widely used.</w:t>
      </w:r>
    </w:p>
    <w:p w14:paraId="0EDD67CC" w14:textId="77777777" w:rsidR="002A0101" w:rsidRPr="002A0101" w:rsidRDefault="002A0101" w:rsidP="00162DBB">
      <w:pPr>
        <w:jc w:val="both"/>
        <w:rPr>
          <w:rFonts w:ascii="Times New Roman" w:eastAsia="Times New Roman" w:hAnsi="Times New Roman" w:cs="Times New Roman"/>
          <w:sz w:val="12"/>
          <w:szCs w:val="12"/>
        </w:rPr>
      </w:pPr>
    </w:p>
    <w:p w14:paraId="20641CAC" w14:textId="683460F8" w:rsidR="00A86508" w:rsidRDefault="00653964" w:rsidP="00162DBB">
      <w:pPr>
        <w:jc w:val="both"/>
        <w:rPr>
          <w:rFonts w:ascii="Times New Roman" w:eastAsia="Times New Roman" w:hAnsi="Times New Roman" w:cs="Times New Roman"/>
        </w:rPr>
      </w:pPr>
      <w:r>
        <w:rPr>
          <w:rFonts w:ascii="Times New Roman" w:eastAsia="Times New Roman" w:hAnsi="Times New Roman" w:cs="Times New Roman"/>
        </w:rPr>
        <w:t>There are no statistics regarding the number of people who currently have our right to legal capacity restricted, although a clear example of the magnitude of the problem regarding the use of legal incapacitations can be observed in the increase of the "</w:t>
      </w:r>
      <w:r w:rsidR="00085CA3" w:rsidRPr="00085CA3">
        <w:rPr>
          <w:rFonts w:ascii="Times New Roman" w:eastAsia="Times New Roman" w:hAnsi="Times New Roman" w:cs="Times New Roman"/>
        </w:rPr>
        <w:t xml:space="preserve">Courts Specialized </w:t>
      </w:r>
      <w:r w:rsidR="00790A6D">
        <w:rPr>
          <w:rFonts w:ascii="Times New Roman" w:eastAsia="Times New Roman" w:hAnsi="Times New Roman" w:cs="Times New Roman"/>
        </w:rPr>
        <w:t>i</w:t>
      </w:r>
      <w:r w:rsidR="00085CA3" w:rsidRPr="00085CA3">
        <w:rPr>
          <w:rFonts w:ascii="Times New Roman" w:eastAsia="Times New Roman" w:hAnsi="Times New Roman" w:cs="Times New Roman"/>
        </w:rPr>
        <w:t>n Legal Incapacitations</w:t>
      </w:r>
      <w:r>
        <w:rPr>
          <w:rFonts w:ascii="Times New Roman" w:eastAsia="Times New Roman" w:hAnsi="Times New Roman" w:cs="Times New Roman"/>
        </w:rPr>
        <w:t>"</w:t>
      </w:r>
      <w:r w:rsidR="00162DBB">
        <w:rPr>
          <w:rFonts w:ascii="Times New Roman" w:eastAsia="Times New Roman" w:hAnsi="Times New Roman" w:cs="Times New Roman"/>
        </w:rPr>
        <w:t xml:space="preserve"> (</w:t>
      </w:r>
      <w:r w:rsidR="00162DBB" w:rsidRPr="009E39BA">
        <w:rPr>
          <w:rFonts w:ascii="Times New Roman" w:eastAsia="Times New Roman" w:hAnsi="Times New Roman" w:cs="Times New Roman"/>
          <w:lang w:val="es-ES"/>
        </w:rPr>
        <w:t>Juzgados Especializados en Incapacidade</w:t>
      </w:r>
      <w:r w:rsidR="002A0101">
        <w:rPr>
          <w:rFonts w:ascii="Times New Roman" w:eastAsia="Times New Roman" w:hAnsi="Times New Roman" w:cs="Times New Roman"/>
          <w:lang w:val="es-ES"/>
        </w:rPr>
        <w:t>s</w:t>
      </w:r>
      <w:r w:rsidR="00162DBB">
        <w:rPr>
          <w:rFonts w:ascii="Times New Roman" w:eastAsia="Times New Roman" w:hAnsi="Times New Roman" w:cs="Times New Roman"/>
          <w:lang w:val="es-ES"/>
        </w:rPr>
        <w:t>)</w:t>
      </w:r>
      <w:r>
        <w:rPr>
          <w:rFonts w:ascii="Times New Roman" w:eastAsia="Times New Roman" w:hAnsi="Times New Roman" w:cs="Times New Roman"/>
        </w:rPr>
        <w:t xml:space="preserve"> which is reported by Spain in its response to question 7 of the Committee (creation of 13 new "</w:t>
      </w:r>
      <w:r w:rsidR="00085CA3" w:rsidRPr="00085CA3">
        <w:rPr>
          <w:rFonts w:ascii="Times New Roman" w:eastAsia="Times New Roman" w:hAnsi="Times New Roman" w:cs="Times New Roman"/>
        </w:rPr>
        <w:t xml:space="preserve">Courts Specialized </w:t>
      </w:r>
      <w:r w:rsidR="00790A6D">
        <w:rPr>
          <w:rFonts w:ascii="Times New Roman" w:eastAsia="Times New Roman" w:hAnsi="Times New Roman" w:cs="Times New Roman"/>
        </w:rPr>
        <w:t>i</w:t>
      </w:r>
      <w:r w:rsidR="00085CA3" w:rsidRPr="00085CA3">
        <w:rPr>
          <w:rFonts w:ascii="Times New Roman" w:eastAsia="Times New Roman" w:hAnsi="Times New Roman" w:cs="Times New Roman"/>
        </w:rPr>
        <w:t>n Legal Incapacitations</w:t>
      </w:r>
      <w:r>
        <w:rPr>
          <w:rFonts w:ascii="Times New Roman" w:eastAsia="Times New Roman" w:hAnsi="Times New Roman" w:cs="Times New Roman"/>
        </w:rPr>
        <w:t xml:space="preserve">"). In fact, the ignorance of the CRPD, and especially of the obligations under article 12, between lawyers, judges and prosecutors, is so great, that we have come to hear how experts in law and prosecutors in positions of power celebrate the increase of </w:t>
      </w:r>
      <w:r w:rsidR="00085CA3">
        <w:rPr>
          <w:rFonts w:ascii="Times New Roman" w:eastAsia="Times New Roman" w:hAnsi="Times New Roman" w:cs="Times New Roman"/>
        </w:rPr>
        <w:t>"</w:t>
      </w:r>
      <w:r w:rsidR="00085CA3" w:rsidRPr="00085CA3">
        <w:rPr>
          <w:rFonts w:ascii="Times New Roman" w:eastAsia="Times New Roman" w:hAnsi="Times New Roman" w:cs="Times New Roman"/>
        </w:rPr>
        <w:t xml:space="preserve">Courts Specialized </w:t>
      </w:r>
      <w:r w:rsidR="00790A6D">
        <w:rPr>
          <w:rFonts w:ascii="Times New Roman" w:eastAsia="Times New Roman" w:hAnsi="Times New Roman" w:cs="Times New Roman"/>
        </w:rPr>
        <w:t>i</w:t>
      </w:r>
      <w:r w:rsidR="00085CA3" w:rsidRPr="00085CA3">
        <w:rPr>
          <w:rFonts w:ascii="Times New Roman" w:eastAsia="Times New Roman" w:hAnsi="Times New Roman" w:cs="Times New Roman"/>
        </w:rPr>
        <w:t>n Legal Incapacitations</w:t>
      </w:r>
      <w:r w:rsidR="00085CA3">
        <w:rPr>
          <w:rFonts w:ascii="Times New Roman" w:eastAsia="Times New Roman" w:hAnsi="Times New Roman" w:cs="Times New Roman"/>
        </w:rPr>
        <w:t>"</w:t>
      </w:r>
      <w:r>
        <w:rPr>
          <w:rFonts w:ascii="Times New Roman" w:eastAsia="Times New Roman" w:hAnsi="Times New Roman" w:cs="Times New Roman"/>
        </w:rPr>
        <w:t>, because "</w:t>
      </w:r>
      <w:r w:rsidRPr="00085CA3">
        <w:rPr>
          <w:rFonts w:ascii="Times New Roman" w:eastAsia="Times New Roman" w:hAnsi="Times New Roman" w:cs="Times New Roman"/>
          <w:i/>
          <w:iCs/>
        </w:rPr>
        <w:t>demand for legal incapacitation has increased a lot and we just can't make it</w:t>
      </w:r>
      <w:r>
        <w:rPr>
          <w:rFonts w:ascii="Times New Roman" w:eastAsia="Times New Roman" w:hAnsi="Times New Roman" w:cs="Times New Roman"/>
        </w:rPr>
        <w:t>"</w:t>
      </w:r>
      <w:r w:rsidR="00085CA3">
        <w:rPr>
          <w:rFonts w:ascii="Times New Roman" w:eastAsia="Times New Roman" w:hAnsi="Times New Roman" w:cs="Times New Roman"/>
        </w:rPr>
        <w:t>.</w:t>
      </w:r>
      <w:r>
        <w:rPr>
          <w:rFonts w:ascii="Times New Roman" w:eastAsia="Times New Roman" w:hAnsi="Times New Roman" w:cs="Times New Roman"/>
        </w:rPr>
        <w:t xml:space="preserve"> Equally worrying is the lack of knowledge about article 12 of the professionals in </w:t>
      </w:r>
      <w:r w:rsidR="00790A6D">
        <w:rPr>
          <w:rFonts w:ascii="Times New Roman" w:eastAsia="Times New Roman" w:hAnsi="Times New Roman" w:cs="Times New Roman"/>
        </w:rPr>
        <w:t xml:space="preserve">guardianship </w:t>
      </w:r>
      <w:r>
        <w:rPr>
          <w:rFonts w:ascii="Times New Roman" w:eastAsia="Times New Roman" w:hAnsi="Times New Roman" w:cs="Times New Roman"/>
        </w:rPr>
        <w:t>foundations and mental health care services.</w:t>
      </w:r>
    </w:p>
    <w:p w14:paraId="3BACC176" w14:textId="77777777" w:rsidR="00A86508" w:rsidRDefault="00A86508" w:rsidP="00162DBB">
      <w:pPr>
        <w:jc w:val="both"/>
        <w:rPr>
          <w:rFonts w:ascii="Times New Roman" w:eastAsia="Times New Roman" w:hAnsi="Times New Roman" w:cs="Times New Roman"/>
        </w:rPr>
      </w:pPr>
    </w:p>
    <w:p w14:paraId="6D869093" w14:textId="77777777" w:rsidR="00A86508" w:rsidRDefault="00653964" w:rsidP="00162DBB">
      <w:pPr>
        <w:jc w:val="both"/>
        <w:rPr>
          <w:rFonts w:ascii="Times New Roman" w:eastAsia="Times New Roman" w:hAnsi="Times New Roman" w:cs="Times New Roman"/>
        </w:rPr>
      </w:pPr>
      <w:r>
        <w:rPr>
          <w:rFonts w:ascii="Times New Roman" w:eastAsia="Times New Roman" w:hAnsi="Times New Roman" w:cs="Times New Roman"/>
        </w:rPr>
        <w:t>The restriction of legal capacity works, in practice, as a requirement for access to support, and especially for access to housing and basic services for the sustenance of our lives, so many of us are forced to accept the restriction of our legal capacity, in orther to have a place to live or a pension for the sustenance of life</w:t>
      </w:r>
      <w:r w:rsidR="00085CA3" w:rsidRPr="009E39BA">
        <w:rPr>
          <w:rFonts w:ascii="Times New Roman" w:eastAsia="Times New Roman" w:hAnsi="Times New Roman" w:cs="Times New Roman"/>
          <w:vertAlign w:val="superscript"/>
          <w:lang w:val="es-ES"/>
        </w:rPr>
        <w:footnoteReference w:id="16"/>
      </w:r>
      <w:r>
        <w:rPr>
          <w:rFonts w:ascii="Times New Roman" w:eastAsia="Times New Roman" w:hAnsi="Times New Roman" w:cs="Times New Roman"/>
        </w:rPr>
        <w:t>.</w:t>
      </w:r>
    </w:p>
    <w:p w14:paraId="5E6546E5" w14:textId="77777777" w:rsidR="00A86508" w:rsidRDefault="00A86508" w:rsidP="00162DBB">
      <w:pPr>
        <w:jc w:val="both"/>
        <w:rPr>
          <w:rFonts w:ascii="Times New Roman" w:eastAsia="Times New Roman" w:hAnsi="Times New Roman" w:cs="Times New Roman"/>
        </w:rPr>
      </w:pPr>
    </w:p>
    <w:p w14:paraId="6E5DA3D1" w14:textId="3C7903DA" w:rsidR="00A86508" w:rsidRDefault="00653964" w:rsidP="00162DBB">
      <w:pPr>
        <w:jc w:val="both"/>
        <w:rPr>
          <w:rFonts w:ascii="Times New Roman" w:eastAsia="Times New Roman" w:hAnsi="Times New Roman" w:cs="Times New Roman"/>
        </w:rPr>
      </w:pPr>
      <w:r>
        <w:rPr>
          <w:rFonts w:ascii="Times New Roman" w:eastAsia="Times New Roman" w:hAnsi="Times New Roman" w:cs="Times New Roman"/>
        </w:rPr>
        <w:t xml:space="preserve">In the specific case of the collective of </w:t>
      </w:r>
      <w:r w:rsidR="00DF018C">
        <w:rPr>
          <w:rFonts w:ascii="Times New Roman" w:eastAsia="Times New Roman" w:hAnsi="Times New Roman" w:cs="Times New Roman"/>
        </w:rPr>
        <w:t xml:space="preserve">persons with </w:t>
      </w:r>
      <w:r>
        <w:rPr>
          <w:rFonts w:ascii="Times New Roman" w:eastAsia="Times New Roman" w:hAnsi="Times New Roman" w:cs="Times New Roman"/>
        </w:rPr>
        <w:t>psychosocial disability, in emotional crisis situations for mental health reasons, the judicial authorization that conveys the loss of temporary legal capacity works as a device to implement the involuntary admission and treatment, justify</w:t>
      </w:r>
      <w:r w:rsidR="000A4512">
        <w:rPr>
          <w:rFonts w:ascii="Times New Roman" w:eastAsia="Times New Roman" w:hAnsi="Times New Roman" w:cs="Times New Roman"/>
        </w:rPr>
        <w:t>i</w:t>
      </w:r>
      <w:r>
        <w:rPr>
          <w:rFonts w:ascii="Times New Roman" w:eastAsia="Times New Roman" w:hAnsi="Times New Roman" w:cs="Times New Roman"/>
        </w:rPr>
        <w:t>ng the abuse, torture and the degrading and inhuman treatment of which we are systematically subjected; an issue that we will deal with in detail in articles 14 and 15.</w:t>
      </w:r>
    </w:p>
    <w:p w14:paraId="196286F5" w14:textId="77777777" w:rsidR="00A86508" w:rsidRDefault="00653964" w:rsidP="00162DBB">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3E02C8F" w14:textId="0995A268" w:rsidR="00A86508" w:rsidRDefault="00653964" w:rsidP="00162DBB">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162DBB">
        <w:rPr>
          <w:rFonts w:ascii="Times New Roman" w:eastAsia="Times New Roman" w:hAnsi="Times New Roman" w:cs="Times New Roman"/>
        </w:rPr>
        <w:t>“</w:t>
      </w:r>
      <w:r>
        <w:rPr>
          <w:rFonts w:ascii="Times New Roman" w:eastAsia="Times New Roman" w:hAnsi="Times New Roman" w:cs="Times New Roman"/>
        </w:rPr>
        <w:t>Anteproyecto de Ley por el que se reforma la legislación civil y procesal en materia de discapacidad" (December 21, 2018), elaborated by the Spanish government to harmonize our internal laws with the standards set forth in Article 12, although it represent some progress, such as the elimination of legal incapacitation, guardianship and parental authority o</w:t>
      </w:r>
      <w:r w:rsidR="000A4512">
        <w:rPr>
          <w:rFonts w:ascii="Times New Roman" w:eastAsia="Times New Roman" w:hAnsi="Times New Roman" w:cs="Times New Roman"/>
        </w:rPr>
        <w:t>ver</w:t>
      </w:r>
      <w:r>
        <w:rPr>
          <w:rFonts w:ascii="Times New Roman" w:eastAsia="Times New Roman" w:hAnsi="Times New Roman" w:cs="Times New Roman"/>
        </w:rPr>
        <w:t xml:space="preserve"> adults, it is completely insufficient, and remains anchored in the paternalistic and biomedical approach that the CDPD itself wants to leave behind. The following aspects are especially worrisome:</w:t>
      </w:r>
    </w:p>
    <w:p w14:paraId="7A1A55B1" w14:textId="77777777" w:rsidR="00162DBB" w:rsidRPr="00162DBB" w:rsidRDefault="00162DBB" w:rsidP="00162DBB">
      <w:pPr>
        <w:jc w:val="both"/>
        <w:rPr>
          <w:rFonts w:ascii="Times New Roman" w:eastAsia="Times New Roman" w:hAnsi="Times New Roman" w:cs="Times New Roman"/>
          <w:sz w:val="12"/>
          <w:szCs w:val="12"/>
        </w:rPr>
      </w:pPr>
    </w:p>
    <w:p w14:paraId="5F566F4B" w14:textId="07C1F104" w:rsidR="00A86508" w:rsidRPr="00162DBB" w:rsidRDefault="00653964" w:rsidP="00F45EDC">
      <w:pPr>
        <w:pStyle w:val="ListParagraph"/>
        <w:numPr>
          <w:ilvl w:val="0"/>
          <w:numId w:val="26"/>
        </w:numPr>
        <w:spacing w:after="60"/>
        <w:contextualSpacing w:val="0"/>
        <w:jc w:val="both"/>
        <w:rPr>
          <w:rFonts w:ascii="Times New Roman" w:eastAsia="Times New Roman" w:hAnsi="Times New Roman" w:cs="Times New Roman"/>
          <w:color w:val="000000" w:themeColor="text1"/>
        </w:rPr>
      </w:pPr>
      <w:r w:rsidRPr="00162DBB">
        <w:rPr>
          <w:rFonts w:ascii="Times New Roman" w:eastAsia="Times New Roman" w:hAnsi="Times New Roman" w:cs="Times New Roman"/>
          <w:color w:val="000000" w:themeColor="text1"/>
        </w:rPr>
        <w:t xml:space="preserve">It does not </w:t>
      </w:r>
      <w:r w:rsidR="000A4512">
        <w:rPr>
          <w:rFonts w:ascii="Times New Roman" w:eastAsia="Times New Roman" w:hAnsi="Times New Roman" w:cs="Times New Roman"/>
          <w:color w:val="000000" w:themeColor="text1"/>
        </w:rPr>
        <w:t>propose</w:t>
      </w:r>
      <w:r w:rsidR="000A4512" w:rsidRPr="00162DBB">
        <w:rPr>
          <w:rFonts w:ascii="Times New Roman" w:eastAsia="Times New Roman" w:hAnsi="Times New Roman" w:cs="Times New Roman"/>
          <w:color w:val="000000" w:themeColor="text1"/>
        </w:rPr>
        <w:t xml:space="preserve"> </w:t>
      </w:r>
      <w:r w:rsidRPr="00162DBB">
        <w:rPr>
          <w:rFonts w:ascii="Times New Roman" w:eastAsia="Times New Roman" w:hAnsi="Times New Roman" w:cs="Times New Roman"/>
          <w:color w:val="000000" w:themeColor="text1"/>
        </w:rPr>
        <w:t>the clear mandate of the voluntariness of the supports and the unrestricted respect to the will and preferences of the person, contravening the very definition of support, which cannot be named by a third part</w:t>
      </w:r>
      <w:r w:rsidR="00DF018C">
        <w:rPr>
          <w:rFonts w:ascii="Times New Roman" w:eastAsia="Times New Roman" w:hAnsi="Times New Roman" w:cs="Times New Roman"/>
          <w:color w:val="000000" w:themeColor="text1"/>
        </w:rPr>
        <w:t>y</w:t>
      </w:r>
      <w:r w:rsidRPr="00162DBB">
        <w:rPr>
          <w:rFonts w:ascii="Times New Roman" w:eastAsia="Times New Roman" w:hAnsi="Times New Roman" w:cs="Times New Roman"/>
          <w:color w:val="000000" w:themeColor="text1"/>
        </w:rPr>
        <w:t xml:space="preserve"> against the will of the person. This aspect is extremely worrying, because the supports can be 'assigned' against the will of the person, maintaining the possibility of involuntariness and coercion to which we, the collective of persons with psychosocial disability, are habitually subjected.</w:t>
      </w:r>
    </w:p>
    <w:p w14:paraId="11F8842A" w14:textId="78C8A5EF" w:rsidR="00A86508" w:rsidRPr="00162DBB" w:rsidRDefault="00653964" w:rsidP="00F45EDC">
      <w:pPr>
        <w:pStyle w:val="ListParagraph"/>
        <w:numPr>
          <w:ilvl w:val="0"/>
          <w:numId w:val="26"/>
        </w:numPr>
        <w:spacing w:after="60"/>
        <w:contextualSpacing w:val="0"/>
        <w:jc w:val="both"/>
        <w:rPr>
          <w:rFonts w:ascii="Times New Roman" w:eastAsia="Times New Roman" w:hAnsi="Times New Roman" w:cs="Times New Roman"/>
          <w:color w:val="000000" w:themeColor="text1"/>
        </w:rPr>
      </w:pPr>
      <w:r w:rsidRPr="00162DBB">
        <w:rPr>
          <w:rFonts w:ascii="Times New Roman" w:eastAsia="Times New Roman" w:hAnsi="Times New Roman" w:cs="Times New Roman"/>
          <w:color w:val="000000" w:themeColor="text1"/>
        </w:rPr>
        <w:t xml:space="preserve">The proposed support measures are inflexible and do not allow a community-based approach. Mutual </w:t>
      </w:r>
      <w:r w:rsidR="00EE037A">
        <w:rPr>
          <w:rFonts w:ascii="Times New Roman" w:eastAsia="Times New Roman" w:hAnsi="Times New Roman" w:cs="Times New Roman"/>
          <w:color w:val="000000" w:themeColor="text1"/>
        </w:rPr>
        <w:t>Aid</w:t>
      </w:r>
      <w:r w:rsidRPr="00162DBB">
        <w:rPr>
          <w:rFonts w:ascii="Times New Roman" w:eastAsia="Times New Roman" w:hAnsi="Times New Roman" w:cs="Times New Roman"/>
          <w:color w:val="000000" w:themeColor="text1"/>
        </w:rPr>
        <w:t xml:space="preserve"> </w:t>
      </w:r>
      <w:r w:rsidR="00501FAF">
        <w:rPr>
          <w:rFonts w:ascii="Times New Roman" w:eastAsia="Times New Roman" w:hAnsi="Times New Roman" w:cs="Times New Roman"/>
          <w:color w:val="000000" w:themeColor="text1"/>
        </w:rPr>
        <w:t>G</w:t>
      </w:r>
      <w:r w:rsidRPr="00162DBB">
        <w:rPr>
          <w:rFonts w:ascii="Times New Roman" w:eastAsia="Times New Roman" w:hAnsi="Times New Roman" w:cs="Times New Roman"/>
          <w:color w:val="000000" w:themeColor="text1"/>
        </w:rPr>
        <w:t>roups or community support networks are not taken into account.</w:t>
      </w:r>
    </w:p>
    <w:p w14:paraId="05F2F2AA" w14:textId="695738AA" w:rsidR="00A86508" w:rsidRPr="00162DBB" w:rsidRDefault="00887584" w:rsidP="00F45EDC">
      <w:pPr>
        <w:pStyle w:val="ListParagraph"/>
        <w:numPr>
          <w:ilvl w:val="0"/>
          <w:numId w:val="26"/>
        </w:numPr>
        <w:spacing w:after="60"/>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653964" w:rsidRPr="00162DBB">
        <w:rPr>
          <w:rFonts w:ascii="Times New Roman" w:eastAsia="Times New Roman" w:hAnsi="Times New Roman" w:cs="Times New Roman"/>
          <w:color w:val="000000" w:themeColor="text1"/>
        </w:rPr>
        <w:t>he possibility</w:t>
      </w:r>
      <w:r>
        <w:rPr>
          <w:rFonts w:ascii="Times New Roman" w:eastAsia="Times New Roman" w:hAnsi="Times New Roman" w:cs="Times New Roman"/>
          <w:color w:val="000000" w:themeColor="text1"/>
        </w:rPr>
        <w:t xml:space="preserve"> remains</w:t>
      </w:r>
      <w:r w:rsidR="00653964" w:rsidRPr="00162DBB">
        <w:rPr>
          <w:rFonts w:ascii="Times New Roman" w:eastAsia="Times New Roman" w:hAnsi="Times New Roman" w:cs="Times New Roman"/>
          <w:color w:val="000000" w:themeColor="text1"/>
        </w:rPr>
        <w:t xml:space="preserve"> that the support figures assume representative functions although they are limited to exceptional situations. It </w:t>
      </w:r>
      <w:r>
        <w:rPr>
          <w:rFonts w:ascii="Times New Roman" w:eastAsia="Times New Roman" w:hAnsi="Times New Roman" w:cs="Times New Roman"/>
          <w:color w:val="000000" w:themeColor="text1"/>
        </w:rPr>
        <w:t>is not</w:t>
      </w:r>
      <w:r w:rsidR="00653964" w:rsidRPr="00162DBB">
        <w:rPr>
          <w:rFonts w:ascii="Times New Roman" w:eastAsia="Times New Roman" w:hAnsi="Times New Roman" w:cs="Times New Roman"/>
          <w:color w:val="000000" w:themeColor="text1"/>
        </w:rPr>
        <w:t xml:space="preserve"> specif</w:t>
      </w:r>
      <w:r>
        <w:rPr>
          <w:rFonts w:ascii="Times New Roman" w:eastAsia="Times New Roman" w:hAnsi="Times New Roman" w:cs="Times New Roman"/>
          <w:color w:val="000000" w:themeColor="text1"/>
        </w:rPr>
        <w:t>ied</w:t>
      </w:r>
      <w:r w:rsidR="00653964" w:rsidRPr="00162DBB">
        <w:rPr>
          <w:rFonts w:ascii="Times New Roman" w:eastAsia="Times New Roman" w:hAnsi="Times New Roman" w:cs="Times New Roman"/>
          <w:color w:val="000000" w:themeColor="text1"/>
        </w:rPr>
        <w:t xml:space="preserve"> what these situations consist of, so substitut</w:t>
      </w:r>
      <w:r>
        <w:rPr>
          <w:rFonts w:ascii="Times New Roman" w:eastAsia="Times New Roman" w:hAnsi="Times New Roman" w:cs="Times New Roman"/>
          <w:color w:val="000000" w:themeColor="text1"/>
        </w:rPr>
        <w:t>ed</w:t>
      </w:r>
      <w:r w:rsidR="00653964" w:rsidRPr="00162DBB">
        <w:rPr>
          <w:rFonts w:ascii="Times New Roman" w:eastAsia="Times New Roman" w:hAnsi="Times New Roman" w:cs="Times New Roman"/>
          <w:color w:val="000000" w:themeColor="text1"/>
        </w:rPr>
        <w:t xml:space="preserve"> decision making can be </w:t>
      </w:r>
      <w:r w:rsidR="00787759" w:rsidRPr="00787759">
        <w:rPr>
          <w:rFonts w:ascii="Times New Roman" w:eastAsia="Times New Roman" w:hAnsi="Times New Roman" w:cs="Times New Roman"/>
          <w:color w:val="000000" w:themeColor="text1"/>
        </w:rPr>
        <w:t>completely</w:t>
      </w:r>
      <w:r w:rsidR="00653964" w:rsidRPr="00162DBB">
        <w:rPr>
          <w:rFonts w:ascii="Times New Roman" w:eastAsia="Times New Roman" w:hAnsi="Times New Roman" w:cs="Times New Roman"/>
          <w:color w:val="000000" w:themeColor="text1"/>
        </w:rPr>
        <w:t xml:space="preserve"> perpetuated. This is particularly worrisome in the case of de facto custody (guardia de hecho), which constitutes an informal support mechanism that can be translated into a substitution of decision-making without any judicial control.</w:t>
      </w:r>
    </w:p>
    <w:p w14:paraId="54540819" w14:textId="450960C8" w:rsidR="00A86508" w:rsidRPr="00162DBB" w:rsidRDefault="00887584" w:rsidP="00F45EDC">
      <w:pPr>
        <w:pStyle w:val="ListParagraph"/>
        <w:numPr>
          <w:ilvl w:val="0"/>
          <w:numId w:val="26"/>
        </w:numPr>
        <w:spacing w:after="60"/>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s</w:t>
      </w:r>
      <w:r w:rsidR="00653964" w:rsidRPr="00162DBB">
        <w:rPr>
          <w:rFonts w:ascii="Times New Roman" w:eastAsia="Times New Roman" w:hAnsi="Times New Roman" w:cs="Times New Roman"/>
          <w:color w:val="000000" w:themeColor="text1"/>
        </w:rPr>
        <w:t>afeguards are not enough to ensure that support figures respect the person's will and preferences.</w:t>
      </w:r>
    </w:p>
    <w:p w14:paraId="51C80A25" w14:textId="13D2AAEE" w:rsidR="000604DF" w:rsidRDefault="000604DF" w:rsidP="00F45EDC">
      <w:pPr>
        <w:pStyle w:val="ListParagraph"/>
        <w:numPr>
          <w:ilvl w:val="0"/>
          <w:numId w:val="26"/>
        </w:numPr>
        <w:spacing w:after="60"/>
        <w:contextualSpacing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653964" w:rsidRPr="00162DBB">
        <w:rPr>
          <w:rFonts w:ascii="Times New Roman" w:eastAsia="Times New Roman" w:hAnsi="Times New Roman" w:cs="Times New Roman"/>
          <w:color w:val="000000" w:themeColor="text1"/>
        </w:rPr>
        <w:t>ome reminiscences</w:t>
      </w:r>
      <w:r>
        <w:rPr>
          <w:rFonts w:ascii="Times New Roman" w:eastAsia="Times New Roman" w:hAnsi="Times New Roman" w:cs="Times New Roman"/>
          <w:color w:val="000000" w:themeColor="text1"/>
        </w:rPr>
        <w:t xml:space="preserve"> remain</w:t>
      </w:r>
      <w:r w:rsidR="00653964" w:rsidRPr="00162DBB">
        <w:rPr>
          <w:rFonts w:ascii="Times New Roman" w:eastAsia="Times New Roman" w:hAnsi="Times New Roman" w:cs="Times New Roman"/>
          <w:color w:val="000000" w:themeColor="text1"/>
        </w:rPr>
        <w:t xml:space="preserve"> of the concept of best interest, clearly contrary to the CRPD. </w:t>
      </w:r>
    </w:p>
    <w:p w14:paraId="36C78498" w14:textId="142F2F06" w:rsidR="00A86508" w:rsidRPr="00162DBB" w:rsidRDefault="00653964" w:rsidP="00F45EDC">
      <w:pPr>
        <w:pStyle w:val="ListParagraph"/>
        <w:numPr>
          <w:ilvl w:val="0"/>
          <w:numId w:val="26"/>
        </w:numPr>
        <w:spacing w:after="60"/>
        <w:contextualSpacing w:val="0"/>
        <w:jc w:val="both"/>
        <w:rPr>
          <w:rFonts w:ascii="Times New Roman" w:eastAsia="Times New Roman" w:hAnsi="Times New Roman" w:cs="Times New Roman"/>
          <w:color w:val="000000" w:themeColor="text1"/>
        </w:rPr>
      </w:pPr>
      <w:r w:rsidRPr="00162DBB">
        <w:rPr>
          <w:rFonts w:ascii="Times New Roman" w:eastAsia="Times New Roman" w:hAnsi="Times New Roman" w:cs="Times New Roman"/>
          <w:color w:val="000000" w:themeColor="text1"/>
        </w:rPr>
        <w:t>The possibility of unilaterally design</w:t>
      </w:r>
      <w:r w:rsidR="000604DF">
        <w:rPr>
          <w:rFonts w:ascii="Times New Roman" w:eastAsia="Times New Roman" w:hAnsi="Times New Roman" w:cs="Times New Roman"/>
          <w:color w:val="000000" w:themeColor="text1"/>
        </w:rPr>
        <w:t>at</w:t>
      </w:r>
      <w:r w:rsidRPr="00162DBB">
        <w:rPr>
          <w:rFonts w:ascii="Times New Roman" w:eastAsia="Times New Roman" w:hAnsi="Times New Roman" w:cs="Times New Roman"/>
          <w:color w:val="000000" w:themeColor="text1"/>
        </w:rPr>
        <w:t>ing support measures (</w:t>
      </w:r>
      <w:r w:rsidR="000604DF">
        <w:rPr>
          <w:rFonts w:ascii="Times New Roman" w:eastAsia="Times New Roman" w:hAnsi="Times New Roman" w:cs="Times New Roman"/>
          <w:color w:val="000000" w:themeColor="text1"/>
        </w:rPr>
        <w:t xml:space="preserve">through </w:t>
      </w:r>
      <w:r w:rsidRPr="00162DBB">
        <w:rPr>
          <w:rFonts w:ascii="Times New Roman" w:eastAsia="Times New Roman" w:hAnsi="Times New Roman" w:cs="Times New Roman"/>
          <w:color w:val="000000" w:themeColor="text1"/>
        </w:rPr>
        <w:t>judicial or notarial</w:t>
      </w:r>
      <w:r w:rsidR="000604DF">
        <w:rPr>
          <w:rFonts w:ascii="Times New Roman" w:eastAsia="Times New Roman" w:hAnsi="Times New Roman" w:cs="Times New Roman"/>
          <w:color w:val="000000" w:themeColor="text1"/>
        </w:rPr>
        <w:t xml:space="preserve"> processes</w:t>
      </w:r>
      <w:r w:rsidRPr="00162DBB">
        <w:rPr>
          <w:rFonts w:ascii="Times New Roman" w:eastAsia="Times New Roman" w:hAnsi="Times New Roman" w:cs="Times New Roman"/>
          <w:color w:val="000000" w:themeColor="text1"/>
        </w:rPr>
        <w:t>) has not been considered.</w:t>
      </w:r>
    </w:p>
    <w:p w14:paraId="1F368912" w14:textId="77777777" w:rsidR="00A86508" w:rsidRPr="00162DBB" w:rsidRDefault="00653964" w:rsidP="00F45EDC">
      <w:pPr>
        <w:pStyle w:val="ListParagraph"/>
        <w:numPr>
          <w:ilvl w:val="0"/>
          <w:numId w:val="26"/>
        </w:numPr>
        <w:spacing w:after="60"/>
        <w:contextualSpacing w:val="0"/>
        <w:jc w:val="both"/>
        <w:rPr>
          <w:rFonts w:ascii="Times New Roman" w:eastAsia="Times New Roman" w:hAnsi="Times New Roman" w:cs="Times New Roman"/>
          <w:color w:val="000000" w:themeColor="text1"/>
        </w:rPr>
      </w:pPr>
      <w:r w:rsidRPr="00162DBB">
        <w:rPr>
          <w:rFonts w:ascii="Times New Roman" w:eastAsia="Times New Roman" w:hAnsi="Times New Roman" w:cs="Times New Roman"/>
          <w:color w:val="000000" w:themeColor="text1"/>
        </w:rPr>
        <w:t>The definition of prodigality is quite broad and subjective. We are concerned that this figure, which is defined as "</w:t>
      </w:r>
      <w:r w:rsidRPr="00E368F5">
        <w:rPr>
          <w:rFonts w:ascii="Times New Roman" w:eastAsia="Times New Roman" w:hAnsi="Times New Roman" w:cs="Times New Roman"/>
          <w:i/>
          <w:iCs/>
          <w:color w:val="000000" w:themeColor="text1"/>
        </w:rPr>
        <w:t>the habitual dissipation of own property, wasting them in a disorderly manner</w:t>
      </w:r>
      <w:r w:rsidRPr="00162DBB">
        <w:rPr>
          <w:rFonts w:ascii="Times New Roman" w:eastAsia="Times New Roman" w:hAnsi="Times New Roman" w:cs="Times New Roman"/>
          <w:color w:val="000000" w:themeColor="text1"/>
        </w:rPr>
        <w:t>", and that implies the forced designation of an assistant and the deprivation to the prodigal of the possibility of carrying out legal acts without the consent of the assistant, can be used to restrict the autonomy of persons with psychosocial disabilities.</w:t>
      </w:r>
    </w:p>
    <w:p w14:paraId="0A3546D1" w14:textId="77777777" w:rsidR="00A86508" w:rsidRPr="00725C88" w:rsidRDefault="00653964" w:rsidP="00162DBB">
      <w:pPr>
        <w:jc w:val="both"/>
        <w:rPr>
          <w:rFonts w:ascii="Times New Roman" w:eastAsia="Times New Roman" w:hAnsi="Times New Roman" w:cs="Times New Roman"/>
          <w:sz w:val="12"/>
          <w:szCs w:val="12"/>
        </w:rPr>
      </w:pPr>
      <w:r>
        <w:rPr>
          <w:rFonts w:ascii="Times New Roman" w:eastAsia="Times New Roman" w:hAnsi="Times New Roman" w:cs="Times New Roman"/>
        </w:rPr>
        <w:t xml:space="preserve"> </w:t>
      </w:r>
    </w:p>
    <w:p w14:paraId="38EA7A25" w14:textId="77777777" w:rsidR="00A86508" w:rsidRDefault="00653964" w:rsidP="00162DBB">
      <w:pPr>
        <w:jc w:val="both"/>
        <w:rPr>
          <w:rFonts w:ascii="Times New Roman" w:eastAsia="Times New Roman" w:hAnsi="Times New Roman" w:cs="Times New Roman"/>
        </w:rPr>
      </w:pPr>
      <w:r>
        <w:rPr>
          <w:rFonts w:ascii="Times New Roman" w:eastAsia="Times New Roman" w:hAnsi="Times New Roman" w:cs="Times New Roman"/>
        </w:rPr>
        <w:t>Furthermore, we would like to point out that we are concerned that the elimination of the figures for the modification of legal capacity is not accompanied by the elimination of the requirements related to the modification of the legal capacity for access to benefits, especially in the area of housing and pensions. This can be translated into situations of abandonment and neglect.</w:t>
      </w:r>
    </w:p>
    <w:p w14:paraId="165CBC74" w14:textId="77777777" w:rsidR="00A86508" w:rsidRPr="00725C88" w:rsidRDefault="00A86508" w:rsidP="00162DBB">
      <w:pPr>
        <w:jc w:val="both"/>
        <w:rPr>
          <w:rFonts w:ascii="Times New Roman" w:eastAsia="Times New Roman" w:hAnsi="Times New Roman" w:cs="Times New Roman"/>
          <w:sz w:val="12"/>
          <w:szCs w:val="12"/>
        </w:rPr>
      </w:pPr>
    </w:p>
    <w:p w14:paraId="7EB66DE7" w14:textId="77777777" w:rsidR="00A86508" w:rsidRPr="00162DBB" w:rsidRDefault="00653964">
      <w:pPr>
        <w:spacing w:line="360" w:lineRule="auto"/>
        <w:jc w:val="both"/>
        <w:rPr>
          <w:rFonts w:ascii="Times New Roman" w:eastAsia="Times New Roman" w:hAnsi="Times New Roman" w:cs="Times New Roman"/>
          <w:b/>
          <w:sz w:val="24"/>
          <w:szCs w:val="24"/>
        </w:rPr>
      </w:pPr>
      <w:r w:rsidRPr="00162DBB">
        <w:rPr>
          <w:rFonts w:ascii="Times New Roman" w:eastAsia="Times New Roman" w:hAnsi="Times New Roman" w:cs="Times New Roman"/>
          <w:b/>
          <w:sz w:val="24"/>
          <w:szCs w:val="24"/>
        </w:rPr>
        <w:t>Recommendations that the committee should make to Spain:</w:t>
      </w:r>
    </w:p>
    <w:p w14:paraId="37A326DD" w14:textId="77777777" w:rsidR="00162DBB" w:rsidRPr="00162DBB" w:rsidRDefault="00162DBB" w:rsidP="00162DBB">
      <w:pPr>
        <w:jc w:val="both"/>
        <w:rPr>
          <w:rFonts w:ascii="Times New Roman" w:eastAsia="Times New Roman" w:hAnsi="Times New Roman" w:cs="Times New Roman"/>
          <w:b/>
          <w:sz w:val="12"/>
          <w:szCs w:val="12"/>
        </w:rPr>
      </w:pPr>
    </w:p>
    <w:p w14:paraId="0916AE27" w14:textId="77777777" w:rsidR="00A86508" w:rsidRPr="00162DBB" w:rsidRDefault="00653964" w:rsidP="00162DBB">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t>Ensure that the new law expressly contemplates the voluntariness of the supports, so that they can never be imposed against the express will of the person.</w:t>
      </w:r>
    </w:p>
    <w:p w14:paraId="4623B4AE" w14:textId="1469A544" w:rsidR="00A86508" w:rsidRPr="00162DBB" w:rsidRDefault="00653964" w:rsidP="00162DBB">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t xml:space="preserve">Ensure that the new law allows the person who needs the support to designate it by </w:t>
      </w:r>
      <w:r w:rsidR="000561B3">
        <w:rPr>
          <w:rFonts w:ascii="Times New Roman" w:eastAsia="Times New Roman" w:hAnsi="Times New Roman" w:cs="Times New Roman"/>
          <w:b/>
        </w:rPr>
        <w:t xml:space="preserve">her/himself </w:t>
      </w:r>
      <w:r w:rsidRPr="00162DBB">
        <w:rPr>
          <w:rFonts w:ascii="Times New Roman" w:eastAsia="Times New Roman" w:hAnsi="Times New Roman" w:cs="Times New Roman"/>
          <w:b/>
        </w:rPr>
        <w:t>through a unilateral decision.</w:t>
      </w:r>
    </w:p>
    <w:p w14:paraId="62D75EFC" w14:textId="77777777" w:rsidR="00A86508" w:rsidRPr="00162DBB" w:rsidRDefault="00653964" w:rsidP="00162DBB">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t>Ensure that the new draft Law completely eliminates the substitution in decision making, limiting the possibility of representation to those cases in which it is not possible to verify in any way the will and preferences of the person after making all possible efforts, and ensuring that in these cases the decisions of the support figure are based on the best possible interpretation of the will and preferences of the supported person.</w:t>
      </w:r>
    </w:p>
    <w:p w14:paraId="7B63D956" w14:textId="77777777" w:rsidR="00A86508" w:rsidRPr="00162DBB" w:rsidRDefault="00653964" w:rsidP="00162DBB">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t>Expand and make more flexible the types of supports and promote the development of supports with a community focus.</w:t>
      </w:r>
    </w:p>
    <w:p w14:paraId="4095B8BF" w14:textId="77777777" w:rsidR="00A86508" w:rsidRPr="00162DBB" w:rsidRDefault="00653964" w:rsidP="00162DBB">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lastRenderedPageBreak/>
        <w:t>Strengthen safeguards to ensure that support respects the will and preferences of the person.</w:t>
      </w:r>
    </w:p>
    <w:p w14:paraId="4ADD3EA5" w14:textId="77777777" w:rsidR="00A86508" w:rsidRPr="00162DBB" w:rsidRDefault="00653964" w:rsidP="00162DBB">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t>Eliminate all reference in the Law to the concept of best interest.</w:t>
      </w:r>
    </w:p>
    <w:p w14:paraId="24B90FD1" w14:textId="77777777" w:rsidR="00A86508" w:rsidRPr="00162DBB" w:rsidRDefault="00653964" w:rsidP="00162DBB">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t>Ensure that assistance in case of prodigality cannot be applied in a discriminatory way to persons with psychosocial disabilities.</w:t>
      </w:r>
    </w:p>
    <w:p w14:paraId="6AA09087" w14:textId="77777777" w:rsidR="00A86508" w:rsidRPr="00162DBB" w:rsidRDefault="00653964" w:rsidP="00162DBB">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t>Review all legislation to eliminate all provisions that link access to benefits to a prior modification of legal capacity.</w:t>
      </w:r>
    </w:p>
    <w:p w14:paraId="2CD56F73" w14:textId="703F2BB0" w:rsidR="00A86508" w:rsidRPr="00162DBB" w:rsidRDefault="00653964" w:rsidP="00162DBB">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t xml:space="preserve">Eliminate the mechanisms of </w:t>
      </w:r>
      <w:r w:rsidR="00271A5F">
        <w:rPr>
          <w:rFonts w:ascii="Times New Roman" w:eastAsia="Times New Roman" w:hAnsi="Times New Roman" w:cs="Times New Roman"/>
          <w:b/>
        </w:rPr>
        <w:t xml:space="preserve">temporary </w:t>
      </w:r>
      <w:r w:rsidRPr="00162DBB">
        <w:rPr>
          <w:rFonts w:ascii="Times New Roman" w:eastAsia="Times New Roman" w:hAnsi="Times New Roman" w:cs="Times New Roman"/>
          <w:b/>
        </w:rPr>
        <w:t xml:space="preserve">substitution of legal capacity that enable involuntary </w:t>
      </w:r>
      <w:r w:rsidR="006E0AD3" w:rsidRPr="006E0AD3">
        <w:rPr>
          <w:rFonts w:ascii="Times New Roman" w:eastAsia="Times New Roman" w:hAnsi="Times New Roman" w:cs="Times New Roman"/>
          <w:b/>
        </w:rPr>
        <w:t>commitment</w:t>
      </w:r>
      <w:r w:rsidR="00271A5F">
        <w:rPr>
          <w:rFonts w:ascii="Times New Roman" w:eastAsia="Times New Roman" w:hAnsi="Times New Roman" w:cs="Times New Roman"/>
          <w:b/>
        </w:rPr>
        <w:t xml:space="preserve"> </w:t>
      </w:r>
      <w:r w:rsidRPr="00162DBB">
        <w:rPr>
          <w:rFonts w:ascii="Times New Roman" w:eastAsia="Times New Roman" w:hAnsi="Times New Roman" w:cs="Times New Roman"/>
          <w:b/>
        </w:rPr>
        <w:t>in psychiatric institutions.</w:t>
      </w:r>
    </w:p>
    <w:p w14:paraId="1321518B" w14:textId="427BEEF5" w:rsidR="00162DBB" w:rsidRPr="00E368F5" w:rsidRDefault="00653964" w:rsidP="00E368F5">
      <w:pPr>
        <w:pStyle w:val="ListParagraph"/>
        <w:numPr>
          <w:ilvl w:val="0"/>
          <w:numId w:val="12"/>
        </w:numPr>
        <w:ind w:left="867"/>
        <w:contextualSpacing w:val="0"/>
        <w:jc w:val="both"/>
        <w:rPr>
          <w:rFonts w:ascii="Times New Roman" w:eastAsia="Times New Roman" w:hAnsi="Times New Roman" w:cs="Times New Roman"/>
          <w:b/>
        </w:rPr>
      </w:pPr>
      <w:r w:rsidRPr="00162DBB">
        <w:rPr>
          <w:rFonts w:ascii="Times New Roman" w:eastAsia="Times New Roman" w:hAnsi="Times New Roman" w:cs="Times New Roman"/>
          <w:b/>
        </w:rPr>
        <w:t>Guarantee the training of judges, jurists, prosecutors and professionals working in the field of disability and mental health care, in relation to the full understanding of the obligations</w:t>
      </w:r>
      <w:r w:rsidR="00271A5F">
        <w:rPr>
          <w:rFonts w:ascii="Times New Roman" w:eastAsia="Times New Roman" w:hAnsi="Times New Roman" w:cs="Times New Roman"/>
          <w:b/>
        </w:rPr>
        <w:t xml:space="preserve"> undertaken</w:t>
      </w:r>
      <w:r w:rsidRPr="00162DBB">
        <w:rPr>
          <w:rFonts w:ascii="Times New Roman" w:eastAsia="Times New Roman" w:hAnsi="Times New Roman" w:cs="Times New Roman"/>
          <w:b/>
        </w:rPr>
        <w:t xml:space="preserve"> in article 12.</w:t>
      </w:r>
    </w:p>
    <w:p w14:paraId="0041EEE8" w14:textId="77777777" w:rsidR="00162DBB" w:rsidRPr="00E368F5" w:rsidRDefault="00162DBB">
      <w:pPr>
        <w:jc w:val="both"/>
        <w:rPr>
          <w:rFonts w:asciiTheme="majorBidi" w:eastAsia="Times New Roman" w:hAnsiTheme="majorBidi" w:cstheme="majorBidi"/>
          <w:sz w:val="30"/>
          <w:szCs w:val="30"/>
        </w:rPr>
      </w:pPr>
    </w:p>
    <w:p w14:paraId="7C76F09A" w14:textId="77777777" w:rsidR="00A86508" w:rsidRPr="00162DBB" w:rsidRDefault="00653964">
      <w:pPr>
        <w:jc w:val="both"/>
        <w:rPr>
          <w:rFonts w:ascii="Times New Roman" w:eastAsia="Times New Roman" w:hAnsi="Times New Roman" w:cs="Times New Roman"/>
          <w:b/>
          <w:i/>
          <w:color w:val="0000FF"/>
          <w:sz w:val="24"/>
          <w:szCs w:val="24"/>
        </w:rPr>
      </w:pPr>
      <w:r w:rsidRPr="00162DBB">
        <w:rPr>
          <w:rFonts w:ascii="Times New Roman" w:eastAsia="Times New Roman" w:hAnsi="Times New Roman" w:cs="Times New Roman"/>
          <w:b/>
          <w:sz w:val="24"/>
          <w:szCs w:val="24"/>
        </w:rPr>
        <w:t>Liberty and security of person and Freedom from torture or cruel, inhuman or degrading treatment or punishment (articles 14 and 15).</w:t>
      </w:r>
      <w:r w:rsidRPr="00162DBB">
        <w:rPr>
          <w:rFonts w:ascii="Times New Roman" w:eastAsia="Times New Roman" w:hAnsi="Times New Roman" w:cs="Times New Roman"/>
          <w:b/>
          <w:i/>
          <w:color w:val="0000FF"/>
          <w:sz w:val="24"/>
          <w:szCs w:val="24"/>
        </w:rPr>
        <w:t xml:space="preserve"> </w:t>
      </w:r>
    </w:p>
    <w:p w14:paraId="79F9383B" w14:textId="77777777" w:rsidR="00A86508" w:rsidRPr="00162DBB" w:rsidRDefault="00653964">
      <w:pPr>
        <w:jc w:val="both"/>
        <w:rPr>
          <w:rFonts w:ascii="Times New Roman" w:eastAsia="Times New Roman" w:hAnsi="Times New Roman" w:cs="Times New Roman"/>
          <w:b/>
          <w:sz w:val="12"/>
          <w:szCs w:val="12"/>
        </w:rPr>
      </w:pPr>
      <w:r w:rsidRPr="00162DBB">
        <w:rPr>
          <w:rFonts w:ascii="Times New Roman" w:eastAsia="Times New Roman" w:hAnsi="Times New Roman" w:cs="Times New Roman"/>
          <w:b/>
        </w:rPr>
        <w:t xml:space="preserve"> </w:t>
      </w:r>
    </w:p>
    <w:p w14:paraId="68EF3A6C" w14:textId="0D4DAF9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Spain systematically </w:t>
      </w:r>
      <w:r w:rsidR="006B0606">
        <w:rPr>
          <w:rFonts w:ascii="Times New Roman" w:eastAsia="Times New Roman" w:hAnsi="Times New Roman" w:cs="Times New Roman"/>
        </w:rPr>
        <w:t>breaches</w:t>
      </w:r>
      <w:r>
        <w:rPr>
          <w:rFonts w:ascii="Times New Roman" w:eastAsia="Times New Roman" w:hAnsi="Times New Roman" w:cs="Times New Roman"/>
        </w:rPr>
        <w:t xml:space="preserve"> the obligations contracted in relation to articles 14 and 15 of the CRPD, justifying "medical treatments" for persons with a diagnosis of mental disorder based on the restriction of freedom, coercion, mistreatment, torture and cruel, inhuman and degrading treatment. This </w:t>
      </w:r>
      <w:r w:rsidR="000415E7">
        <w:rPr>
          <w:rFonts w:ascii="Times New Roman" w:eastAsia="Times New Roman" w:hAnsi="Times New Roman" w:cs="Times New Roman"/>
        </w:rPr>
        <w:t>can be conceptualized</w:t>
      </w:r>
      <w:r>
        <w:rPr>
          <w:rFonts w:ascii="Times New Roman" w:eastAsia="Times New Roman" w:hAnsi="Times New Roman" w:cs="Times New Roman"/>
        </w:rPr>
        <w:t xml:space="preserve"> as state violence towards persons with psychosocial disabilities.</w:t>
      </w:r>
    </w:p>
    <w:p w14:paraId="3CA13F57"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107BAFC" w14:textId="252F7029" w:rsidR="00A86508" w:rsidRDefault="00653964">
      <w:pPr>
        <w:jc w:val="both"/>
        <w:rPr>
          <w:rFonts w:ascii="Times New Roman" w:eastAsia="Times New Roman" w:hAnsi="Times New Roman" w:cs="Times New Roman"/>
        </w:rPr>
      </w:pPr>
      <w:r>
        <w:rPr>
          <w:rFonts w:ascii="Times New Roman" w:eastAsia="Times New Roman" w:hAnsi="Times New Roman" w:cs="Times New Roman"/>
        </w:rPr>
        <w:t>Currently, involuntary commitment in psychiatric institutions (</w:t>
      </w:r>
      <w:r w:rsidR="000415E7">
        <w:rPr>
          <w:rFonts w:ascii="Times New Roman" w:eastAsia="Times New Roman" w:hAnsi="Times New Roman" w:cs="Times New Roman"/>
        </w:rPr>
        <w:t xml:space="preserve">acute </w:t>
      </w:r>
      <w:r>
        <w:rPr>
          <w:rFonts w:ascii="Times New Roman" w:eastAsia="Times New Roman" w:hAnsi="Times New Roman" w:cs="Times New Roman"/>
        </w:rPr>
        <w:t>and moderate</w:t>
      </w:r>
      <w:r w:rsidR="000415E7">
        <w:rPr>
          <w:rFonts w:ascii="Times New Roman" w:eastAsia="Times New Roman" w:hAnsi="Times New Roman" w:cs="Times New Roman"/>
        </w:rPr>
        <w:t>ly</w:t>
      </w:r>
      <w:r>
        <w:rPr>
          <w:rFonts w:ascii="Times New Roman" w:eastAsia="Times New Roman" w:hAnsi="Times New Roman" w:cs="Times New Roman"/>
        </w:rPr>
        <w:t xml:space="preserve"> </w:t>
      </w:r>
      <w:r w:rsidR="000415E7">
        <w:rPr>
          <w:rFonts w:ascii="Times New Roman" w:eastAsia="Times New Roman" w:hAnsi="Times New Roman" w:cs="Times New Roman"/>
        </w:rPr>
        <w:t xml:space="preserve">acute </w:t>
      </w:r>
      <w:r>
        <w:rPr>
          <w:rFonts w:ascii="Times New Roman" w:eastAsia="Times New Roman" w:hAnsi="Times New Roman" w:cs="Times New Roman"/>
        </w:rPr>
        <w:t xml:space="preserve">units) is a usual intervention in situations of mental health crisis. Crisis attention </w:t>
      </w:r>
      <w:r w:rsidR="000415E7">
        <w:rPr>
          <w:rFonts w:ascii="Times New Roman" w:eastAsia="Times New Roman" w:hAnsi="Times New Roman" w:cs="Times New Roman"/>
        </w:rPr>
        <w:t>measures that are</w:t>
      </w:r>
      <w:r>
        <w:rPr>
          <w:rFonts w:ascii="Times New Roman" w:eastAsia="Times New Roman" w:hAnsi="Times New Roman" w:cs="Times New Roman"/>
        </w:rPr>
        <w:t xml:space="preserve"> based on non-coercion </w:t>
      </w:r>
      <w:r w:rsidR="000415E7">
        <w:rPr>
          <w:rFonts w:ascii="Times New Roman" w:eastAsia="Times New Roman" w:hAnsi="Times New Roman" w:cs="Times New Roman"/>
        </w:rPr>
        <w:t xml:space="preserve">and on the </w:t>
      </w:r>
      <w:r>
        <w:rPr>
          <w:rFonts w:ascii="Times New Roman" w:eastAsia="Times New Roman" w:hAnsi="Times New Roman" w:cs="Times New Roman"/>
        </w:rPr>
        <w:t>will and preferences of the person are underdeveloped and there are very few. Usually, when a person in a crisis situation decides to look for support from psychiatric emergency services, it becomes an involuntary commitment.</w:t>
      </w:r>
    </w:p>
    <w:p w14:paraId="709D08DF" w14:textId="77777777" w:rsidR="00A86508" w:rsidRDefault="00653964">
      <w:pPr>
        <w:ind w:left="720"/>
        <w:jc w:val="both"/>
        <w:rPr>
          <w:rFonts w:ascii="Times New Roman" w:eastAsia="Times New Roman" w:hAnsi="Times New Roman" w:cs="Times New Roman"/>
        </w:rPr>
      </w:pPr>
      <w:r>
        <w:rPr>
          <w:rFonts w:ascii="Times New Roman" w:eastAsia="Times New Roman" w:hAnsi="Times New Roman" w:cs="Times New Roman"/>
        </w:rPr>
        <w:t xml:space="preserve"> </w:t>
      </w:r>
    </w:p>
    <w:p w14:paraId="536A3D1C" w14:textId="5A9B8A30" w:rsidR="00A86508" w:rsidRDefault="00653964">
      <w:pPr>
        <w:jc w:val="both"/>
        <w:rPr>
          <w:rFonts w:ascii="Times New Roman" w:eastAsia="Times New Roman" w:hAnsi="Times New Roman" w:cs="Times New Roman"/>
        </w:rPr>
      </w:pPr>
      <w:r>
        <w:rPr>
          <w:rFonts w:ascii="Times New Roman" w:eastAsia="Times New Roman" w:hAnsi="Times New Roman" w:cs="Times New Roman"/>
        </w:rPr>
        <w:t>Involuntary commitment is covered and regulated in article 763 of Law 1/2000, of January 7, of Civil Procedure</w:t>
      </w:r>
      <w:r w:rsidR="00E368F5" w:rsidRPr="009E39BA">
        <w:rPr>
          <w:rFonts w:ascii="Times New Roman" w:eastAsia="Times New Roman" w:hAnsi="Times New Roman" w:cs="Times New Roman"/>
          <w:vertAlign w:val="superscript"/>
          <w:lang w:val="es-ES"/>
        </w:rPr>
        <w:footnoteReference w:id="17"/>
      </w:r>
      <w:r>
        <w:rPr>
          <w:rFonts w:ascii="Times New Roman" w:eastAsia="Times New Roman" w:hAnsi="Times New Roman" w:cs="Times New Roman"/>
        </w:rPr>
        <w:t xml:space="preserve">. It </w:t>
      </w:r>
      <w:r w:rsidR="001C622D">
        <w:rPr>
          <w:rFonts w:ascii="Times New Roman" w:eastAsia="Times New Roman" w:hAnsi="Times New Roman" w:cs="Times New Roman"/>
        </w:rPr>
        <w:t xml:space="preserve">acquired the </w:t>
      </w:r>
      <w:r>
        <w:rPr>
          <w:rFonts w:ascii="Times New Roman" w:eastAsia="Times New Roman" w:hAnsi="Times New Roman" w:cs="Times New Roman"/>
        </w:rPr>
        <w:t xml:space="preserve">character of Organic Law 8/2015, of July 22, </w:t>
      </w:r>
      <w:r w:rsidR="001C622D">
        <w:rPr>
          <w:rFonts w:ascii="Times New Roman" w:eastAsia="Times New Roman" w:hAnsi="Times New Roman" w:cs="Times New Roman"/>
        </w:rPr>
        <w:t>which specifies</w:t>
      </w:r>
      <w:r>
        <w:rPr>
          <w:rFonts w:ascii="Times New Roman" w:eastAsia="Times New Roman" w:hAnsi="Times New Roman" w:cs="Times New Roman"/>
        </w:rPr>
        <w:t xml:space="preserve"> the modification of the protection system for children and adolescents.</w:t>
      </w:r>
    </w:p>
    <w:p w14:paraId="2DB73CCE" w14:textId="77777777" w:rsidR="00A86508" w:rsidRDefault="00A86508">
      <w:pPr>
        <w:jc w:val="both"/>
        <w:rPr>
          <w:rFonts w:ascii="Times New Roman" w:eastAsia="Times New Roman" w:hAnsi="Times New Roman" w:cs="Times New Roman"/>
        </w:rPr>
      </w:pPr>
    </w:p>
    <w:p w14:paraId="69A4784F" w14:textId="6B220E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Mechanical restraint is applied </w:t>
      </w:r>
      <w:r w:rsidR="001C622D">
        <w:rPr>
          <w:rFonts w:ascii="Times New Roman" w:eastAsia="Times New Roman" w:hAnsi="Times New Roman" w:cs="Times New Roman"/>
        </w:rPr>
        <w:t>as a matter of</w:t>
      </w:r>
      <w:r>
        <w:rPr>
          <w:rFonts w:ascii="Times New Roman" w:eastAsia="Times New Roman" w:hAnsi="Times New Roman" w:cs="Times New Roman"/>
        </w:rPr>
        <w:t xml:space="preserve"> protocol in most involuntary commitment </w:t>
      </w:r>
      <w:r w:rsidR="001C622D">
        <w:rPr>
          <w:rFonts w:ascii="Times New Roman" w:eastAsia="Times New Roman" w:hAnsi="Times New Roman" w:cs="Times New Roman"/>
        </w:rPr>
        <w:t>measures</w:t>
      </w:r>
      <w:r>
        <w:rPr>
          <w:rFonts w:ascii="Times New Roman" w:eastAsia="Times New Roman" w:hAnsi="Times New Roman" w:cs="Times New Roman"/>
        </w:rPr>
        <w:t>. In many occasions we are mechanically restrained when we voluntarily go to the psychiatric emergency services looking for help.</w:t>
      </w:r>
    </w:p>
    <w:p w14:paraId="65A867DB"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8A531C0" w14:textId="000D8DD0" w:rsidR="00A86508" w:rsidRDefault="00653964">
      <w:pPr>
        <w:jc w:val="both"/>
        <w:rPr>
          <w:rFonts w:ascii="Times New Roman" w:eastAsia="Times New Roman" w:hAnsi="Times New Roman" w:cs="Times New Roman"/>
        </w:rPr>
      </w:pPr>
      <w:r>
        <w:rPr>
          <w:rFonts w:ascii="Times New Roman" w:eastAsia="Times New Roman" w:hAnsi="Times New Roman" w:cs="Times New Roman"/>
        </w:rPr>
        <w:t>In Acu</w:t>
      </w:r>
      <w:r w:rsidR="001C622D">
        <w:rPr>
          <w:rFonts w:ascii="Times New Roman" w:eastAsia="Times New Roman" w:hAnsi="Times New Roman" w:cs="Times New Roman"/>
        </w:rPr>
        <w:t>te</w:t>
      </w:r>
      <w:r>
        <w:rPr>
          <w:rFonts w:ascii="Times New Roman" w:eastAsia="Times New Roman" w:hAnsi="Times New Roman" w:cs="Times New Roman"/>
        </w:rPr>
        <w:t xml:space="preserve"> Units (Unidades de Agudos), we are subject </w:t>
      </w:r>
      <w:r w:rsidR="004613FE">
        <w:rPr>
          <w:rFonts w:ascii="Times New Roman" w:eastAsia="Times New Roman" w:hAnsi="Times New Roman" w:cs="Times New Roman"/>
        </w:rPr>
        <w:t xml:space="preserve">to </w:t>
      </w:r>
      <w:r>
        <w:rPr>
          <w:rFonts w:ascii="Times New Roman" w:eastAsia="Times New Roman" w:hAnsi="Times New Roman" w:cs="Times New Roman"/>
        </w:rPr>
        <w:t xml:space="preserve">abusive practices and torture such as: forced medication, overmedication and electroconvulsive therapy with forced consent. Forced consent occurs under direct or indirect coercion, with implicit threat of loss of </w:t>
      </w:r>
      <w:r w:rsidR="004613FE">
        <w:rPr>
          <w:rFonts w:ascii="Times New Roman" w:eastAsia="Times New Roman" w:hAnsi="Times New Roman" w:cs="Times New Roman"/>
        </w:rPr>
        <w:t xml:space="preserve">that which is </w:t>
      </w:r>
      <w:r>
        <w:rPr>
          <w:rFonts w:ascii="Times New Roman" w:eastAsia="Times New Roman" w:hAnsi="Times New Roman" w:cs="Times New Roman"/>
        </w:rPr>
        <w:t>needed or desired for life; that is, with punishment if we resist the imposition of psychiatric power.</w:t>
      </w:r>
    </w:p>
    <w:p w14:paraId="44724986"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C351892" w14:textId="77777777" w:rsidR="00DD627F" w:rsidRDefault="00DD627F">
      <w:pPr>
        <w:ind w:left="566"/>
        <w:jc w:val="right"/>
        <w:rPr>
          <w:rFonts w:ascii="Times New Roman" w:eastAsia="Times New Roman" w:hAnsi="Times New Roman" w:cs="Times New Roman"/>
          <w:b/>
          <w:i/>
        </w:rPr>
        <w:sectPr w:rsidR="00DD627F" w:rsidSect="000E7583">
          <w:pgSz w:w="11909" w:h="16834"/>
          <w:pgMar w:top="1440" w:right="1080" w:bottom="1440" w:left="1080" w:header="720" w:footer="720" w:gutter="0"/>
          <w:cols w:space="720"/>
          <w:docGrid w:linePitch="299"/>
        </w:sectPr>
      </w:pPr>
    </w:p>
    <w:p w14:paraId="6F7B6B0D" w14:textId="386B6CAE" w:rsidR="00A86508" w:rsidRDefault="00653964">
      <w:pPr>
        <w:ind w:left="566"/>
        <w:jc w:val="right"/>
        <w:rPr>
          <w:rFonts w:ascii="Times New Roman" w:eastAsia="Times New Roman" w:hAnsi="Times New Roman" w:cs="Times New Roman"/>
          <w:i/>
        </w:rPr>
      </w:pPr>
      <w:r>
        <w:rPr>
          <w:rFonts w:ascii="Times New Roman" w:eastAsia="Times New Roman" w:hAnsi="Times New Roman" w:cs="Times New Roman"/>
          <w:b/>
          <w:i/>
        </w:rPr>
        <w:lastRenderedPageBreak/>
        <w:t xml:space="preserve">Testimony </w:t>
      </w:r>
      <w:r w:rsidR="004613FE">
        <w:rPr>
          <w:rFonts w:ascii="Times New Roman" w:eastAsia="Times New Roman" w:hAnsi="Times New Roman" w:cs="Times New Roman"/>
          <w:b/>
          <w:i/>
        </w:rPr>
        <w:t>–</w:t>
      </w:r>
      <w:r>
        <w:rPr>
          <w:rFonts w:ascii="Times New Roman" w:eastAsia="Times New Roman" w:hAnsi="Times New Roman" w:cs="Times New Roman"/>
          <w:b/>
          <w:i/>
        </w:rPr>
        <w:t xml:space="preserve"> Affected</w:t>
      </w:r>
      <w:r w:rsidR="00CF5AE3">
        <w:rPr>
          <w:rFonts w:ascii="Times New Roman" w:eastAsia="Times New Roman" w:hAnsi="Times New Roman" w:cs="Times New Roman"/>
          <w:b/>
          <w:i/>
        </w:rPr>
        <w:t xml:space="preserve"> Woman</w:t>
      </w:r>
      <w:r>
        <w:rPr>
          <w:rFonts w:ascii="Times New Roman" w:eastAsia="Times New Roman" w:hAnsi="Times New Roman" w:cs="Times New Roman"/>
          <w:b/>
          <w:i/>
        </w:rPr>
        <w:t>:</w:t>
      </w:r>
      <w:r>
        <w:rPr>
          <w:rFonts w:ascii="Times New Roman" w:eastAsia="Times New Roman" w:hAnsi="Times New Roman" w:cs="Times New Roman"/>
        </w:rPr>
        <w:t xml:space="preserve"> </w:t>
      </w:r>
      <w:r>
        <w:rPr>
          <w:rFonts w:ascii="Times New Roman" w:eastAsia="Times New Roman" w:hAnsi="Times New Roman" w:cs="Times New Roman"/>
          <w:i/>
        </w:rPr>
        <w:t>I have constant anxiety for 9 years, I am afraid of being tied up, of being locked up, of not being able to breathe the air of the street, your belts had me 3 months in</w:t>
      </w:r>
      <w:r>
        <w:rPr>
          <w:rFonts w:ascii="Times New Roman" w:eastAsia="Times New Roman" w:hAnsi="Times New Roman" w:cs="Times New Roman"/>
        </w:rPr>
        <w:t xml:space="preserve"> </w:t>
      </w:r>
      <w:r>
        <w:rPr>
          <w:rFonts w:ascii="Times New Roman" w:eastAsia="Times New Roman" w:hAnsi="Times New Roman" w:cs="Times New Roman"/>
          <w:i/>
          <w:highlight w:val="white"/>
        </w:rPr>
        <w:t>the Hospital San Rafael,</w:t>
      </w:r>
      <w:r>
        <w:rPr>
          <w:rFonts w:ascii="Times New Roman" w:eastAsia="Times New Roman" w:hAnsi="Times New Roman" w:cs="Times New Roman"/>
        </w:rPr>
        <w:t xml:space="preserve"> </w:t>
      </w:r>
      <w:r>
        <w:rPr>
          <w:rFonts w:ascii="Times New Roman" w:eastAsia="Times New Roman" w:hAnsi="Times New Roman" w:cs="Times New Roman"/>
          <w:i/>
        </w:rPr>
        <w:t xml:space="preserve">Barcelona [...] Tied, days and days. I only remember </w:t>
      </w:r>
      <w:r w:rsidR="004613FE">
        <w:rPr>
          <w:rFonts w:ascii="Times New Roman" w:eastAsia="Times New Roman" w:hAnsi="Times New Roman" w:cs="Times New Roman"/>
          <w:i/>
        </w:rPr>
        <w:t xml:space="preserve">bursts </w:t>
      </w:r>
      <w:r>
        <w:rPr>
          <w:rFonts w:ascii="Times New Roman" w:eastAsia="Times New Roman" w:hAnsi="Times New Roman" w:cs="Times New Roman"/>
          <w:i/>
        </w:rPr>
        <w:t xml:space="preserve">of your torture because you </w:t>
      </w:r>
      <w:r w:rsidR="004613FE">
        <w:rPr>
          <w:rFonts w:ascii="Times New Roman" w:eastAsia="Times New Roman" w:hAnsi="Times New Roman" w:cs="Times New Roman"/>
          <w:i/>
        </w:rPr>
        <w:t xml:space="preserve">subjected </w:t>
      </w:r>
      <w:r>
        <w:rPr>
          <w:rFonts w:ascii="Times New Roman" w:eastAsia="Times New Roman" w:hAnsi="Times New Roman" w:cs="Times New Roman"/>
          <w:i/>
        </w:rPr>
        <w:t xml:space="preserve">me </w:t>
      </w:r>
      <w:r w:rsidR="004613FE">
        <w:rPr>
          <w:rFonts w:ascii="Times New Roman" w:eastAsia="Times New Roman" w:hAnsi="Times New Roman" w:cs="Times New Roman"/>
          <w:i/>
        </w:rPr>
        <w:t xml:space="preserve">to </w:t>
      </w:r>
      <w:r>
        <w:rPr>
          <w:rFonts w:ascii="Times New Roman" w:eastAsia="Times New Roman" w:hAnsi="Times New Roman" w:cs="Times New Roman"/>
          <w:i/>
        </w:rPr>
        <w:t xml:space="preserve">electroshock without my permission. [...] After those three months locked up </w:t>
      </w:r>
      <w:r w:rsidR="004613FE">
        <w:rPr>
          <w:rFonts w:ascii="Times New Roman" w:eastAsia="Times New Roman" w:hAnsi="Times New Roman" w:cs="Times New Roman"/>
          <w:i/>
        </w:rPr>
        <w:t>o</w:t>
      </w:r>
      <w:r>
        <w:rPr>
          <w:rFonts w:ascii="Times New Roman" w:eastAsia="Times New Roman" w:hAnsi="Times New Roman" w:cs="Times New Roman"/>
          <w:i/>
        </w:rPr>
        <w:t xml:space="preserve">n a psychiatric floor, without even a garden or patio to go out, you have really </w:t>
      </w:r>
      <w:r w:rsidR="004613FE">
        <w:rPr>
          <w:rFonts w:ascii="Times New Roman" w:eastAsia="Times New Roman" w:hAnsi="Times New Roman" w:cs="Times New Roman"/>
          <w:i/>
        </w:rPr>
        <w:t>made</w:t>
      </w:r>
      <w:r>
        <w:rPr>
          <w:rFonts w:ascii="Times New Roman" w:eastAsia="Times New Roman" w:hAnsi="Times New Roman" w:cs="Times New Roman"/>
          <w:i/>
        </w:rPr>
        <w:t xml:space="preserve"> me a mentally ill person [...] who is afraid and anguished and cannot live. Your straps </w:t>
      </w:r>
      <w:r w:rsidR="004613FE">
        <w:rPr>
          <w:rFonts w:ascii="Times New Roman" w:eastAsia="Times New Roman" w:hAnsi="Times New Roman" w:cs="Times New Roman"/>
          <w:i/>
        </w:rPr>
        <w:t>o</w:t>
      </w:r>
      <w:r>
        <w:rPr>
          <w:rFonts w:ascii="Times New Roman" w:eastAsia="Times New Roman" w:hAnsi="Times New Roman" w:cs="Times New Roman"/>
          <w:i/>
        </w:rPr>
        <w:t>n my arms and so many hours locked up, created in me a traumatic shock so big that sometimes I think about dying so I do not suffer anymore and stop noticing this continuous anguish.</w:t>
      </w:r>
    </w:p>
    <w:p w14:paraId="6CC6B59A" w14:textId="77777777" w:rsidR="00A86508" w:rsidRPr="00E368F5" w:rsidRDefault="00653964">
      <w:pPr>
        <w:jc w:val="both"/>
        <w:rPr>
          <w:rFonts w:ascii="Times New Roman" w:eastAsia="Times New Roman" w:hAnsi="Times New Roman" w:cs="Times New Roman"/>
        </w:rPr>
      </w:pPr>
      <w:r w:rsidRPr="00E368F5">
        <w:rPr>
          <w:rFonts w:ascii="Times New Roman" w:eastAsia="Times New Roman" w:hAnsi="Times New Roman" w:cs="Times New Roman"/>
        </w:rPr>
        <w:t xml:space="preserve"> </w:t>
      </w:r>
    </w:p>
    <w:p w14:paraId="1E31B3BB" w14:textId="73588017" w:rsidR="00A86508" w:rsidRPr="00E368F5" w:rsidRDefault="00653964">
      <w:pPr>
        <w:jc w:val="both"/>
        <w:rPr>
          <w:rFonts w:ascii="Times New Roman" w:eastAsia="Times New Roman" w:hAnsi="Times New Roman" w:cs="Times New Roman"/>
        </w:rPr>
      </w:pPr>
      <w:r w:rsidRPr="00E368F5">
        <w:rPr>
          <w:rFonts w:ascii="Times New Roman" w:eastAsia="Times New Roman" w:hAnsi="Times New Roman" w:cs="Times New Roman"/>
        </w:rPr>
        <w:t xml:space="preserve">The forced administration of psychiatric drugs is very frequent in the Acuity Units. And it is not limited to </w:t>
      </w:r>
      <w:r w:rsidR="004613FE">
        <w:rPr>
          <w:rFonts w:ascii="Times New Roman" w:eastAsia="Times New Roman" w:hAnsi="Times New Roman" w:cs="Times New Roman"/>
        </w:rPr>
        <w:t xml:space="preserve">the </w:t>
      </w:r>
      <w:r w:rsidRPr="00E368F5">
        <w:rPr>
          <w:rFonts w:ascii="Times New Roman" w:eastAsia="Times New Roman" w:hAnsi="Times New Roman" w:cs="Times New Roman"/>
        </w:rPr>
        <w:t>hospitalization context, it is extended throughout the mental health system. Many of the services of psychosocial support that we can use impose "taking medication" as a criterion to access them. This implies that if we do not take these drugs they deny us the support, something that can be, in certain moments, essential for our life.</w:t>
      </w:r>
    </w:p>
    <w:p w14:paraId="73C8DE3A" w14:textId="77777777" w:rsidR="00A86508" w:rsidRPr="00E368F5" w:rsidRDefault="00653964">
      <w:pPr>
        <w:jc w:val="both"/>
        <w:rPr>
          <w:rFonts w:ascii="Times New Roman" w:eastAsia="Times New Roman" w:hAnsi="Times New Roman" w:cs="Times New Roman"/>
        </w:rPr>
      </w:pPr>
      <w:r w:rsidRPr="00E368F5">
        <w:rPr>
          <w:rFonts w:ascii="Times New Roman" w:eastAsia="Times New Roman" w:hAnsi="Times New Roman" w:cs="Times New Roman"/>
        </w:rPr>
        <w:t xml:space="preserve"> </w:t>
      </w:r>
    </w:p>
    <w:p w14:paraId="7C025A57" w14:textId="7B6B176A" w:rsidR="00A86508" w:rsidRDefault="00653964" w:rsidP="00E368F5">
      <w:pPr>
        <w:ind w:left="709"/>
        <w:jc w:val="right"/>
        <w:rPr>
          <w:rFonts w:ascii="Times New Roman" w:eastAsia="Times New Roman" w:hAnsi="Times New Roman" w:cs="Times New Roman"/>
          <w:i/>
        </w:rPr>
      </w:pPr>
      <w:r>
        <w:rPr>
          <w:rFonts w:ascii="Times New Roman" w:eastAsia="Times New Roman" w:hAnsi="Times New Roman" w:cs="Times New Roman"/>
          <w:b/>
          <w:i/>
        </w:rPr>
        <w:t xml:space="preserve">Testimony </w:t>
      </w:r>
      <w:r w:rsidR="003F49EC">
        <w:rPr>
          <w:rFonts w:ascii="Times New Roman" w:eastAsia="Times New Roman" w:hAnsi="Times New Roman" w:cs="Times New Roman"/>
          <w:b/>
          <w:i/>
        </w:rPr>
        <w:t>–</w:t>
      </w:r>
      <w:r>
        <w:rPr>
          <w:rFonts w:ascii="Times New Roman" w:eastAsia="Times New Roman" w:hAnsi="Times New Roman" w:cs="Times New Roman"/>
          <w:b/>
          <w:i/>
        </w:rPr>
        <w:t xml:space="preserve"> Affected</w:t>
      </w:r>
      <w:r w:rsidR="003F49EC">
        <w:rPr>
          <w:rFonts w:ascii="Times New Roman" w:eastAsia="Times New Roman" w:hAnsi="Times New Roman" w:cs="Times New Roman"/>
          <w:b/>
          <w:i/>
        </w:rPr>
        <w:t xml:space="preserve"> </w:t>
      </w:r>
      <w:r w:rsidR="00835833">
        <w:rPr>
          <w:rFonts w:ascii="Times New Roman" w:eastAsia="Times New Roman" w:hAnsi="Times New Roman" w:cs="Times New Roman"/>
          <w:b/>
          <w:i/>
        </w:rPr>
        <w:t>Woman</w:t>
      </w:r>
      <w:r>
        <w:rPr>
          <w:rFonts w:ascii="Times New Roman" w:eastAsia="Times New Roman" w:hAnsi="Times New Roman" w:cs="Times New Roman"/>
          <w:b/>
          <w:i/>
        </w:rPr>
        <w:t>:</w:t>
      </w:r>
      <w:r>
        <w:rPr>
          <w:rFonts w:ascii="Times New Roman" w:eastAsia="Times New Roman" w:hAnsi="Times New Roman" w:cs="Times New Roman"/>
        </w:rPr>
        <w:t xml:space="preserve"> </w:t>
      </w:r>
      <w:r>
        <w:rPr>
          <w:rFonts w:ascii="Times New Roman" w:eastAsia="Times New Roman" w:hAnsi="Times New Roman" w:cs="Times New Roman"/>
          <w:i/>
        </w:rPr>
        <w:t xml:space="preserve">During the time I was held in the psychiatric ward, they </w:t>
      </w:r>
      <w:r w:rsidR="003F49EC">
        <w:rPr>
          <w:rFonts w:ascii="Times New Roman" w:eastAsia="Times New Roman" w:hAnsi="Times New Roman" w:cs="Times New Roman"/>
          <w:i/>
        </w:rPr>
        <w:t xml:space="preserve">overmedicated </w:t>
      </w:r>
      <w:r>
        <w:rPr>
          <w:rFonts w:ascii="Times New Roman" w:eastAsia="Times New Roman" w:hAnsi="Times New Roman" w:cs="Times New Roman"/>
          <w:i/>
        </w:rPr>
        <w:t>me a lot, I could hardly stand up. I felt very poisoned. I could hardly breathe. I had a pain in my chest. Much anguish over medication. I'm not sure what medication they gave me. [...] you cannot refuse it because they force you and you take the risk to receive higher doses or be tied up again. [...] Of course, they do not explain anything to you about the medication. They also don’t warn you about the dangers of leaving it abruptly.</w:t>
      </w:r>
    </w:p>
    <w:p w14:paraId="0150C4CE" w14:textId="77777777" w:rsidR="00A86508" w:rsidRDefault="00653964">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129AB66E" w14:textId="566E46ED" w:rsidR="00E368F5" w:rsidRDefault="00653964" w:rsidP="00E368F5">
      <w:pPr>
        <w:jc w:val="both"/>
        <w:rPr>
          <w:rFonts w:ascii="Times New Roman" w:eastAsia="Times New Roman" w:hAnsi="Times New Roman" w:cs="Times New Roman"/>
        </w:rPr>
      </w:pPr>
      <w:r w:rsidRPr="00E368F5">
        <w:rPr>
          <w:rFonts w:ascii="Times New Roman" w:eastAsia="Times New Roman" w:hAnsi="Times New Roman" w:cs="Times New Roman"/>
        </w:rPr>
        <w:t xml:space="preserve">There is only a minority of people that have the opportunity to participate actively, with free and informed consent, in the decision about medication: type and dose, change or reduction and </w:t>
      </w:r>
      <w:r w:rsidR="00F00F68">
        <w:rPr>
          <w:rFonts w:ascii="Times New Roman" w:eastAsia="Times New Roman" w:hAnsi="Times New Roman" w:cs="Times New Roman"/>
        </w:rPr>
        <w:t>withdrawal</w:t>
      </w:r>
      <w:r w:rsidRPr="00E368F5">
        <w:rPr>
          <w:rFonts w:ascii="Times New Roman" w:eastAsia="Times New Roman" w:hAnsi="Times New Roman" w:cs="Times New Roman"/>
        </w:rPr>
        <w:t>. That depends on the goodwill of the psychiatrist, which is not a guarantee. Professional education promotes stigma, overmedication and coercion as a therapeutic practice. This produces innumerable adverse effects that affect our cognitive, volitional and pleasure-sensing abilities (apatoabulic syndrome induced by neuroleptics), and undermines our opportunities for empowerment and recovery, propitiating processes of chronification of psychosocial disability.</w:t>
      </w:r>
    </w:p>
    <w:p w14:paraId="54555827" w14:textId="77777777" w:rsidR="00E368F5" w:rsidRDefault="00E368F5" w:rsidP="00E368F5">
      <w:pPr>
        <w:jc w:val="both"/>
        <w:rPr>
          <w:rFonts w:ascii="Times New Roman" w:eastAsia="Times New Roman" w:hAnsi="Times New Roman" w:cs="Times New Roman"/>
        </w:rPr>
      </w:pPr>
    </w:p>
    <w:p w14:paraId="6923AC5D" w14:textId="77777777" w:rsidR="00A86508" w:rsidRDefault="00653964" w:rsidP="00E368F5">
      <w:pPr>
        <w:jc w:val="both"/>
        <w:rPr>
          <w:rFonts w:ascii="Times New Roman" w:eastAsia="Times New Roman" w:hAnsi="Times New Roman" w:cs="Times New Roman"/>
        </w:rPr>
      </w:pPr>
      <w:r>
        <w:rPr>
          <w:rFonts w:ascii="Times New Roman" w:eastAsia="Times New Roman" w:hAnsi="Times New Roman" w:cs="Times New Roman"/>
        </w:rPr>
        <w:t xml:space="preserve">Recently, there have been advances in some of the regional public policies on mental health and addictions, related to the violence that we receive, like the case of the Government of Catalonia. For the first time, this government has established a strategic line to promote Human Rights and has proposed a strategy to achieve </w:t>
      </w:r>
      <w:r w:rsidRPr="006E6257">
        <w:rPr>
          <w:rFonts w:ascii="Times New Roman" w:eastAsia="Times New Roman" w:hAnsi="Times New Roman" w:cs="Times New Roman"/>
        </w:rPr>
        <w:t>Zero Mechanical Restraint in 2025.</w:t>
      </w:r>
      <w:r>
        <w:rPr>
          <w:rFonts w:ascii="Times New Roman" w:eastAsia="Times New Roman" w:hAnsi="Times New Roman" w:cs="Times New Roman"/>
        </w:rPr>
        <w:t xml:space="preserve"> But these advances, which have made possible some social debate, are merely declaratory and are not accompanied by legislative measures that protect the full exercise of our human rights and fundamental freedoms.</w:t>
      </w:r>
    </w:p>
    <w:p w14:paraId="18986C5D"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A81F9F0"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Most of the mental health professionals don’t know the obligations assumed in the CRPD and justify involuntary commitment and treatment and mechanical restraint as "therapeutic measures".</w:t>
      </w:r>
    </w:p>
    <w:p w14:paraId="575E30F8"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389908E" w14:textId="7ECF9A99"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Due to state violence, like involuntary treatment and commitment, applied to persons with psychosocial disabilities, several people </w:t>
      </w:r>
      <w:r w:rsidR="005B3363">
        <w:rPr>
          <w:rFonts w:ascii="Times New Roman" w:eastAsia="Times New Roman" w:hAnsi="Times New Roman" w:cs="Times New Roman"/>
        </w:rPr>
        <w:t xml:space="preserve">from our collective </w:t>
      </w:r>
      <w:r>
        <w:rPr>
          <w:rFonts w:ascii="Times New Roman" w:eastAsia="Times New Roman" w:hAnsi="Times New Roman" w:cs="Times New Roman"/>
        </w:rPr>
        <w:t>ha</w:t>
      </w:r>
      <w:r w:rsidR="00BE54FB">
        <w:rPr>
          <w:rFonts w:ascii="Times New Roman" w:eastAsia="Times New Roman" w:hAnsi="Times New Roman" w:cs="Times New Roman"/>
        </w:rPr>
        <w:t>ve</w:t>
      </w:r>
      <w:r>
        <w:rPr>
          <w:rFonts w:ascii="Times New Roman" w:eastAsia="Times New Roman" w:hAnsi="Times New Roman" w:cs="Times New Roman"/>
        </w:rPr>
        <w:t xml:space="preserve"> died in recent years. In April of 2017, </w:t>
      </w:r>
      <w:r w:rsidR="00342352">
        <w:rPr>
          <w:rFonts w:ascii="Times New Roman" w:eastAsia="Times New Roman" w:hAnsi="Times New Roman" w:cs="Times New Roman"/>
        </w:rPr>
        <w:t xml:space="preserve">a </w:t>
      </w:r>
      <w:r w:rsidR="00DC794B" w:rsidRPr="00DC794B">
        <w:rPr>
          <w:rFonts w:ascii="Times New Roman" w:eastAsia="Times New Roman" w:hAnsi="Times New Roman" w:cs="Times New Roman"/>
        </w:rPr>
        <w:t xml:space="preserve">colleague </w:t>
      </w:r>
      <w:r>
        <w:rPr>
          <w:rFonts w:ascii="Times New Roman" w:eastAsia="Times New Roman" w:hAnsi="Times New Roman" w:cs="Times New Roman"/>
        </w:rPr>
        <w:t>of 26 years old died</w:t>
      </w:r>
      <w:r w:rsidR="00E368F5" w:rsidRPr="009E39BA">
        <w:rPr>
          <w:rFonts w:ascii="Times New Roman" w:eastAsia="Times New Roman" w:hAnsi="Times New Roman" w:cs="Times New Roman"/>
          <w:vertAlign w:val="superscript"/>
          <w:lang w:val="es-ES"/>
        </w:rPr>
        <w:footnoteReference w:id="18"/>
      </w:r>
      <w:r>
        <w:rPr>
          <w:rFonts w:ascii="Times New Roman" w:eastAsia="Times New Roman" w:hAnsi="Times New Roman" w:cs="Times New Roman"/>
        </w:rPr>
        <w:t xml:space="preserve"> in the psychiatric unit of the Hospital Universitario Central de Asturias (Oviedo), who attended with symptoms of pharyngitis in the Emergency Department. Due to the transgenerational stigma, instead of being treated for her organic problem, she was interned in the psychiatr</w:t>
      </w:r>
      <w:r w:rsidR="00BE54FB">
        <w:rPr>
          <w:rFonts w:ascii="Times New Roman" w:eastAsia="Times New Roman" w:hAnsi="Times New Roman" w:cs="Times New Roman"/>
        </w:rPr>
        <w:t>ic</w:t>
      </w:r>
      <w:r>
        <w:rPr>
          <w:rFonts w:ascii="Times New Roman" w:eastAsia="Times New Roman" w:hAnsi="Times New Roman" w:cs="Times New Roman"/>
        </w:rPr>
        <w:t xml:space="preserve"> </w:t>
      </w:r>
      <w:r w:rsidR="00BE54FB">
        <w:rPr>
          <w:rFonts w:ascii="Times New Roman" w:eastAsia="Times New Roman" w:hAnsi="Times New Roman" w:cs="Times New Roman"/>
        </w:rPr>
        <w:t xml:space="preserve">area </w:t>
      </w:r>
      <w:r>
        <w:rPr>
          <w:rFonts w:ascii="Times New Roman" w:eastAsia="Times New Roman" w:hAnsi="Times New Roman" w:cs="Times New Roman"/>
        </w:rPr>
        <w:t>because "</w:t>
      </w:r>
      <w:r w:rsidRPr="00E368F5">
        <w:rPr>
          <w:rFonts w:ascii="Times New Roman" w:eastAsia="Times New Roman" w:hAnsi="Times New Roman" w:cs="Times New Roman"/>
          <w:i/>
          <w:iCs/>
        </w:rPr>
        <w:t>her mother had a diagnosis of schizophrenia</w:t>
      </w:r>
      <w:r>
        <w:rPr>
          <w:rFonts w:ascii="Times New Roman" w:eastAsia="Times New Roman" w:hAnsi="Times New Roman" w:cs="Times New Roman"/>
        </w:rPr>
        <w:t xml:space="preserve">". She was tied to a bed for days and treated with neuroleptics, that induced her death </w:t>
      </w:r>
      <w:r>
        <w:rPr>
          <w:rFonts w:ascii="Times New Roman" w:eastAsia="Times New Roman" w:hAnsi="Times New Roman" w:cs="Times New Roman"/>
        </w:rPr>
        <w:lastRenderedPageBreak/>
        <w:t xml:space="preserve">due to an untreated meningitis, in a </w:t>
      </w:r>
      <w:r w:rsidR="00BE54FB">
        <w:rPr>
          <w:rFonts w:ascii="Times New Roman" w:eastAsia="Times New Roman" w:hAnsi="Times New Roman" w:cs="Times New Roman"/>
        </w:rPr>
        <w:t xml:space="preserve">situation of </w:t>
      </w:r>
      <w:r>
        <w:rPr>
          <w:rFonts w:ascii="Times New Roman" w:eastAsia="Times New Roman" w:hAnsi="Times New Roman" w:cs="Times New Roman"/>
        </w:rPr>
        <w:t xml:space="preserve">torture. More recently, a </w:t>
      </w:r>
      <w:r w:rsidR="008716F9">
        <w:rPr>
          <w:rFonts w:ascii="Times New Roman" w:eastAsia="Times New Roman" w:hAnsi="Times New Roman" w:cs="Times New Roman"/>
        </w:rPr>
        <w:t xml:space="preserve">man </w:t>
      </w:r>
      <w:r>
        <w:rPr>
          <w:rFonts w:ascii="Times New Roman" w:eastAsia="Times New Roman" w:hAnsi="Times New Roman" w:cs="Times New Roman"/>
        </w:rPr>
        <w:t>of 27 years</w:t>
      </w:r>
      <w:r w:rsidR="001B7575">
        <w:rPr>
          <w:rFonts w:ascii="Times New Roman" w:eastAsia="Times New Roman" w:hAnsi="Times New Roman" w:cs="Times New Roman"/>
        </w:rPr>
        <w:t xml:space="preserve"> old died</w:t>
      </w:r>
      <w:r>
        <w:rPr>
          <w:rFonts w:ascii="Times New Roman" w:eastAsia="Times New Roman" w:hAnsi="Times New Roman" w:cs="Times New Roman"/>
        </w:rPr>
        <w:t xml:space="preserve">, </w:t>
      </w:r>
      <w:r w:rsidR="001B7575">
        <w:rPr>
          <w:rFonts w:ascii="Times New Roman" w:eastAsia="Times New Roman" w:hAnsi="Times New Roman" w:cs="Times New Roman"/>
        </w:rPr>
        <w:t>on</w:t>
      </w:r>
      <w:r>
        <w:rPr>
          <w:rFonts w:ascii="Times New Roman" w:eastAsia="Times New Roman" w:hAnsi="Times New Roman" w:cs="Times New Roman"/>
        </w:rPr>
        <w:t xml:space="preserve"> 11/9/2018 in Abrera (Barcelona)</w:t>
      </w:r>
      <w:r w:rsidR="00E368F5" w:rsidRPr="009E39BA">
        <w:rPr>
          <w:rFonts w:ascii="Times New Roman" w:eastAsia="Times New Roman" w:hAnsi="Times New Roman" w:cs="Times New Roman"/>
          <w:vertAlign w:val="superscript"/>
          <w:lang w:val="es-ES"/>
        </w:rPr>
        <w:footnoteReference w:id="19"/>
      </w:r>
      <w:r>
        <w:rPr>
          <w:rFonts w:ascii="Times New Roman" w:eastAsia="Times New Roman" w:hAnsi="Times New Roman" w:cs="Times New Roman"/>
        </w:rPr>
        <w:t>, subject to a "police reduction" and "mechanical containment" with the aim of being involuntarily committed. When he expressed his will to not be hospitalized and he resisted, he died of a cardiorespiratory arrest induced by the violence to which he was subjected. The Media, the police and mental health care institutions naturalized the practice of this torture with the argument - and protocol of attention - of the "agitated patient", that psychopathologizes the anger, the resistance and the natural and healthy impotence that we, persons with psychosocial disability, feel before the violations of Human Rights that we live, and from which, sometimes, we die.</w:t>
      </w:r>
    </w:p>
    <w:p w14:paraId="5F7B7818" w14:textId="77777777" w:rsidR="00A86508" w:rsidRDefault="00653964">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EBB08C3" w14:textId="6E6B466D" w:rsidR="00A86508" w:rsidRDefault="00653964">
      <w:pPr>
        <w:ind w:left="566"/>
        <w:jc w:val="right"/>
        <w:rPr>
          <w:rFonts w:ascii="Times New Roman" w:eastAsia="Times New Roman" w:hAnsi="Times New Roman" w:cs="Times New Roman"/>
          <w:i/>
        </w:rPr>
      </w:pPr>
      <w:r>
        <w:rPr>
          <w:rFonts w:ascii="Times New Roman" w:eastAsia="Times New Roman" w:hAnsi="Times New Roman" w:cs="Times New Roman"/>
          <w:b/>
        </w:rPr>
        <w:t xml:space="preserve">Testimony </w:t>
      </w:r>
      <w:r w:rsidR="009716EA">
        <w:rPr>
          <w:rFonts w:ascii="Times New Roman" w:eastAsia="Times New Roman" w:hAnsi="Times New Roman" w:cs="Times New Roman"/>
          <w:b/>
        </w:rPr>
        <w:t>–</w:t>
      </w:r>
      <w:r>
        <w:rPr>
          <w:rFonts w:ascii="Times New Roman" w:eastAsia="Times New Roman" w:hAnsi="Times New Roman" w:cs="Times New Roman"/>
          <w:b/>
        </w:rPr>
        <w:t xml:space="preserve"> Affected</w:t>
      </w:r>
      <w:r w:rsidR="009716EA">
        <w:rPr>
          <w:rFonts w:ascii="Times New Roman" w:eastAsia="Times New Roman" w:hAnsi="Times New Roman" w:cs="Times New Roman"/>
          <w:b/>
        </w:rPr>
        <w:t xml:space="preserve"> Men</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i/>
        </w:rPr>
        <w:t xml:space="preserve">I went to the Clinical Hospital, where I asked to speak with a professional, at least one hour, since I needed to be heard. Instead, I was talking about five minutes and they gave me a tablet of Zyprexa and they sent me by ambulance to the Hospital del Mar, where the professionals on duty received me very kindly. The psychiatrist on duty listened to me a little bit and then he returned and told me I had to enter the eighth floor. I said, ‘Okay, but when do I go out?’. And he answered me not to upset </w:t>
      </w:r>
      <w:r w:rsidR="00DB57C7">
        <w:rPr>
          <w:rFonts w:ascii="Times New Roman" w:eastAsia="Times New Roman" w:hAnsi="Times New Roman" w:cs="Times New Roman"/>
          <w:i/>
        </w:rPr>
        <w:t>myself</w:t>
      </w:r>
      <w:r>
        <w:rPr>
          <w:rFonts w:ascii="Times New Roman" w:eastAsia="Times New Roman" w:hAnsi="Times New Roman" w:cs="Times New Roman"/>
          <w:i/>
        </w:rPr>
        <w:t>, to which I replied that I was not upset, but that I had the right to know when I could leave, and even leave whenever I wanted. He told me again not to get upset [...]. As the psychiatrist saw that I was not willing to be interned [...], he told two security personnel accompanying him [...] to tie me on the stretcher [...] A nurse started tying me [...] and I asked: "Where is my freedom?"</w:t>
      </w:r>
    </w:p>
    <w:p w14:paraId="7148C26D" w14:textId="77777777" w:rsidR="005C6E38" w:rsidRPr="005C6E38" w:rsidRDefault="005C6E38">
      <w:pPr>
        <w:ind w:left="566"/>
        <w:jc w:val="right"/>
        <w:rPr>
          <w:rFonts w:ascii="Times New Roman" w:eastAsia="Times New Roman" w:hAnsi="Times New Roman" w:cs="Times New Roman"/>
          <w:i/>
        </w:rPr>
      </w:pPr>
    </w:p>
    <w:p w14:paraId="084BE4BB" w14:textId="43EBAD1F" w:rsidR="00A86508" w:rsidRDefault="00653964">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Article 15 also states that "</w:t>
      </w:r>
      <w:r>
        <w:rPr>
          <w:rFonts w:ascii="Times New Roman" w:eastAsia="Times New Roman" w:hAnsi="Times New Roman" w:cs="Times New Roman"/>
          <w:i/>
          <w:highlight w:val="white"/>
        </w:rPr>
        <w:t>No one shall be subjected without his or her free consent to medical or scientific experimentation</w:t>
      </w:r>
      <w:r>
        <w:rPr>
          <w:rFonts w:ascii="Times New Roman" w:eastAsia="Times New Roman" w:hAnsi="Times New Roman" w:cs="Times New Roman"/>
          <w:highlight w:val="white"/>
        </w:rPr>
        <w:t>”. However, according to the General Council of Official Medical Associations of Spain, many people may be treated with psychotropic drugs whose potential risks to our health have not yet been proven despite their marketing authorization, due to</w:t>
      </w:r>
      <w:r>
        <w:rPr>
          <w:rFonts w:ascii="Times New Roman" w:eastAsia="Times New Roman" w:hAnsi="Times New Roman" w:cs="Times New Roman"/>
        </w:rPr>
        <w:t xml:space="preserve"> </w:t>
      </w:r>
      <w:r>
        <w:rPr>
          <w:rFonts w:ascii="Times New Roman" w:eastAsia="Times New Roman" w:hAnsi="Times New Roman" w:cs="Times New Roman"/>
          <w:highlight w:val="white"/>
        </w:rPr>
        <w:t>marketing</w:t>
      </w:r>
      <w:r>
        <w:rPr>
          <w:rFonts w:ascii="Times New Roman" w:eastAsia="Times New Roman" w:hAnsi="Times New Roman" w:cs="Times New Roman"/>
        </w:rPr>
        <w:t xml:space="preserve"> pressure from </w:t>
      </w:r>
      <w:r>
        <w:rPr>
          <w:rFonts w:ascii="Times New Roman" w:eastAsia="Times New Roman" w:hAnsi="Times New Roman" w:cs="Times New Roman"/>
          <w:highlight w:val="white"/>
        </w:rPr>
        <w:t xml:space="preserve">the pharmaceutical industry on prescribers (psychiatry professionals). </w:t>
      </w:r>
      <w:r>
        <w:rPr>
          <w:rFonts w:ascii="Times New Roman" w:eastAsia="Times New Roman" w:hAnsi="Times New Roman" w:cs="Times New Roman"/>
        </w:rPr>
        <w:t xml:space="preserve">This </w:t>
      </w:r>
      <w:r w:rsidR="00907245">
        <w:rPr>
          <w:rFonts w:ascii="Times New Roman" w:eastAsia="Times New Roman" w:hAnsi="Times New Roman" w:cs="Times New Roman"/>
          <w:highlight w:val="white"/>
        </w:rPr>
        <w:t>equates</w:t>
      </w:r>
      <w:r>
        <w:rPr>
          <w:rFonts w:ascii="Times New Roman" w:eastAsia="Times New Roman" w:hAnsi="Times New Roman" w:cs="Times New Roman"/>
          <w:highlight w:val="white"/>
        </w:rPr>
        <w:t>, for all purposes, to be</w:t>
      </w:r>
      <w:r w:rsidR="00907245">
        <w:rPr>
          <w:rFonts w:ascii="Times New Roman" w:eastAsia="Times New Roman" w:hAnsi="Times New Roman" w:cs="Times New Roman"/>
          <w:highlight w:val="white"/>
        </w:rPr>
        <w:t>ing</w:t>
      </w:r>
      <w:r>
        <w:rPr>
          <w:rFonts w:ascii="Times New Roman" w:eastAsia="Times New Roman" w:hAnsi="Times New Roman" w:cs="Times New Roman"/>
          <w:highlight w:val="white"/>
        </w:rPr>
        <w:t xml:space="preserve"> the subject of a clinical trial. The European Medicines Agency (EMA) may incur a type I error (to consider a medication good when it’s bad) when it approves a drug, which after some time turns out to be bad. The reasons for type I error are usually due to haste and/or technical deficiencies, because it does not detect that there is a lack of efficacy in health outcomes or added risks. If we add to this situation the short consultation time that physicians have for each one of us, it is very difficult to develop a "prudent prescription" in the public health system.</w:t>
      </w:r>
    </w:p>
    <w:p w14:paraId="62927CC6" w14:textId="77777777" w:rsidR="00A86508" w:rsidRDefault="00653964">
      <w:pPr>
        <w:jc w:val="right"/>
        <w:rPr>
          <w:rFonts w:ascii="Times New Roman" w:eastAsia="Times New Roman" w:hAnsi="Times New Roman" w:cs="Times New Roman"/>
        </w:rPr>
      </w:pPr>
      <w:r>
        <w:rPr>
          <w:rFonts w:ascii="Times New Roman" w:eastAsia="Times New Roman" w:hAnsi="Times New Roman" w:cs="Times New Roman"/>
        </w:rPr>
        <w:t xml:space="preserve"> </w:t>
      </w:r>
    </w:p>
    <w:p w14:paraId="28C9A387" w14:textId="2FFBAA93" w:rsidR="00A86508" w:rsidRDefault="00653964">
      <w:pPr>
        <w:ind w:left="566"/>
        <w:jc w:val="right"/>
        <w:rPr>
          <w:rFonts w:ascii="Times New Roman" w:eastAsia="Times New Roman" w:hAnsi="Times New Roman" w:cs="Times New Roman"/>
        </w:rPr>
      </w:pPr>
      <w:r>
        <w:rPr>
          <w:rFonts w:ascii="Times New Roman" w:eastAsia="Times New Roman" w:hAnsi="Times New Roman" w:cs="Times New Roman"/>
          <w:b/>
        </w:rPr>
        <w:t xml:space="preserve">Testimony </w:t>
      </w:r>
      <w:r w:rsidR="00F95B11">
        <w:rPr>
          <w:rFonts w:ascii="Times New Roman" w:eastAsia="Times New Roman" w:hAnsi="Times New Roman" w:cs="Times New Roman"/>
          <w:b/>
        </w:rPr>
        <w:t>-</w:t>
      </w:r>
      <w:r>
        <w:rPr>
          <w:rFonts w:ascii="Times New Roman" w:eastAsia="Times New Roman" w:hAnsi="Times New Roman" w:cs="Times New Roman"/>
          <w:b/>
        </w:rPr>
        <w:t xml:space="preserve"> Affected</w:t>
      </w:r>
      <w:r w:rsidR="00F95B11">
        <w:rPr>
          <w:rFonts w:ascii="Times New Roman" w:eastAsia="Times New Roman" w:hAnsi="Times New Roman" w:cs="Times New Roman"/>
          <w:b/>
        </w:rPr>
        <w:t xml:space="preserve"> Men</w:t>
      </w:r>
      <w:r>
        <w:rPr>
          <w:rFonts w:ascii="Times New Roman" w:eastAsia="Times New Roman" w:hAnsi="Times New Roman" w:cs="Times New Roman"/>
          <w:b/>
        </w:rPr>
        <w:t xml:space="preserve">: </w:t>
      </w:r>
      <w:r w:rsidRPr="00E368F5">
        <w:rPr>
          <w:rFonts w:ascii="Times New Roman" w:eastAsia="Times New Roman" w:hAnsi="Times New Roman" w:cs="Times New Roman"/>
          <w:i/>
          <w:iCs/>
        </w:rPr>
        <w:t>I am in a special program of suicide prevention [...] the medication of the program is scheduled, follows a protocol, and it seems that your evolution almost doesn't matter. [...] Sometimes, you may be forced to follow a protocol that</w:t>
      </w:r>
      <w:r w:rsidR="001F1F7D">
        <w:rPr>
          <w:rFonts w:ascii="Times New Roman" w:eastAsia="Times New Roman" w:hAnsi="Times New Roman" w:cs="Times New Roman"/>
          <w:i/>
          <w:iCs/>
        </w:rPr>
        <w:t xml:space="preserve"> does</w:t>
      </w:r>
      <w:r w:rsidRPr="00E368F5">
        <w:rPr>
          <w:rFonts w:ascii="Times New Roman" w:eastAsia="Times New Roman" w:hAnsi="Times New Roman" w:cs="Times New Roman"/>
          <w:i/>
          <w:iCs/>
        </w:rPr>
        <w:t xml:space="preserve"> not correspond with your life circumstances. [...] If you do not follow the pattern, you are expelled from the program. [...] And you don’t want to be expelled out of the program, which you know gives you attention in </w:t>
      </w:r>
      <w:r w:rsidR="00E368F5">
        <w:rPr>
          <w:rFonts w:ascii="Times New Roman" w:eastAsia="Times New Roman" w:hAnsi="Times New Roman" w:cs="Times New Roman"/>
          <w:i/>
          <w:iCs/>
        </w:rPr>
        <w:t>moments</w:t>
      </w:r>
      <w:r w:rsidRPr="00E368F5">
        <w:rPr>
          <w:rFonts w:ascii="Times New Roman" w:eastAsia="Times New Roman" w:hAnsi="Times New Roman" w:cs="Times New Roman"/>
          <w:i/>
          <w:iCs/>
        </w:rPr>
        <w:t xml:space="preserve"> of crisis that you will not find outside of it. [...] I think it's because if you do not follow the treatment regimen, you affect the evaluations they do, due you are part of a sample</w:t>
      </w:r>
      <w:r>
        <w:rPr>
          <w:rFonts w:ascii="Times New Roman" w:eastAsia="Times New Roman" w:hAnsi="Times New Roman" w:cs="Times New Roman"/>
        </w:rPr>
        <w:t>.</w:t>
      </w:r>
    </w:p>
    <w:p w14:paraId="5A934596" w14:textId="77777777" w:rsidR="00A86508" w:rsidRDefault="00653964">
      <w:pPr>
        <w:ind w:left="1440" w:firstLine="700"/>
        <w:jc w:val="right"/>
        <w:rPr>
          <w:rFonts w:ascii="Times New Roman" w:eastAsia="Times New Roman" w:hAnsi="Times New Roman" w:cs="Times New Roman"/>
          <w:b/>
          <w:color w:val="252525"/>
        </w:rPr>
      </w:pPr>
      <w:r>
        <w:rPr>
          <w:rFonts w:ascii="Times New Roman" w:eastAsia="Times New Roman" w:hAnsi="Times New Roman" w:cs="Times New Roman"/>
          <w:b/>
          <w:color w:val="252525"/>
        </w:rPr>
        <w:t xml:space="preserve"> </w:t>
      </w:r>
    </w:p>
    <w:p w14:paraId="5EE179A3" w14:textId="77777777" w:rsidR="00A86508" w:rsidRDefault="00653964" w:rsidP="00E368F5">
      <w:pPr>
        <w:jc w:val="both"/>
        <w:rPr>
          <w:rFonts w:ascii="Times New Roman" w:eastAsia="Times New Roman" w:hAnsi="Times New Roman" w:cs="Times New Roman"/>
          <w:b/>
          <w:sz w:val="12"/>
          <w:szCs w:val="12"/>
        </w:rPr>
      </w:pPr>
      <w:r w:rsidRPr="00E368F5">
        <w:rPr>
          <w:rFonts w:ascii="Times New Roman" w:eastAsia="Times New Roman" w:hAnsi="Times New Roman" w:cs="Times New Roman"/>
          <w:b/>
          <w:sz w:val="24"/>
          <w:szCs w:val="24"/>
        </w:rPr>
        <w:t>Recommendations that the Committee should make to Spain:</w:t>
      </w:r>
      <w:r>
        <w:rPr>
          <w:rFonts w:ascii="Times New Roman" w:eastAsia="Times New Roman" w:hAnsi="Times New Roman" w:cs="Times New Roman"/>
          <w:b/>
          <w:sz w:val="12"/>
          <w:szCs w:val="12"/>
        </w:rPr>
        <w:t xml:space="preserve"> </w:t>
      </w:r>
    </w:p>
    <w:p w14:paraId="0B043C82" w14:textId="77777777" w:rsidR="00E368F5" w:rsidRPr="00E368F5" w:rsidRDefault="00E368F5" w:rsidP="00E368F5">
      <w:pPr>
        <w:jc w:val="both"/>
        <w:rPr>
          <w:rFonts w:ascii="Times New Roman" w:eastAsia="Times New Roman" w:hAnsi="Times New Roman" w:cs="Times New Roman"/>
          <w:b/>
          <w:sz w:val="12"/>
          <w:szCs w:val="12"/>
        </w:rPr>
      </w:pPr>
    </w:p>
    <w:p w14:paraId="3C91F5FB" w14:textId="323F93C6" w:rsidR="00A86508" w:rsidRPr="00E368F5" w:rsidRDefault="00653964" w:rsidP="00E368F5">
      <w:pPr>
        <w:pStyle w:val="ListParagraph"/>
        <w:numPr>
          <w:ilvl w:val="0"/>
          <w:numId w:val="16"/>
        </w:numPr>
        <w:spacing w:after="120"/>
        <w:ind w:left="714" w:hanging="357"/>
        <w:contextualSpacing w:val="0"/>
        <w:jc w:val="both"/>
        <w:rPr>
          <w:rFonts w:ascii="Times New Roman" w:eastAsia="Times New Roman" w:hAnsi="Times New Roman" w:cs="Times New Roman"/>
          <w:b/>
        </w:rPr>
      </w:pPr>
      <w:r w:rsidRPr="00E368F5">
        <w:rPr>
          <w:rFonts w:ascii="Times New Roman" w:eastAsia="Times New Roman" w:hAnsi="Times New Roman" w:cs="Times New Roman"/>
          <w:b/>
        </w:rPr>
        <w:t xml:space="preserve">Derogate article 763 of Law 1/2000, of January 7, of Civil Procedure that regulates the "Non-voluntary internment due to psychiatric disorder" and ban the practice of involuntary commitment because </w:t>
      </w:r>
      <w:r w:rsidR="0030188E">
        <w:rPr>
          <w:rFonts w:ascii="Times New Roman" w:eastAsia="Times New Roman" w:hAnsi="Times New Roman" w:cs="Times New Roman"/>
          <w:b/>
        </w:rPr>
        <w:t xml:space="preserve">it </w:t>
      </w:r>
      <w:r w:rsidRPr="00E368F5">
        <w:rPr>
          <w:rFonts w:ascii="Times New Roman" w:eastAsia="Times New Roman" w:hAnsi="Times New Roman" w:cs="Times New Roman"/>
          <w:b/>
        </w:rPr>
        <w:t>violates articles 12, 14 and 15 of the CRPD.</w:t>
      </w:r>
    </w:p>
    <w:p w14:paraId="46968536" w14:textId="51FDBD07" w:rsidR="00A86508" w:rsidRPr="00E368F5" w:rsidRDefault="00653964" w:rsidP="00E368F5">
      <w:pPr>
        <w:pStyle w:val="ListParagraph"/>
        <w:numPr>
          <w:ilvl w:val="0"/>
          <w:numId w:val="16"/>
        </w:numPr>
        <w:spacing w:after="120"/>
        <w:ind w:left="714" w:hanging="357"/>
        <w:contextualSpacing w:val="0"/>
        <w:jc w:val="both"/>
        <w:rPr>
          <w:rFonts w:ascii="Times New Roman" w:eastAsia="Times New Roman" w:hAnsi="Times New Roman" w:cs="Times New Roman"/>
          <w:b/>
        </w:rPr>
      </w:pPr>
      <w:r w:rsidRPr="00E368F5">
        <w:rPr>
          <w:rFonts w:ascii="Times New Roman" w:eastAsia="Times New Roman" w:hAnsi="Times New Roman" w:cs="Times New Roman"/>
          <w:b/>
        </w:rPr>
        <w:t xml:space="preserve">Develop in all the Autonomous Communities different non-coercive </w:t>
      </w:r>
      <w:r w:rsidR="0030188E">
        <w:rPr>
          <w:rFonts w:ascii="Times New Roman" w:eastAsia="Times New Roman" w:hAnsi="Times New Roman" w:cs="Times New Roman"/>
          <w:b/>
        </w:rPr>
        <w:t>measures</w:t>
      </w:r>
      <w:r w:rsidR="0030188E" w:rsidRPr="00E368F5">
        <w:rPr>
          <w:rFonts w:ascii="Times New Roman" w:eastAsia="Times New Roman" w:hAnsi="Times New Roman" w:cs="Times New Roman"/>
          <w:b/>
        </w:rPr>
        <w:t xml:space="preserve"> </w:t>
      </w:r>
      <w:r w:rsidRPr="00E368F5">
        <w:rPr>
          <w:rFonts w:ascii="Times New Roman" w:eastAsia="Times New Roman" w:hAnsi="Times New Roman" w:cs="Times New Roman"/>
          <w:b/>
        </w:rPr>
        <w:t xml:space="preserve">for attention to mental health crises, which respect the will and preferences of the person. For example: crisis </w:t>
      </w:r>
      <w:r w:rsidRPr="00E368F5">
        <w:rPr>
          <w:rFonts w:ascii="Times New Roman" w:eastAsia="Times New Roman" w:hAnsi="Times New Roman" w:cs="Times New Roman"/>
          <w:b/>
        </w:rPr>
        <w:lastRenderedPageBreak/>
        <w:t xml:space="preserve">intervention teams with the open dialogue model, </w:t>
      </w:r>
      <w:r w:rsidR="0030188E">
        <w:rPr>
          <w:rFonts w:ascii="Times New Roman" w:eastAsia="Times New Roman" w:hAnsi="Times New Roman" w:cs="Times New Roman"/>
          <w:b/>
        </w:rPr>
        <w:t>respite houses</w:t>
      </w:r>
      <w:r w:rsidRPr="00E368F5">
        <w:rPr>
          <w:rFonts w:ascii="Times New Roman" w:eastAsia="Times New Roman" w:hAnsi="Times New Roman" w:cs="Times New Roman"/>
          <w:b/>
        </w:rPr>
        <w:t xml:space="preserve">, specialized rooms to </w:t>
      </w:r>
      <w:r w:rsidR="003C5055">
        <w:rPr>
          <w:rFonts w:ascii="Times New Roman" w:eastAsia="Times New Roman" w:hAnsi="Times New Roman" w:cs="Times New Roman"/>
          <w:b/>
        </w:rPr>
        <w:t>relax</w:t>
      </w:r>
      <w:r w:rsidRPr="00E368F5">
        <w:rPr>
          <w:rFonts w:ascii="Times New Roman" w:eastAsia="Times New Roman" w:hAnsi="Times New Roman" w:cs="Times New Roman"/>
          <w:b/>
        </w:rPr>
        <w:t xml:space="preserve"> and voluntary entry units with an open doors culture.</w:t>
      </w:r>
    </w:p>
    <w:p w14:paraId="17813918" w14:textId="77777777" w:rsidR="00A86508" w:rsidRPr="00E368F5" w:rsidRDefault="00653964" w:rsidP="00E368F5">
      <w:pPr>
        <w:pStyle w:val="ListParagraph"/>
        <w:numPr>
          <w:ilvl w:val="0"/>
          <w:numId w:val="16"/>
        </w:numPr>
        <w:spacing w:after="120"/>
        <w:ind w:left="714" w:hanging="357"/>
        <w:contextualSpacing w:val="0"/>
        <w:jc w:val="both"/>
        <w:rPr>
          <w:rFonts w:ascii="Times New Roman" w:eastAsia="Times New Roman" w:hAnsi="Times New Roman" w:cs="Times New Roman"/>
          <w:b/>
        </w:rPr>
      </w:pPr>
      <w:r w:rsidRPr="00E368F5">
        <w:rPr>
          <w:rFonts w:ascii="Times New Roman" w:eastAsia="Times New Roman" w:hAnsi="Times New Roman" w:cs="Times New Roman"/>
          <w:b/>
        </w:rPr>
        <w:t>Promote and finance initiatives to support crisis self-managed by groups, entities and organizations of users, ex-users and survivors.</w:t>
      </w:r>
    </w:p>
    <w:p w14:paraId="53780457" w14:textId="77777777" w:rsidR="00A86508" w:rsidRPr="00E368F5" w:rsidRDefault="00653964" w:rsidP="00E368F5">
      <w:pPr>
        <w:pStyle w:val="ListParagraph"/>
        <w:numPr>
          <w:ilvl w:val="0"/>
          <w:numId w:val="16"/>
        </w:numPr>
        <w:spacing w:after="120"/>
        <w:ind w:left="714" w:hanging="357"/>
        <w:contextualSpacing w:val="0"/>
        <w:jc w:val="both"/>
        <w:rPr>
          <w:rFonts w:ascii="Times New Roman" w:eastAsia="Times New Roman" w:hAnsi="Times New Roman" w:cs="Times New Roman"/>
          <w:b/>
        </w:rPr>
      </w:pPr>
      <w:r w:rsidRPr="00E368F5">
        <w:rPr>
          <w:rFonts w:ascii="Times New Roman" w:eastAsia="Times New Roman" w:hAnsi="Times New Roman" w:cs="Times New Roman"/>
          <w:b/>
        </w:rPr>
        <w:t>Promote advance directives to guarantee respect for the will and preferences of people in crisis. Our will and preferences must always be listened to, not only when we have advanced directives written.</w:t>
      </w:r>
    </w:p>
    <w:p w14:paraId="3E4B6768" w14:textId="516A137C" w:rsidR="00A86508" w:rsidRPr="00E368F5" w:rsidRDefault="00653964" w:rsidP="00E368F5">
      <w:pPr>
        <w:pStyle w:val="ListParagraph"/>
        <w:numPr>
          <w:ilvl w:val="0"/>
          <w:numId w:val="16"/>
        </w:numPr>
        <w:spacing w:after="120"/>
        <w:ind w:left="714" w:hanging="357"/>
        <w:contextualSpacing w:val="0"/>
        <w:jc w:val="both"/>
        <w:rPr>
          <w:rFonts w:ascii="Times New Roman" w:eastAsia="Times New Roman" w:hAnsi="Times New Roman" w:cs="Times New Roman"/>
          <w:b/>
        </w:rPr>
      </w:pPr>
      <w:r w:rsidRPr="00E368F5">
        <w:rPr>
          <w:rFonts w:ascii="Times New Roman" w:eastAsia="Times New Roman" w:hAnsi="Times New Roman" w:cs="Times New Roman"/>
          <w:b/>
        </w:rPr>
        <w:t xml:space="preserve">Ban the </w:t>
      </w:r>
      <w:r w:rsidR="00B62DAF">
        <w:rPr>
          <w:rFonts w:ascii="Times New Roman" w:eastAsia="Times New Roman" w:hAnsi="Times New Roman" w:cs="Times New Roman"/>
          <w:b/>
        </w:rPr>
        <w:t xml:space="preserve">use of a </w:t>
      </w:r>
      <w:r w:rsidRPr="00E368F5">
        <w:rPr>
          <w:rFonts w:ascii="Times New Roman" w:eastAsia="Times New Roman" w:hAnsi="Times New Roman" w:cs="Times New Roman"/>
          <w:b/>
        </w:rPr>
        <w:t>criterion</w:t>
      </w:r>
      <w:r w:rsidR="00B62DAF">
        <w:rPr>
          <w:rFonts w:ascii="Times New Roman" w:eastAsia="Times New Roman" w:hAnsi="Times New Roman" w:cs="Times New Roman"/>
          <w:b/>
        </w:rPr>
        <w:t xml:space="preserve"> that requires </w:t>
      </w:r>
      <w:r w:rsidR="00B62DAF" w:rsidRPr="00E368F5">
        <w:rPr>
          <w:rFonts w:ascii="Times New Roman" w:eastAsia="Times New Roman" w:hAnsi="Times New Roman" w:cs="Times New Roman"/>
          <w:b/>
        </w:rPr>
        <w:t>consumption of psychiatric medication</w:t>
      </w:r>
      <w:r w:rsidRPr="00E368F5">
        <w:rPr>
          <w:rFonts w:ascii="Times New Roman" w:eastAsia="Times New Roman" w:hAnsi="Times New Roman" w:cs="Times New Roman"/>
          <w:b/>
        </w:rPr>
        <w:t xml:space="preserve"> for access to resources for psychosocial support and housing.</w:t>
      </w:r>
    </w:p>
    <w:p w14:paraId="6DCAC689" w14:textId="77777777" w:rsidR="00A86508" w:rsidRPr="00E368F5" w:rsidRDefault="00653964" w:rsidP="00E368F5">
      <w:pPr>
        <w:pStyle w:val="ListParagraph"/>
        <w:numPr>
          <w:ilvl w:val="0"/>
          <w:numId w:val="16"/>
        </w:numPr>
        <w:spacing w:after="120"/>
        <w:ind w:left="714" w:hanging="357"/>
        <w:contextualSpacing w:val="0"/>
        <w:jc w:val="both"/>
        <w:rPr>
          <w:rFonts w:ascii="Times New Roman" w:eastAsia="Times New Roman" w:hAnsi="Times New Roman" w:cs="Times New Roman"/>
          <w:b/>
        </w:rPr>
      </w:pPr>
      <w:r w:rsidRPr="00E368F5">
        <w:rPr>
          <w:rFonts w:ascii="Times New Roman" w:eastAsia="Times New Roman" w:hAnsi="Times New Roman" w:cs="Times New Roman"/>
          <w:b/>
        </w:rPr>
        <w:t>Establish the obligation of mental health services to accompany the demands for reduction and/or withdrawal of psychiatric medication.</w:t>
      </w:r>
    </w:p>
    <w:p w14:paraId="172F7A19" w14:textId="77777777" w:rsidR="00A86508" w:rsidRPr="00E368F5" w:rsidRDefault="00653964" w:rsidP="00E368F5">
      <w:pPr>
        <w:pStyle w:val="ListParagraph"/>
        <w:numPr>
          <w:ilvl w:val="0"/>
          <w:numId w:val="16"/>
        </w:numPr>
        <w:spacing w:after="120"/>
        <w:ind w:left="714" w:hanging="357"/>
        <w:contextualSpacing w:val="0"/>
        <w:jc w:val="both"/>
        <w:rPr>
          <w:rFonts w:ascii="Times New Roman" w:eastAsia="Times New Roman" w:hAnsi="Times New Roman" w:cs="Times New Roman"/>
          <w:b/>
          <w:highlight w:val="white"/>
        </w:rPr>
      </w:pPr>
      <w:r w:rsidRPr="00E368F5">
        <w:rPr>
          <w:rFonts w:ascii="Times New Roman" w:eastAsia="Times New Roman" w:hAnsi="Times New Roman" w:cs="Times New Roman"/>
          <w:b/>
          <w:highlight w:val="white"/>
        </w:rPr>
        <w:t>Ban any treatment and intervention in the field of mental health that does not respect the will and preferences of the person.</w:t>
      </w:r>
    </w:p>
    <w:p w14:paraId="136BBC2B" w14:textId="2F996242" w:rsidR="00A86508" w:rsidRPr="00E368F5" w:rsidRDefault="00B62DAF" w:rsidP="00E368F5">
      <w:pPr>
        <w:pStyle w:val="ListParagraph"/>
        <w:numPr>
          <w:ilvl w:val="0"/>
          <w:numId w:val="16"/>
        </w:numPr>
        <w:spacing w:after="120"/>
        <w:ind w:left="714" w:hanging="357"/>
        <w:contextualSpacing w:val="0"/>
        <w:jc w:val="both"/>
        <w:rPr>
          <w:rFonts w:ascii="Times New Roman" w:eastAsia="Times New Roman" w:hAnsi="Times New Roman" w:cs="Times New Roman"/>
          <w:b/>
        </w:rPr>
      </w:pPr>
      <w:r>
        <w:rPr>
          <w:rFonts w:ascii="Times New Roman" w:eastAsia="Times New Roman" w:hAnsi="Times New Roman" w:cs="Times New Roman"/>
          <w:b/>
        </w:rPr>
        <w:t>Establish</w:t>
      </w:r>
      <w:r w:rsidRPr="00E368F5">
        <w:rPr>
          <w:rFonts w:ascii="Times New Roman" w:eastAsia="Times New Roman" w:hAnsi="Times New Roman" w:cs="Times New Roman"/>
          <w:b/>
        </w:rPr>
        <w:t xml:space="preserve"> </w:t>
      </w:r>
      <w:r w:rsidR="00653964" w:rsidRPr="00E368F5">
        <w:rPr>
          <w:rFonts w:ascii="Times New Roman" w:eastAsia="Times New Roman" w:hAnsi="Times New Roman" w:cs="Times New Roman"/>
          <w:b/>
        </w:rPr>
        <w:t xml:space="preserve">indicators to assess the quality of mental health care services based on the obligations </w:t>
      </w:r>
      <w:r w:rsidR="00106B58">
        <w:rPr>
          <w:rFonts w:ascii="Times New Roman" w:eastAsia="Times New Roman" w:hAnsi="Times New Roman" w:cs="Times New Roman"/>
          <w:b/>
        </w:rPr>
        <w:t>undertaken</w:t>
      </w:r>
      <w:r w:rsidR="00106B58" w:rsidRPr="00E368F5">
        <w:rPr>
          <w:rFonts w:ascii="Times New Roman" w:eastAsia="Times New Roman" w:hAnsi="Times New Roman" w:cs="Times New Roman"/>
          <w:b/>
        </w:rPr>
        <w:t xml:space="preserve"> </w:t>
      </w:r>
      <w:r w:rsidR="00106B58">
        <w:rPr>
          <w:rFonts w:ascii="Times New Roman" w:eastAsia="Times New Roman" w:hAnsi="Times New Roman" w:cs="Times New Roman"/>
          <w:b/>
        </w:rPr>
        <w:t>in</w:t>
      </w:r>
      <w:r w:rsidR="00106B58" w:rsidRPr="00E368F5">
        <w:rPr>
          <w:rFonts w:ascii="Times New Roman" w:eastAsia="Times New Roman" w:hAnsi="Times New Roman" w:cs="Times New Roman"/>
          <w:b/>
        </w:rPr>
        <w:t xml:space="preserve"> </w:t>
      </w:r>
      <w:r w:rsidR="00653964" w:rsidRPr="00E368F5">
        <w:rPr>
          <w:rFonts w:ascii="Times New Roman" w:eastAsia="Times New Roman" w:hAnsi="Times New Roman" w:cs="Times New Roman"/>
          <w:b/>
        </w:rPr>
        <w:t>the CRPD, developed in collaboration with the collectives and organizations of persons of psychosocial disabilities.</w:t>
      </w:r>
    </w:p>
    <w:p w14:paraId="271E821B" w14:textId="62240D79" w:rsidR="00A86508" w:rsidRPr="00E368F5" w:rsidRDefault="00653964" w:rsidP="00E368F5">
      <w:pPr>
        <w:pStyle w:val="ListParagraph"/>
        <w:numPr>
          <w:ilvl w:val="0"/>
          <w:numId w:val="16"/>
        </w:numPr>
        <w:spacing w:after="120"/>
        <w:ind w:left="714" w:hanging="357"/>
        <w:contextualSpacing w:val="0"/>
        <w:jc w:val="both"/>
        <w:rPr>
          <w:rFonts w:ascii="Times New Roman" w:eastAsia="Times New Roman" w:hAnsi="Times New Roman" w:cs="Times New Roman"/>
          <w:b/>
        </w:rPr>
      </w:pPr>
      <w:r w:rsidRPr="00E368F5">
        <w:rPr>
          <w:rFonts w:ascii="Times New Roman" w:eastAsia="Times New Roman" w:hAnsi="Times New Roman" w:cs="Times New Roman"/>
          <w:b/>
        </w:rPr>
        <w:t>Establish payment criteria for providers of mental health services in the Autonomous Communities where they are privately managed, aligned with the obligations assumed in the CRPD. Elaborate these criteria in collaboration with the collectives and organizations of persons with psychosocial disability.</w:t>
      </w:r>
    </w:p>
    <w:p w14:paraId="34BDADED" w14:textId="0C219702" w:rsidR="00304075" w:rsidRPr="00304075" w:rsidRDefault="00653964" w:rsidP="00F5704C">
      <w:pPr>
        <w:pStyle w:val="ListParagraph"/>
        <w:numPr>
          <w:ilvl w:val="0"/>
          <w:numId w:val="16"/>
        </w:numPr>
        <w:spacing w:after="120"/>
        <w:ind w:left="714" w:hanging="357"/>
        <w:contextualSpacing w:val="0"/>
        <w:jc w:val="both"/>
        <w:rPr>
          <w:rFonts w:ascii="Times New Roman" w:eastAsia="Times New Roman" w:hAnsi="Times New Roman" w:cs="Times New Roman"/>
          <w:b/>
          <w:sz w:val="24"/>
          <w:szCs w:val="24"/>
        </w:rPr>
      </w:pPr>
      <w:r w:rsidRPr="00256960">
        <w:rPr>
          <w:rFonts w:ascii="Times New Roman" w:eastAsia="Times New Roman" w:hAnsi="Times New Roman" w:cs="Times New Roman"/>
          <w:b/>
        </w:rPr>
        <w:t xml:space="preserve">Create a role </w:t>
      </w:r>
      <w:r w:rsidR="00106B58" w:rsidRPr="00256960">
        <w:rPr>
          <w:rFonts w:ascii="Times New Roman" w:eastAsia="Times New Roman" w:hAnsi="Times New Roman" w:cs="Times New Roman"/>
          <w:b/>
        </w:rPr>
        <w:t xml:space="preserve">of defender </w:t>
      </w:r>
      <w:r w:rsidRPr="00256960">
        <w:rPr>
          <w:rFonts w:ascii="Times New Roman" w:eastAsia="Times New Roman" w:hAnsi="Times New Roman" w:cs="Times New Roman"/>
          <w:b/>
        </w:rPr>
        <w:t xml:space="preserve">of the users of mental health services in </w:t>
      </w:r>
      <w:r w:rsidR="00106B58" w:rsidRPr="00256960">
        <w:rPr>
          <w:rFonts w:ascii="Times New Roman" w:eastAsia="Times New Roman" w:hAnsi="Times New Roman" w:cs="Times New Roman"/>
          <w:b/>
        </w:rPr>
        <w:t xml:space="preserve">each of the </w:t>
      </w:r>
      <w:r w:rsidRPr="00256960">
        <w:rPr>
          <w:rFonts w:ascii="Times New Roman" w:eastAsia="Times New Roman" w:hAnsi="Times New Roman" w:cs="Times New Roman"/>
          <w:b/>
        </w:rPr>
        <w:t>Autonomous Communities, whose functions are: ensure compliance with the human rights included in the CRPD; register and follow up on complaints of human rights violations; access without prior notice, supervise and sanction mental health services that violate human right</w:t>
      </w:r>
      <w:r w:rsidR="00304075">
        <w:rPr>
          <w:rFonts w:ascii="Times New Roman" w:eastAsia="Times New Roman" w:hAnsi="Times New Roman" w:cs="Times New Roman"/>
          <w:b/>
        </w:rPr>
        <w:t>s.</w:t>
      </w:r>
    </w:p>
    <w:p w14:paraId="7FAAE5FD" w14:textId="77777777" w:rsidR="00304075" w:rsidRPr="00304075" w:rsidRDefault="00304075" w:rsidP="00304075">
      <w:pPr>
        <w:spacing w:after="120"/>
        <w:jc w:val="both"/>
        <w:rPr>
          <w:rFonts w:ascii="Times New Roman" w:eastAsia="Times New Roman" w:hAnsi="Times New Roman" w:cs="Times New Roman"/>
          <w:b/>
          <w:sz w:val="12"/>
          <w:szCs w:val="12"/>
        </w:rPr>
      </w:pPr>
    </w:p>
    <w:p w14:paraId="3267171E" w14:textId="05D76EAE" w:rsidR="00A86508" w:rsidRPr="00304075" w:rsidRDefault="00256960" w:rsidP="00304075">
      <w:pPr>
        <w:spacing w:after="120"/>
        <w:jc w:val="both"/>
        <w:rPr>
          <w:rFonts w:ascii="Times New Roman" w:eastAsia="Times New Roman" w:hAnsi="Times New Roman" w:cs="Times New Roman"/>
          <w:b/>
          <w:sz w:val="24"/>
          <w:szCs w:val="24"/>
        </w:rPr>
      </w:pPr>
      <w:r w:rsidRPr="00304075">
        <w:rPr>
          <w:rFonts w:ascii="Times New Roman" w:eastAsia="Times New Roman" w:hAnsi="Times New Roman" w:cs="Times New Roman"/>
          <w:b/>
          <w:sz w:val="24"/>
          <w:szCs w:val="24"/>
        </w:rPr>
        <w:t>P</w:t>
      </w:r>
      <w:r w:rsidR="00653964" w:rsidRPr="00304075">
        <w:rPr>
          <w:rFonts w:ascii="Times New Roman" w:eastAsia="Times New Roman" w:hAnsi="Times New Roman" w:cs="Times New Roman"/>
          <w:b/>
          <w:sz w:val="24"/>
          <w:szCs w:val="24"/>
        </w:rPr>
        <w:t>rotecting the integrity of the person and Health (articles 17 and 25)</w:t>
      </w:r>
    </w:p>
    <w:p w14:paraId="37EEABDF" w14:textId="77777777" w:rsidR="00A86508" w:rsidRPr="00E368F5" w:rsidRDefault="00A86508">
      <w:pPr>
        <w:jc w:val="both"/>
        <w:rPr>
          <w:rFonts w:ascii="Times New Roman" w:eastAsia="Times New Roman" w:hAnsi="Times New Roman" w:cs="Times New Roman"/>
          <w:sz w:val="12"/>
          <w:szCs w:val="12"/>
        </w:rPr>
      </w:pPr>
    </w:p>
    <w:p w14:paraId="5A4458E9" w14:textId="77777777" w:rsidR="00A86508" w:rsidRPr="00E368F5" w:rsidRDefault="00653964">
      <w:pPr>
        <w:jc w:val="both"/>
        <w:rPr>
          <w:rFonts w:ascii="Times New Roman" w:eastAsia="Times New Roman" w:hAnsi="Times New Roman" w:cs="Times New Roman"/>
        </w:rPr>
      </w:pPr>
      <w:r w:rsidRPr="00E368F5">
        <w:rPr>
          <w:rFonts w:ascii="Times New Roman" w:eastAsia="Times New Roman" w:hAnsi="Times New Roman" w:cs="Times New Roman"/>
        </w:rPr>
        <w:t>Spain systematically fails to comply with its obligations in relation to free and informed consent on medical treatment in the case of persons with psychosocial disabilities.</w:t>
      </w:r>
    </w:p>
    <w:p w14:paraId="0B13C6C1" w14:textId="77777777" w:rsidR="00A86508" w:rsidRPr="00E368F5" w:rsidRDefault="00A86508">
      <w:pPr>
        <w:jc w:val="both"/>
        <w:rPr>
          <w:rFonts w:ascii="Times New Roman" w:eastAsia="Times New Roman" w:hAnsi="Times New Roman" w:cs="Times New Roman"/>
        </w:rPr>
      </w:pPr>
    </w:p>
    <w:p w14:paraId="10BC8101" w14:textId="77777777" w:rsidR="00A86508" w:rsidRPr="00E368F5" w:rsidRDefault="00653964">
      <w:pPr>
        <w:jc w:val="both"/>
        <w:rPr>
          <w:rFonts w:ascii="Times New Roman" w:eastAsia="Times New Roman" w:hAnsi="Times New Roman" w:cs="Times New Roman"/>
        </w:rPr>
      </w:pPr>
      <w:r w:rsidRPr="00E368F5">
        <w:rPr>
          <w:rFonts w:ascii="Times New Roman" w:eastAsia="Times New Roman" w:hAnsi="Times New Roman" w:cs="Times New Roman"/>
        </w:rPr>
        <w:t>Regarding the requirement of how the free and informed consent of all persons with disabilities is guaranteed for any intervention or medical treatment (Article 17), Spain replies that Law 41/2002, of November 14, regulates the autonomy of the patient and of rights and obligations in matters of information and clinical documentation, and Royal Legislative Decree 1/2013, of November 29, which approves the Consolidated Text of the General Law on the Rights of Persons with Disabilities (LGD) and of their social inclusion, they respect the consent in the medical treatment: "</w:t>
      </w:r>
      <w:r w:rsidRPr="00E368F5">
        <w:rPr>
          <w:rFonts w:ascii="Times New Roman" w:eastAsia="Times New Roman" w:hAnsi="Times New Roman" w:cs="Times New Roman"/>
          <w:i/>
          <w:iCs/>
        </w:rPr>
        <w:t xml:space="preserve">Both the modification of 2011 of the Law regulating the autonomy of the patient (Article 9.7) and the LGD (Article 6) recognize the respect for the autonomy of persons with disabilities, which have the right to free decision-making </w:t>
      </w:r>
      <w:r w:rsidRPr="00E368F5">
        <w:rPr>
          <w:rFonts w:ascii="Times New Roman" w:eastAsia="Times New Roman" w:hAnsi="Times New Roman" w:cs="Times New Roman"/>
        </w:rPr>
        <w:t>[...]</w:t>
      </w:r>
      <w:r w:rsidR="00E368F5">
        <w:rPr>
          <w:rFonts w:ascii="Times New Roman" w:eastAsia="Times New Roman" w:hAnsi="Times New Roman" w:cs="Times New Roman"/>
        </w:rPr>
        <w:t>”</w:t>
      </w:r>
      <w:r w:rsidRPr="00E368F5">
        <w:rPr>
          <w:rFonts w:ascii="Times New Roman" w:eastAsia="Times New Roman" w:hAnsi="Times New Roman" w:cs="Times New Roman"/>
        </w:rPr>
        <w:t>.</w:t>
      </w:r>
    </w:p>
    <w:p w14:paraId="2AADC141" w14:textId="77777777" w:rsidR="00A86508" w:rsidRPr="00E368F5" w:rsidRDefault="00A86508">
      <w:pPr>
        <w:jc w:val="both"/>
        <w:rPr>
          <w:rFonts w:ascii="Times New Roman" w:eastAsia="Times New Roman" w:hAnsi="Times New Roman" w:cs="Times New Roman"/>
        </w:rPr>
      </w:pPr>
    </w:p>
    <w:p w14:paraId="66DBB5CD" w14:textId="77777777" w:rsidR="00A86508" w:rsidRPr="00E368F5" w:rsidRDefault="00653964">
      <w:pPr>
        <w:jc w:val="both"/>
        <w:rPr>
          <w:rFonts w:ascii="Times New Roman" w:eastAsia="Times New Roman" w:hAnsi="Times New Roman" w:cs="Times New Roman"/>
        </w:rPr>
      </w:pPr>
      <w:r w:rsidRPr="00E368F5">
        <w:rPr>
          <w:rFonts w:ascii="Times New Roman" w:eastAsia="Times New Roman" w:hAnsi="Times New Roman" w:cs="Times New Roman"/>
        </w:rPr>
        <w:t xml:space="preserve">However, Spain omits to mention the "Limits of informed consent and consent by representation" established in Article 9 of the Patient Autonomy Law. These enable the perpetuation of involuntary treatments in mental health and are contrary to the obligations assumed in the CRPD. Specifically, the Patient Autonomy Law establishes, among others, the following exceptions to free and informed consent: a) "[...] </w:t>
      </w:r>
      <w:r w:rsidRPr="00E368F5">
        <w:rPr>
          <w:rFonts w:ascii="Times New Roman" w:eastAsia="Times New Roman" w:hAnsi="Times New Roman" w:cs="Times New Roman"/>
          <w:i/>
          <w:iCs/>
        </w:rPr>
        <w:t>risk to public health</w:t>
      </w:r>
      <w:r w:rsidRPr="00E368F5">
        <w:rPr>
          <w:rFonts w:ascii="Times New Roman" w:eastAsia="Times New Roman" w:hAnsi="Times New Roman" w:cs="Times New Roman"/>
        </w:rPr>
        <w:t>"; b) "</w:t>
      </w:r>
      <w:r w:rsidRPr="00E368F5">
        <w:rPr>
          <w:rFonts w:ascii="Times New Roman" w:eastAsia="Times New Roman" w:hAnsi="Times New Roman" w:cs="Times New Roman"/>
          <w:i/>
          <w:iCs/>
        </w:rPr>
        <w:t xml:space="preserve">serious immediate risk to the physical or mental integrity of the patient and it is not possible to obtain </w:t>
      </w:r>
      <w:r w:rsidRPr="00E368F5">
        <w:rPr>
          <w:rFonts w:ascii="Times New Roman" w:eastAsia="Times New Roman" w:hAnsi="Times New Roman" w:cs="Times New Roman"/>
          <w:i/>
          <w:iCs/>
        </w:rPr>
        <w:lastRenderedPageBreak/>
        <w:t>authorization</w:t>
      </w:r>
      <w:r w:rsidRPr="00E368F5">
        <w:rPr>
          <w:rFonts w:ascii="Times New Roman" w:eastAsia="Times New Roman" w:hAnsi="Times New Roman" w:cs="Times New Roman"/>
        </w:rPr>
        <w:t>". And the following criteria for consent by representation; a) "</w:t>
      </w:r>
      <w:r w:rsidRPr="00E368F5">
        <w:rPr>
          <w:rFonts w:ascii="Times New Roman" w:eastAsia="Times New Roman" w:hAnsi="Times New Roman" w:cs="Times New Roman"/>
          <w:i/>
          <w:iCs/>
        </w:rPr>
        <w:t>When the patient is not able to make decisions, at the discretion of the doctor responsible for the assistance, or his physical or mental condition does not allow him to take charge of his situation</w:t>
      </w:r>
      <w:r w:rsidRPr="00E368F5">
        <w:rPr>
          <w:rFonts w:ascii="Times New Roman" w:eastAsia="Times New Roman" w:hAnsi="Times New Roman" w:cs="Times New Roman"/>
        </w:rPr>
        <w:t xml:space="preserve"> [...]"; b) "</w:t>
      </w:r>
      <w:r w:rsidRPr="00E368F5">
        <w:rPr>
          <w:rFonts w:ascii="Times New Roman" w:eastAsia="Times New Roman" w:hAnsi="Times New Roman" w:cs="Times New Roman"/>
          <w:i/>
          <w:iCs/>
        </w:rPr>
        <w:t>When the patient has the capacity modified judicially</w:t>
      </w:r>
      <w:r w:rsidRPr="00E368F5">
        <w:rPr>
          <w:rFonts w:ascii="Times New Roman" w:eastAsia="Times New Roman" w:hAnsi="Times New Roman" w:cs="Times New Roman"/>
        </w:rPr>
        <w:t xml:space="preserve"> [...]". </w:t>
      </w:r>
    </w:p>
    <w:p w14:paraId="15DA557D" w14:textId="77777777" w:rsidR="00A86508" w:rsidRPr="00E368F5" w:rsidRDefault="00A86508">
      <w:pPr>
        <w:jc w:val="both"/>
        <w:rPr>
          <w:rFonts w:ascii="Times New Roman" w:eastAsia="Times New Roman" w:hAnsi="Times New Roman" w:cs="Times New Roman"/>
        </w:rPr>
      </w:pPr>
    </w:p>
    <w:p w14:paraId="740E51FB" w14:textId="42E4BF36" w:rsidR="00A86508" w:rsidRPr="00E368F5" w:rsidRDefault="00350D9C">
      <w:pPr>
        <w:jc w:val="both"/>
        <w:rPr>
          <w:rFonts w:ascii="Times New Roman" w:eastAsia="Times New Roman" w:hAnsi="Times New Roman" w:cs="Times New Roman"/>
        </w:rPr>
      </w:pPr>
      <w:r>
        <w:rPr>
          <w:rFonts w:ascii="Times New Roman" w:eastAsia="Times New Roman" w:hAnsi="Times New Roman" w:cs="Times New Roman"/>
        </w:rPr>
        <w:t>Furthermore</w:t>
      </w:r>
      <w:r w:rsidR="00653964" w:rsidRPr="00E368F5">
        <w:rPr>
          <w:rFonts w:ascii="Times New Roman" w:eastAsia="Times New Roman" w:hAnsi="Times New Roman" w:cs="Times New Roman"/>
        </w:rPr>
        <w:t>, Article 763 of the Civil Procedure Law allows involuntary admission due to psychic disorder, when the person is not in a position to decide for himself. Justifying the loss of our freedom and security</w:t>
      </w:r>
      <w:r>
        <w:rPr>
          <w:rFonts w:ascii="Times New Roman" w:eastAsia="Times New Roman" w:hAnsi="Times New Roman" w:cs="Times New Roman"/>
        </w:rPr>
        <w:t xml:space="preserve"> under this law is a</w:t>
      </w:r>
      <w:r w:rsidR="00653964" w:rsidRPr="00E368F5">
        <w:rPr>
          <w:rFonts w:ascii="Times New Roman" w:eastAsia="Times New Roman" w:hAnsi="Times New Roman" w:cs="Times New Roman"/>
        </w:rPr>
        <w:t xml:space="preserve"> "supposed incapability to decide", even when we state our will not to be admitted in a psychiatric unit, leaving us exposed to mistreatment and torture (see development of articles 14 and 15).</w:t>
      </w:r>
    </w:p>
    <w:p w14:paraId="646C0584" w14:textId="77777777" w:rsidR="00A86508" w:rsidRPr="00E368F5" w:rsidRDefault="00A86508">
      <w:pPr>
        <w:jc w:val="both"/>
        <w:rPr>
          <w:rFonts w:ascii="Times New Roman" w:eastAsia="Times New Roman" w:hAnsi="Times New Roman" w:cs="Times New Roman"/>
        </w:rPr>
      </w:pPr>
    </w:p>
    <w:p w14:paraId="1F1C7232" w14:textId="185892A4" w:rsidR="00A86508" w:rsidRPr="00E368F5" w:rsidRDefault="00653964" w:rsidP="00E368F5">
      <w:pPr>
        <w:ind w:left="567"/>
        <w:jc w:val="right"/>
        <w:rPr>
          <w:rFonts w:ascii="Times New Roman" w:eastAsia="Times New Roman" w:hAnsi="Times New Roman" w:cs="Times New Roman"/>
        </w:rPr>
      </w:pPr>
      <w:r w:rsidRPr="002E0115">
        <w:rPr>
          <w:rFonts w:ascii="Times New Roman" w:eastAsia="Times New Roman" w:hAnsi="Times New Roman" w:cs="Times New Roman"/>
          <w:b/>
          <w:bCs/>
          <w:i/>
        </w:rPr>
        <w:t xml:space="preserve">Testimony </w:t>
      </w:r>
      <w:r w:rsidR="00350D9C" w:rsidRPr="002E0115">
        <w:rPr>
          <w:rFonts w:ascii="Times New Roman" w:eastAsia="Times New Roman" w:hAnsi="Times New Roman" w:cs="Times New Roman"/>
          <w:b/>
          <w:bCs/>
          <w:i/>
        </w:rPr>
        <w:t>–</w:t>
      </w:r>
      <w:r w:rsidRPr="002E0115">
        <w:rPr>
          <w:rFonts w:ascii="Times New Roman" w:eastAsia="Times New Roman" w:hAnsi="Times New Roman" w:cs="Times New Roman"/>
          <w:b/>
          <w:bCs/>
          <w:i/>
        </w:rPr>
        <w:t xml:space="preserve"> Affected</w:t>
      </w:r>
      <w:r w:rsidR="005D6033" w:rsidRPr="002E0115">
        <w:rPr>
          <w:rFonts w:ascii="Times New Roman" w:eastAsia="Times New Roman" w:hAnsi="Times New Roman" w:cs="Times New Roman"/>
          <w:b/>
          <w:bCs/>
          <w:i/>
        </w:rPr>
        <w:t xml:space="preserve"> </w:t>
      </w:r>
      <w:r w:rsidR="004B042F" w:rsidRPr="002E0115">
        <w:rPr>
          <w:rFonts w:ascii="Times New Roman" w:eastAsia="Times New Roman" w:hAnsi="Times New Roman" w:cs="Times New Roman"/>
          <w:b/>
          <w:bCs/>
          <w:i/>
        </w:rPr>
        <w:t>Man</w:t>
      </w:r>
      <w:r w:rsidRPr="002E0115">
        <w:rPr>
          <w:rFonts w:ascii="Times New Roman" w:eastAsia="Times New Roman" w:hAnsi="Times New Roman" w:cs="Times New Roman"/>
          <w:b/>
          <w:bCs/>
          <w:i/>
        </w:rPr>
        <w:t>:</w:t>
      </w:r>
      <w:r w:rsidRPr="002E0115">
        <w:rPr>
          <w:rFonts w:ascii="Times New Roman" w:eastAsia="Times New Roman" w:hAnsi="Times New Roman" w:cs="Times New Roman"/>
          <w:i/>
        </w:rPr>
        <w:t xml:space="preserve"> </w:t>
      </w:r>
      <w:r w:rsidRPr="002E0115">
        <w:rPr>
          <w:rFonts w:ascii="Times New Roman" w:eastAsia="Times New Roman" w:hAnsi="Times New Roman" w:cs="Times New Roman"/>
          <w:i/>
          <w:iCs/>
        </w:rPr>
        <w:t>I was locked up against my will and with a</w:t>
      </w:r>
      <w:r w:rsidR="00226986" w:rsidRPr="002E0115">
        <w:rPr>
          <w:rFonts w:ascii="Times New Roman" w:eastAsia="Times New Roman" w:hAnsi="Times New Roman" w:cs="Times New Roman"/>
          <w:i/>
          <w:iCs/>
        </w:rPr>
        <w:t xml:space="preserve"> panel</w:t>
      </w:r>
      <w:r w:rsidRPr="002E0115">
        <w:rPr>
          <w:rFonts w:ascii="Times New Roman" w:eastAsia="Times New Roman" w:hAnsi="Times New Roman" w:cs="Times New Roman"/>
          <w:i/>
          <w:iCs/>
        </w:rPr>
        <w:t xml:space="preserve"> they asked me 4 or 5 questions. They did not let me leave, [...]</w:t>
      </w:r>
      <w:r w:rsidRPr="00E368F5">
        <w:rPr>
          <w:rFonts w:ascii="Times New Roman" w:eastAsia="Times New Roman" w:hAnsi="Times New Roman" w:cs="Times New Roman"/>
          <w:i/>
          <w:iCs/>
        </w:rPr>
        <w:t xml:space="preserve"> they forced me to take pills and sign </w:t>
      </w:r>
      <w:r w:rsidR="00350D9C">
        <w:rPr>
          <w:rFonts w:ascii="Times New Roman" w:eastAsia="Times New Roman" w:hAnsi="Times New Roman" w:cs="Times New Roman"/>
          <w:i/>
          <w:iCs/>
        </w:rPr>
        <w:t>that</w:t>
      </w:r>
      <w:r w:rsidR="00350D9C" w:rsidRPr="00E368F5">
        <w:rPr>
          <w:rFonts w:ascii="Times New Roman" w:eastAsia="Times New Roman" w:hAnsi="Times New Roman" w:cs="Times New Roman"/>
          <w:i/>
          <w:iCs/>
        </w:rPr>
        <w:t xml:space="preserve"> </w:t>
      </w:r>
      <w:r w:rsidRPr="00E368F5">
        <w:rPr>
          <w:rFonts w:ascii="Times New Roman" w:eastAsia="Times New Roman" w:hAnsi="Times New Roman" w:cs="Times New Roman"/>
          <w:i/>
          <w:iCs/>
        </w:rPr>
        <w:t>I'm sick, which I do not agree with, but if I did not sign I could not go home. Now they force me to medicate m</w:t>
      </w:r>
      <w:r w:rsidR="00350D9C">
        <w:rPr>
          <w:rFonts w:ascii="Times New Roman" w:eastAsia="Times New Roman" w:hAnsi="Times New Roman" w:cs="Times New Roman"/>
          <w:i/>
          <w:iCs/>
        </w:rPr>
        <w:t>yself</w:t>
      </w:r>
      <w:r w:rsidRPr="00E368F5">
        <w:rPr>
          <w:rFonts w:ascii="Times New Roman" w:eastAsia="Times New Roman" w:hAnsi="Times New Roman" w:cs="Times New Roman"/>
          <w:i/>
          <w:iCs/>
        </w:rPr>
        <w:t xml:space="preserve"> and they do not give me an alternative.</w:t>
      </w:r>
    </w:p>
    <w:p w14:paraId="2155A874" w14:textId="77777777" w:rsidR="00A86508" w:rsidRPr="00E368F5" w:rsidRDefault="00A86508">
      <w:pPr>
        <w:jc w:val="both"/>
        <w:rPr>
          <w:rFonts w:ascii="Times New Roman" w:eastAsia="Times New Roman" w:hAnsi="Times New Roman" w:cs="Times New Roman"/>
        </w:rPr>
      </w:pPr>
    </w:p>
    <w:p w14:paraId="6E2C3E22" w14:textId="77777777" w:rsidR="00A86508" w:rsidRPr="00E368F5" w:rsidRDefault="00653964">
      <w:pPr>
        <w:jc w:val="both"/>
        <w:rPr>
          <w:rFonts w:ascii="Times New Roman" w:eastAsia="Times New Roman" w:hAnsi="Times New Roman" w:cs="Times New Roman"/>
        </w:rPr>
      </w:pPr>
      <w:r w:rsidRPr="00E368F5">
        <w:rPr>
          <w:rFonts w:ascii="Times New Roman" w:eastAsia="Times New Roman" w:hAnsi="Times New Roman" w:cs="Times New Roman"/>
        </w:rPr>
        <w:t xml:space="preserve">Thus, Spanish legislation allows by indeterminate and clearly paternalistic juridic concepts such as those of "risk" both for "public health" and for the "integrity" or "safety" of the patient or the "inability to make decisions", that the doctor or the family decide unilaterally on the medical interventions that are administered to us. This system of reasoning that maintains a rational unilateral assessment of third parties on our health decisions violates articles 12, 15, 17, 25 and 21 of the CRPD. </w:t>
      </w:r>
    </w:p>
    <w:p w14:paraId="32588FF2" w14:textId="77777777" w:rsidR="00A86508" w:rsidRPr="00E368F5" w:rsidRDefault="00A86508">
      <w:pPr>
        <w:jc w:val="both"/>
        <w:rPr>
          <w:rFonts w:ascii="Times New Roman" w:eastAsia="Times New Roman" w:hAnsi="Times New Roman" w:cs="Times New Roman"/>
        </w:rPr>
      </w:pPr>
    </w:p>
    <w:p w14:paraId="0A96F87B" w14:textId="18FE674F" w:rsidR="00A86508" w:rsidRPr="00E368F5" w:rsidRDefault="00840B2A">
      <w:pPr>
        <w:jc w:val="both"/>
        <w:rPr>
          <w:rFonts w:ascii="Times New Roman" w:eastAsia="Times New Roman" w:hAnsi="Times New Roman" w:cs="Times New Roman"/>
        </w:rPr>
      </w:pPr>
      <w:r>
        <w:rPr>
          <w:rFonts w:ascii="Times New Roman" w:eastAsia="Times New Roman" w:hAnsi="Times New Roman" w:cs="Times New Roman"/>
        </w:rPr>
        <w:t>Moreover</w:t>
      </w:r>
      <w:r w:rsidR="00653964" w:rsidRPr="00E368F5">
        <w:rPr>
          <w:rFonts w:ascii="Times New Roman" w:eastAsia="Times New Roman" w:hAnsi="Times New Roman" w:cs="Times New Roman"/>
        </w:rPr>
        <w:t>, there is an intentional misuse of informed consent and a practice of forced consent in Spain. Free and informed consent (IC) should not be confused with a paper signed almost blindly or under threat of punishment.</w:t>
      </w:r>
    </w:p>
    <w:p w14:paraId="5CC737AF" w14:textId="77777777" w:rsidR="00A86508" w:rsidRPr="00E368F5" w:rsidRDefault="00A86508">
      <w:pPr>
        <w:jc w:val="both"/>
        <w:rPr>
          <w:rFonts w:ascii="Times New Roman" w:eastAsia="Times New Roman" w:hAnsi="Times New Roman" w:cs="Times New Roman"/>
        </w:rPr>
      </w:pPr>
    </w:p>
    <w:p w14:paraId="61B02CD5" w14:textId="77B32B3B" w:rsidR="00A86508" w:rsidRPr="00E368F5" w:rsidRDefault="00653964" w:rsidP="008B5663">
      <w:pPr>
        <w:ind w:left="567"/>
        <w:jc w:val="right"/>
        <w:rPr>
          <w:rFonts w:ascii="Times New Roman" w:eastAsia="Times New Roman" w:hAnsi="Times New Roman" w:cs="Times New Roman"/>
        </w:rPr>
      </w:pPr>
      <w:r w:rsidRPr="002E0115">
        <w:rPr>
          <w:rFonts w:ascii="Times New Roman" w:eastAsia="Times New Roman" w:hAnsi="Times New Roman" w:cs="Times New Roman"/>
          <w:b/>
          <w:bCs/>
          <w:i/>
        </w:rPr>
        <w:t xml:space="preserve">Testimony </w:t>
      </w:r>
      <w:r w:rsidR="00BA76AA" w:rsidRPr="002E0115">
        <w:rPr>
          <w:rFonts w:ascii="Times New Roman" w:eastAsia="Times New Roman" w:hAnsi="Times New Roman" w:cs="Times New Roman"/>
          <w:b/>
          <w:bCs/>
          <w:i/>
        </w:rPr>
        <w:t>–</w:t>
      </w:r>
      <w:r w:rsidRPr="002E0115">
        <w:rPr>
          <w:rFonts w:ascii="Times New Roman" w:eastAsia="Times New Roman" w:hAnsi="Times New Roman" w:cs="Times New Roman"/>
          <w:b/>
          <w:bCs/>
          <w:i/>
        </w:rPr>
        <w:t xml:space="preserve"> Affected</w:t>
      </w:r>
      <w:r w:rsidR="002E0115" w:rsidRPr="002E0115">
        <w:rPr>
          <w:rFonts w:ascii="Times New Roman" w:eastAsia="Times New Roman" w:hAnsi="Times New Roman" w:cs="Times New Roman"/>
          <w:b/>
          <w:bCs/>
          <w:i/>
        </w:rPr>
        <w:t xml:space="preserve"> Woman</w:t>
      </w:r>
      <w:r w:rsidRPr="002E0115">
        <w:rPr>
          <w:rFonts w:ascii="Times New Roman" w:eastAsia="Times New Roman" w:hAnsi="Times New Roman" w:cs="Times New Roman"/>
          <w:b/>
          <w:bCs/>
          <w:i/>
        </w:rPr>
        <w:t>:</w:t>
      </w:r>
      <w:r w:rsidRPr="002E0115">
        <w:rPr>
          <w:rFonts w:ascii="Times New Roman" w:eastAsia="Times New Roman" w:hAnsi="Times New Roman" w:cs="Times New Roman"/>
          <w:i/>
        </w:rPr>
        <w:t xml:space="preserve"> </w:t>
      </w:r>
      <w:r w:rsidRPr="002E0115">
        <w:rPr>
          <w:rFonts w:ascii="Times New Roman" w:eastAsia="Times New Roman" w:hAnsi="Times New Roman" w:cs="Times New Roman"/>
          <w:i/>
          <w:iCs/>
        </w:rPr>
        <w:t>I have</w:t>
      </w:r>
      <w:r w:rsidRPr="008B5663">
        <w:rPr>
          <w:rFonts w:ascii="Times New Roman" w:eastAsia="Times New Roman" w:hAnsi="Times New Roman" w:cs="Times New Roman"/>
          <w:i/>
          <w:iCs/>
        </w:rPr>
        <w:t xml:space="preserve"> never agreed to have Electroconvulsive Therapy done. But my psychiatrist and my father allied themselves to do so, against my will, and they repeated to me: 'Either you go to E</w:t>
      </w:r>
      <w:r w:rsidR="008B5663">
        <w:rPr>
          <w:rFonts w:ascii="Times New Roman" w:eastAsia="Times New Roman" w:hAnsi="Times New Roman" w:cs="Times New Roman"/>
          <w:i/>
          <w:iCs/>
        </w:rPr>
        <w:t>lectroconvulsive Therapy</w:t>
      </w:r>
      <w:r w:rsidRPr="008B5663">
        <w:rPr>
          <w:rFonts w:ascii="Times New Roman" w:eastAsia="Times New Roman" w:hAnsi="Times New Roman" w:cs="Times New Roman"/>
          <w:i/>
          <w:iCs/>
        </w:rPr>
        <w:t xml:space="preserve"> or we involuntar</w:t>
      </w:r>
      <w:r w:rsidR="00BA76AA">
        <w:rPr>
          <w:rFonts w:ascii="Times New Roman" w:eastAsia="Times New Roman" w:hAnsi="Times New Roman" w:cs="Times New Roman"/>
          <w:i/>
          <w:iCs/>
        </w:rPr>
        <w:t>il</w:t>
      </w:r>
      <w:r w:rsidRPr="008B5663">
        <w:rPr>
          <w:rFonts w:ascii="Times New Roman" w:eastAsia="Times New Roman" w:hAnsi="Times New Roman" w:cs="Times New Roman"/>
          <w:i/>
          <w:iCs/>
        </w:rPr>
        <w:t xml:space="preserve">y commit you' ... [...] My psychiatrist had several pretexts to </w:t>
      </w:r>
      <w:r w:rsidR="00BA76AA">
        <w:rPr>
          <w:rFonts w:ascii="Times New Roman" w:eastAsia="Times New Roman" w:hAnsi="Times New Roman" w:cs="Times New Roman"/>
          <w:i/>
          <w:iCs/>
        </w:rPr>
        <w:t xml:space="preserve">give </w:t>
      </w:r>
      <w:r w:rsidRPr="008B5663">
        <w:rPr>
          <w:rFonts w:ascii="Times New Roman" w:eastAsia="Times New Roman" w:hAnsi="Times New Roman" w:cs="Times New Roman"/>
          <w:i/>
          <w:iCs/>
        </w:rPr>
        <w:t>me Electroconvulsive Therapy, like it was my fault because I was giving up medication</w:t>
      </w:r>
      <w:r w:rsidRPr="00E368F5">
        <w:rPr>
          <w:rFonts w:ascii="Times New Roman" w:eastAsia="Times New Roman" w:hAnsi="Times New Roman" w:cs="Times New Roman"/>
        </w:rPr>
        <w:t>.</w:t>
      </w:r>
    </w:p>
    <w:p w14:paraId="3EB4D5AC" w14:textId="77777777" w:rsidR="00A86508" w:rsidRPr="00E368F5" w:rsidRDefault="00A86508">
      <w:pPr>
        <w:jc w:val="both"/>
        <w:rPr>
          <w:rFonts w:ascii="Times New Roman" w:eastAsia="Times New Roman" w:hAnsi="Times New Roman" w:cs="Times New Roman"/>
        </w:rPr>
      </w:pPr>
    </w:p>
    <w:p w14:paraId="3A760FB6" w14:textId="77777777" w:rsidR="00A86508" w:rsidRPr="00E368F5" w:rsidRDefault="00653964">
      <w:pPr>
        <w:jc w:val="both"/>
        <w:rPr>
          <w:rFonts w:ascii="Times New Roman" w:eastAsia="Times New Roman" w:hAnsi="Times New Roman" w:cs="Times New Roman"/>
        </w:rPr>
      </w:pPr>
      <w:r w:rsidRPr="00E368F5">
        <w:rPr>
          <w:rFonts w:ascii="Times New Roman" w:eastAsia="Times New Roman" w:hAnsi="Times New Roman" w:cs="Times New Roman"/>
        </w:rPr>
        <w:t xml:space="preserve">Reliable and understandable information guarantees that the acceptance or rejection of a treatment, or our inclusion in a clinical trial or in a research project, is conscious, free and autonomous. However, we are systematically given false information about the cause of mental disorders, indicating that it is a "neurochemical imbalance" in the brain without informing us that there is no evidence to support this hypothesis since "neurochemical equilibrium" can not be measured, nor have been able to identify genes or biological markers of mental disorders. </w:t>
      </w:r>
    </w:p>
    <w:p w14:paraId="5E4585FE" w14:textId="77777777" w:rsidR="00A86508" w:rsidRPr="00E368F5" w:rsidRDefault="00A86508">
      <w:pPr>
        <w:jc w:val="both"/>
        <w:rPr>
          <w:rFonts w:ascii="Times New Roman" w:eastAsia="Times New Roman" w:hAnsi="Times New Roman" w:cs="Times New Roman"/>
        </w:rPr>
      </w:pPr>
    </w:p>
    <w:p w14:paraId="2C32490D" w14:textId="578E0726" w:rsidR="00A86508" w:rsidRPr="00E368F5" w:rsidRDefault="00653964" w:rsidP="008B5663">
      <w:pPr>
        <w:ind w:left="567"/>
        <w:jc w:val="right"/>
        <w:rPr>
          <w:rFonts w:ascii="Times New Roman" w:eastAsia="Times New Roman" w:hAnsi="Times New Roman" w:cs="Times New Roman"/>
        </w:rPr>
      </w:pPr>
      <w:r w:rsidRPr="00C537EF">
        <w:rPr>
          <w:rFonts w:ascii="Times New Roman" w:eastAsia="Times New Roman" w:hAnsi="Times New Roman" w:cs="Times New Roman"/>
          <w:b/>
          <w:bCs/>
          <w:i/>
        </w:rPr>
        <w:t>Testimony</w:t>
      </w:r>
      <w:r w:rsidR="008B5663" w:rsidRPr="00C537EF">
        <w:rPr>
          <w:rFonts w:ascii="Times New Roman" w:eastAsia="Times New Roman" w:hAnsi="Times New Roman" w:cs="Times New Roman"/>
          <w:b/>
          <w:bCs/>
          <w:i/>
        </w:rPr>
        <w:t>*</w:t>
      </w:r>
      <w:r w:rsidRPr="00C537EF">
        <w:rPr>
          <w:rFonts w:ascii="Times New Roman" w:eastAsia="Times New Roman" w:hAnsi="Times New Roman" w:cs="Times New Roman"/>
          <w:b/>
          <w:bCs/>
          <w:i/>
        </w:rPr>
        <w:t xml:space="preserve"> - Affected</w:t>
      </w:r>
      <w:r w:rsidR="00C537EF" w:rsidRPr="00C537EF">
        <w:rPr>
          <w:rFonts w:ascii="Times New Roman" w:eastAsia="Times New Roman" w:hAnsi="Times New Roman" w:cs="Times New Roman"/>
          <w:b/>
          <w:bCs/>
          <w:i/>
        </w:rPr>
        <w:t xml:space="preserve"> Woman</w:t>
      </w:r>
      <w:r w:rsidRPr="00C537EF">
        <w:rPr>
          <w:rFonts w:ascii="Times New Roman" w:eastAsia="Times New Roman" w:hAnsi="Times New Roman" w:cs="Times New Roman"/>
          <w:b/>
          <w:bCs/>
          <w:i/>
        </w:rPr>
        <w:t>:</w:t>
      </w:r>
      <w:r w:rsidRPr="00E368F5">
        <w:rPr>
          <w:rFonts w:ascii="Times New Roman" w:eastAsia="Times New Roman" w:hAnsi="Times New Roman" w:cs="Times New Roman"/>
        </w:rPr>
        <w:t xml:space="preserve"> </w:t>
      </w:r>
      <w:r w:rsidRPr="008B5663">
        <w:rPr>
          <w:rFonts w:ascii="Times New Roman" w:eastAsia="Times New Roman" w:hAnsi="Times New Roman" w:cs="Times New Roman"/>
          <w:i/>
          <w:iCs/>
        </w:rPr>
        <w:t>A professional was explaining to me that in mental disorders the medication is like diabetic insulin, that the problem is for life and all that.</w:t>
      </w:r>
      <w:r w:rsidR="008B5663" w:rsidRPr="008B5663">
        <w:rPr>
          <w:rFonts w:ascii="Times New Roman" w:eastAsia="Times New Roman" w:hAnsi="Times New Roman" w:cs="Times New Roman"/>
          <w:i/>
          <w:iCs/>
        </w:rPr>
        <w:t xml:space="preserve"> </w:t>
      </w:r>
      <w:r w:rsidRPr="008B5663">
        <w:rPr>
          <w:rFonts w:ascii="Times New Roman" w:eastAsia="Times New Roman" w:hAnsi="Times New Roman" w:cs="Times New Roman"/>
          <w:i/>
          <w:iCs/>
        </w:rPr>
        <w:t>I said: 'Well, but this is not proved, right?' Then the person lost the papers and he began to mistreat me, to say that everything was a lie, and he made a joke, he made such aggressive jokes. He told me that I didn't kn</w:t>
      </w:r>
      <w:r w:rsidR="00656072">
        <w:rPr>
          <w:rFonts w:ascii="Times New Roman" w:eastAsia="Times New Roman" w:hAnsi="Times New Roman" w:cs="Times New Roman"/>
          <w:i/>
          <w:iCs/>
        </w:rPr>
        <w:t>o</w:t>
      </w:r>
      <w:r w:rsidRPr="008B5663">
        <w:rPr>
          <w:rFonts w:ascii="Times New Roman" w:eastAsia="Times New Roman" w:hAnsi="Times New Roman" w:cs="Times New Roman"/>
          <w:i/>
          <w:iCs/>
        </w:rPr>
        <w:t>w</w:t>
      </w:r>
      <w:r w:rsidR="00656072">
        <w:rPr>
          <w:rFonts w:ascii="Times New Roman" w:eastAsia="Times New Roman" w:hAnsi="Times New Roman" w:cs="Times New Roman"/>
          <w:i/>
          <w:iCs/>
        </w:rPr>
        <w:t xml:space="preserve"> anything</w:t>
      </w:r>
      <w:r w:rsidRPr="008B5663">
        <w:rPr>
          <w:rFonts w:ascii="Times New Roman" w:eastAsia="Times New Roman" w:hAnsi="Times New Roman" w:cs="Times New Roman"/>
          <w:i/>
          <w:iCs/>
        </w:rPr>
        <w:t>, that I was not a psychiatrist, that I thought</w:t>
      </w:r>
      <w:r w:rsidR="00656072">
        <w:rPr>
          <w:rFonts w:ascii="Times New Roman" w:eastAsia="Times New Roman" w:hAnsi="Times New Roman" w:cs="Times New Roman"/>
          <w:i/>
          <w:iCs/>
        </w:rPr>
        <w:t xml:space="preserve"> I </w:t>
      </w:r>
      <w:r w:rsidRPr="008B5663">
        <w:rPr>
          <w:rFonts w:ascii="Times New Roman" w:eastAsia="Times New Roman" w:hAnsi="Times New Roman" w:cs="Times New Roman"/>
          <w:i/>
          <w:iCs/>
        </w:rPr>
        <w:t>was a psychiatrist. It was quite spectacular.</w:t>
      </w:r>
    </w:p>
    <w:p w14:paraId="20294128" w14:textId="77777777" w:rsidR="00A86508" w:rsidRPr="00E368F5" w:rsidRDefault="00A86508">
      <w:pPr>
        <w:jc w:val="both"/>
        <w:rPr>
          <w:rFonts w:ascii="Times New Roman" w:eastAsia="Times New Roman" w:hAnsi="Times New Roman" w:cs="Times New Roman"/>
        </w:rPr>
      </w:pPr>
    </w:p>
    <w:p w14:paraId="69B54F4E" w14:textId="1D5275B4" w:rsidR="00A86508" w:rsidRPr="00E368F5" w:rsidRDefault="00653964">
      <w:pPr>
        <w:jc w:val="both"/>
        <w:rPr>
          <w:rFonts w:ascii="Times New Roman" w:eastAsia="Times New Roman" w:hAnsi="Times New Roman" w:cs="Times New Roman"/>
        </w:rPr>
      </w:pPr>
      <w:r w:rsidRPr="00E368F5">
        <w:rPr>
          <w:rFonts w:ascii="Times New Roman" w:eastAsia="Times New Roman" w:hAnsi="Times New Roman" w:cs="Times New Roman"/>
        </w:rPr>
        <w:t xml:space="preserve">No alternatives are offered to psychotropic drugs and we are exposed to iatrogenic consumption of psychiatric drugs and overmedication, ignoring the risks they imply for our personal integrity, cognitive, volitional and pleasure capabilities. Medical literature has already reported iatrogenesis since the 1970s in the case of </w:t>
      </w:r>
      <w:r w:rsidRPr="00E368F5">
        <w:rPr>
          <w:rFonts w:ascii="Times New Roman" w:eastAsia="Times New Roman" w:hAnsi="Times New Roman" w:cs="Times New Roman"/>
        </w:rPr>
        <w:lastRenderedPageBreak/>
        <w:t>neuroleptics</w:t>
      </w:r>
      <w:r w:rsidRPr="00E368F5">
        <w:rPr>
          <w:rFonts w:ascii="Times New Roman" w:eastAsia="Times New Roman" w:hAnsi="Times New Roman" w:cs="Times New Roman"/>
          <w:vertAlign w:val="superscript"/>
        </w:rPr>
        <w:footnoteReference w:id="20"/>
      </w:r>
      <w:r w:rsidRPr="00E368F5">
        <w:rPr>
          <w:rFonts w:ascii="Times New Roman" w:eastAsia="Times New Roman" w:hAnsi="Times New Roman" w:cs="Times New Roman"/>
        </w:rPr>
        <w:t>. But not being considered a serious risk to our health, in situations of commitment or in other care contexts, we are not even asked for written consent and we are also responsible for the potential damage</w:t>
      </w:r>
      <w:r w:rsidR="00EC5002">
        <w:rPr>
          <w:rFonts w:ascii="Times New Roman" w:eastAsia="Times New Roman" w:hAnsi="Times New Roman" w:cs="Times New Roman"/>
        </w:rPr>
        <w:t xml:space="preserve"> to our health</w:t>
      </w:r>
      <w:r w:rsidRPr="00E368F5">
        <w:rPr>
          <w:rFonts w:ascii="Times New Roman" w:eastAsia="Times New Roman" w:hAnsi="Times New Roman" w:cs="Times New Roman"/>
        </w:rPr>
        <w:t>. Although Spanish jurisprudence has ruled that the public administration is not a "universal insurer" of health damage, information on the risk of dependency and adverse effects should be included as an obligation of written consent, since it is a legal loophole that benefits the pharmaceutical companies and violates our rights.</w:t>
      </w:r>
    </w:p>
    <w:p w14:paraId="6BB050E1" w14:textId="77777777" w:rsidR="00A86508" w:rsidRPr="00E368F5" w:rsidRDefault="00A86508">
      <w:pPr>
        <w:jc w:val="both"/>
        <w:rPr>
          <w:rFonts w:ascii="Times New Roman" w:eastAsia="Times New Roman" w:hAnsi="Times New Roman" w:cs="Times New Roman"/>
        </w:rPr>
      </w:pPr>
    </w:p>
    <w:p w14:paraId="661BB701" w14:textId="456F4F0E" w:rsidR="00A86508" w:rsidRPr="00E368F5" w:rsidRDefault="00653964" w:rsidP="008B5663">
      <w:pPr>
        <w:ind w:left="567"/>
        <w:jc w:val="right"/>
        <w:rPr>
          <w:rFonts w:ascii="Times New Roman" w:eastAsia="Times New Roman" w:hAnsi="Times New Roman" w:cs="Times New Roman"/>
        </w:rPr>
      </w:pPr>
      <w:r w:rsidRPr="00DD67F9">
        <w:rPr>
          <w:rFonts w:ascii="Times New Roman" w:eastAsia="Times New Roman" w:hAnsi="Times New Roman" w:cs="Times New Roman"/>
          <w:b/>
          <w:bCs/>
          <w:i/>
        </w:rPr>
        <w:t xml:space="preserve">Testimony </w:t>
      </w:r>
      <w:r w:rsidR="00EC5002" w:rsidRPr="00DD67F9">
        <w:rPr>
          <w:rFonts w:ascii="Times New Roman" w:eastAsia="Times New Roman" w:hAnsi="Times New Roman" w:cs="Times New Roman"/>
          <w:b/>
          <w:bCs/>
          <w:i/>
        </w:rPr>
        <w:t>–</w:t>
      </w:r>
      <w:r w:rsidRPr="00DD67F9">
        <w:rPr>
          <w:rFonts w:ascii="Times New Roman" w:eastAsia="Times New Roman" w:hAnsi="Times New Roman" w:cs="Times New Roman"/>
          <w:b/>
          <w:bCs/>
          <w:i/>
        </w:rPr>
        <w:t xml:space="preserve"> Affected</w:t>
      </w:r>
      <w:r w:rsidR="00EC5002" w:rsidRPr="00DD67F9">
        <w:rPr>
          <w:rFonts w:ascii="Times New Roman" w:eastAsia="Times New Roman" w:hAnsi="Times New Roman" w:cs="Times New Roman"/>
          <w:b/>
          <w:bCs/>
          <w:i/>
        </w:rPr>
        <w:t xml:space="preserve"> </w:t>
      </w:r>
      <w:r w:rsidR="00DD67F9" w:rsidRPr="00DD67F9">
        <w:rPr>
          <w:rFonts w:ascii="Times New Roman" w:eastAsia="Times New Roman" w:hAnsi="Times New Roman" w:cs="Times New Roman"/>
          <w:b/>
          <w:bCs/>
          <w:i/>
        </w:rPr>
        <w:t>Woman</w:t>
      </w:r>
      <w:r w:rsidRPr="00DD67F9">
        <w:rPr>
          <w:rFonts w:ascii="Times New Roman" w:eastAsia="Times New Roman" w:hAnsi="Times New Roman" w:cs="Times New Roman"/>
          <w:b/>
          <w:bCs/>
          <w:i/>
        </w:rPr>
        <w:t>:</w:t>
      </w:r>
      <w:r w:rsidRPr="00DD67F9">
        <w:rPr>
          <w:rFonts w:ascii="Times New Roman" w:eastAsia="Times New Roman" w:hAnsi="Times New Roman" w:cs="Times New Roman"/>
          <w:i/>
        </w:rPr>
        <w:t xml:space="preserve"> </w:t>
      </w:r>
      <w:r w:rsidRPr="00DD67F9">
        <w:rPr>
          <w:rFonts w:ascii="Times New Roman" w:eastAsia="Times New Roman" w:hAnsi="Times New Roman" w:cs="Times New Roman"/>
          <w:i/>
          <w:iCs/>
        </w:rPr>
        <w:t>[...] they overmedicated me a lot, I could hardly stand up. [...] I'm not sure what medication they gave me. They do not explain anything to you, you can not refuse because if you do, they force you and you risk to be put on bigger doses or / and tie</w:t>
      </w:r>
      <w:r w:rsidR="00EC5002" w:rsidRPr="00DD67F9">
        <w:rPr>
          <w:rFonts w:ascii="Times New Roman" w:eastAsia="Times New Roman" w:hAnsi="Times New Roman" w:cs="Times New Roman"/>
          <w:i/>
          <w:iCs/>
        </w:rPr>
        <w:t>d</w:t>
      </w:r>
      <w:r w:rsidRPr="00DD67F9">
        <w:rPr>
          <w:rFonts w:ascii="Times New Roman" w:eastAsia="Times New Roman" w:hAnsi="Times New Roman" w:cs="Times New Roman"/>
          <w:i/>
          <w:iCs/>
        </w:rPr>
        <w:t xml:space="preserve"> up again. [...] They also do not warn you about the dangers of </w:t>
      </w:r>
      <w:r w:rsidR="00EC5002" w:rsidRPr="00DD67F9">
        <w:rPr>
          <w:rFonts w:ascii="Times New Roman" w:eastAsia="Times New Roman" w:hAnsi="Times New Roman" w:cs="Times New Roman"/>
          <w:i/>
          <w:iCs/>
        </w:rPr>
        <w:t xml:space="preserve">stopping </w:t>
      </w:r>
      <w:r w:rsidRPr="00DD67F9">
        <w:rPr>
          <w:rFonts w:ascii="Times New Roman" w:eastAsia="Times New Roman" w:hAnsi="Times New Roman" w:cs="Times New Roman"/>
          <w:i/>
          <w:iCs/>
        </w:rPr>
        <w:t>it abruptly</w:t>
      </w:r>
      <w:r w:rsidRPr="008B5663">
        <w:rPr>
          <w:rFonts w:ascii="Times New Roman" w:eastAsia="Times New Roman" w:hAnsi="Times New Roman" w:cs="Times New Roman"/>
          <w:i/>
          <w:iCs/>
        </w:rPr>
        <w:t>.</w:t>
      </w:r>
    </w:p>
    <w:p w14:paraId="50489786" w14:textId="77777777" w:rsidR="00A86508" w:rsidRPr="00E368F5" w:rsidRDefault="00A86508">
      <w:pPr>
        <w:jc w:val="both"/>
        <w:rPr>
          <w:rFonts w:ascii="Times New Roman" w:eastAsia="Times New Roman" w:hAnsi="Times New Roman" w:cs="Times New Roman"/>
        </w:rPr>
      </w:pPr>
    </w:p>
    <w:p w14:paraId="0BE9DAAE" w14:textId="77777777" w:rsidR="008B5663" w:rsidRDefault="00653964" w:rsidP="008B5663">
      <w:pPr>
        <w:jc w:val="both"/>
        <w:rPr>
          <w:rFonts w:ascii="Times New Roman" w:eastAsia="Times New Roman" w:hAnsi="Times New Roman" w:cs="Times New Roman"/>
        </w:rPr>
      </w:pPr>
      <w:r w:rsidRPr="00E368F5">
        <w:rPr>
          <w:rFonts w:ascii="Times New Roman" w:eastAsia="Times New Roman" w:hAnsi="Times New Roman" w:cs="Times New Roman"/>
        </w:rPr>
        <w:t>The jurisprudence in Spain regarding the damages caused by medical acts is not very specific with respect to the "form" and proof of said IC. Thus, a recent ruling of the Provincial Court of Barcelona, of November 23, 2018, concluded that: "</w:t>
      </w:r>
      <w:r w:rsidRPr="008B5663">
        <w:rPr>
          <w:rFonts w:ascii="Times New Roman" w:eastAsia="Times New Roman" w:hAnsi="Times New Roman" w:cs="Times New Roman"/>
          <w:i/>
          <w:iCs/>
        </w:rPr>
        <w:t>absence or insufficiency of informed consent did not determine the patrimonial responsibility of the health professional automatically</w:t>
      </w:r>
      <w:r w:rsidRPr="00E368F5">
        <w:rPr>
          <w:rFonts w:ascii="Times New Roman" w:eastAsia="Times New Roman" w:hAnsi="Times New Roman" w:cs="Times New Roman"/>
        </w:rPr>
        <w:t>." This ambiguity leaves us in a situation of helplessness since it is not required to be explained in an accessible and understandable way the risks of the different treatments.</w:t>
      </w:r>
    </w:p>
    <w:p w14:paraId="25770760" w14:textId="77777777" w:rsidR="008B5663" w:rsidRDefault="008B5663" w:rsidP="008B5663">
      <w:pPr>
        <w:jc w:val="both"/>
        <w:rPr>
          <w:rFonts w:ascii="Times New Roman" w:eastAsia="Times New Roman" w:hAnsi="Times New Roman" w:cs="Times New Roman"/>
        </w:rPr>
      </w:pPr>
    </w:p>
    <w:p w14:paraId="6262B042" w14:textId="02FDEBEA" w:rsidR="008B5663" w:rsidRDefault="00653964" w:rsidP="008B5663">
      <w:pPr>
        <w:jc w:val="both"/>
        <w:rPr>
          <w:rFonts w:ascii="Times New Roman" w:eastAsia="Times New Roman" w:hAnsi="Times New Roman" w:cs="Times New Roman"/>
        </w:rPr>
      </w:pPr>
      <w:r w:rsidRPr="00E368F5">
        <w:rPr>
          <w:rFonts w:ascii="Times New Roman" w:eastAsia="Times New Roman" w:hAnsi="Times New Roman" w:cs="Times New Roman"/>
        </w:rPr>
        <w:t xml:space="preserve">Because </w:t>
      </w:r>
      <w:r w:rsidR="007E17A1">
        <w:rPr>
          <w:rFonts w:ascii="Times New Roman" w:eastAsia="Times New Roman" w:hAnsi="Times New Roman" w:cs="Times New Roman"/>
        </w:rPr>
        <w:t xml:space="preserve">of the </w:t>
      </w:r>
      <w:r w:rsidRPr="00E368F5">
        <w:rPr>
          <w:rFonts w:ascii="Times New Roman" w:eastAsia="Times New Roman" w:hAnsi="Times New Roman" w:cs="Times New Roman"/>
        </w:rPr>
        <w:t>stigma and discrimination linked to mental health conditions</w:t>
      </w:r>
      <w:r w:rsidR="007E17A1">
        <w:rPr>
          <w:rFonts w:ascii="Times New Roman" w:eastAsia="Times New Roman" w:hAnsi="Times New Roman" w:cs="Times New Roman"/>
        </w:rPr>
        <w:t>,</w:t>
      </w:r>
      <w:r w:rsidRPr="00E368F5">
        <w:rPr>
          <w:rFonts w:ascii="Times New Roman" w:eastAsia="Times New Roman" w:hAnsi="Times New Roman" w:cs="Times New Roman"/>
        </w:rPr>
        <w:t xml:space="preserve"> the ethical aspect of consent should be legislated by positively discriminating, as it is carried out in the case of the gender approach informed by Spanish legislation (creation of specific courts). Many of us come to treatment in precarious social, financial and health circumstances, and often undergo external pressures to submit to it. </w:t>
      </w:r>
    </w:p>
    <w:p w14:paraId="7F10D1A1" w14:textId="77777777" w:rsidR="008B5663" w:rsidRDefault="008B5663" w:rsidP="008B5663">
      <w:pPr>
        <w:jc w:val="both"/>
        <w:rPr>
          <w:rFonts w:ascii="Times New Roman" w:eastAsia="Times New Roman" w:hAnsi="Times New Roman" w:cs="Times New Roman"/>
        </w:rPr>
      </w:pPr>
    </w:p>
    <w:p w14:paraId="4346FEC8" w14:textId="4A4526A4" w:rsidR="00A86508" w:rsidRPr="00E368F5" w:rsidRDefault="00653964" w:rsidP="008B5663">
      <w:pPr>
        <w:jc w:val="both"/>
        <w:rPr>
          <w:rFonts w:ascii="Times New Roman" w:eastAsia="Times New Roman" w:hAnsi="Times New Roman" w:cs="Times New Roman"/>
        </w:rPr>
      </w:pPr>
      <w:r w:rsidRPr="00E368F5">
        <w:rPr>
          <w:rFonts w:ascii="Times New Roman" w:eastAsia="Times New Roman" w:hAnsi="Times New Roman" w:cs="Times New Roman"/>
        </w:rPr>
        <w:t xml:space="preserve">Legal psychiatry, </w:t>
      </w:r>
      <w:r w:rsidR="007E17A1">
        <w:rPr>
          <w:rFonts w:ascii="Times New Roman" w:eastAsia="Times New Roman" w:hAnsi="Times New Roman" w:cs="Times New Roman"/>
        </w:rPr>
        <w:t xml:space="preserve">faced with </w:t>
      </w:r>
      <w:r w:rsidRPr="00E368F5">
        <w:rPr>
          <w:rFonts w:ascii="Times New Roman" w:eastAsia="Times New Roman" w:hAnsi="Times New Roman" w:cs="Times New Roman"/>
        </w:rPr>
        <w:t xml:space="preserve">our claims, strives to defend that </w:t>
      </w:r>
      <w:r w:rsidR="007E17A1">
        <w:rPr>
          <w:rFonts w:ascii="Times New Roman" w:eastAsia="Times New Roman" w:hAnsi="Times New Roman" w:cs="Times New Roman"/>
        </w:rPr>
        <w:t xml:space="preserve">it </w:t>
      </w:r>
      <w:r w:rsidRPr="00E368F5">
        <w:rPr>
          <w:rFonts w:ascii="Times New Roman" w:eastAsia="Times New Roman" w:hAnsi="Times New Roman" w:cs="Times New Roman"/>
        </w:rPr>
        <w:t>acts according to the "</w:t>
      </w:r>
      <w:r w:rsidRPr="008B5663">
        <w:rPr>
          <w:rFonts w:ascii="Times New Roman" w:eastAsia="Times New Roman" w:hAnsi="Times New Roman" w:cs="Times New Roman"/>
          <w:i/>
          <w:iCs/>
        </w:rPr>
        <w:t>lex artis ad hoc</w:t>
      </w:r>
      <w:r w:rsidRPr="00E368F5">
        <w:rPr>
          <w:rFonts w:ascii="Times New Roman" w:eastAsia="Times New Roman" w:hAnsi="Times New Roman" w:cs="Times New Roman"/>
        </w:rPr>
        <w:t>", because it respects the optional protocols established by law.</w:t>
      </w:r>
    </w:p>
    <w:p w14:paraId="15A90AB6" w14:textId="77777777" w:rsidR="00A86508" w:rsidRPr="008B5663" w:rsidRDefault="00A86508">
      <w:pPr>
        <w:jc w:val="both"/>
        <w:rPr>
          <w:rFonts w:ascii="Times New Roman" w:eastAsia="Times New Roman" w:hAnsi="Times New Roman" w:cs="Times New Roman"/>
        </w:rPr>
      </w:pPr>
    </w:p>
    <w:p w14:paraId="110CA99C" w14:textId="77777777" w:rsidR="00A86508" w:rsidRPr="008B5663" w:rsidRDefault="00653964">
      <w:pPr>
        <w:jc w:val="both"/>
        <w:rPr>
          <w:rFonts w:ascii="Times New Roman" w:eastAsia="Times New Roman" w:hAnsi="Times New Roman" w:cs="Times New Roman"/>
          <w:b/>
          <w:sz w:val="24"/>
          <w:szCs w:val="24"/>
        </w:rPr>
      </w:pPr>
      <w:r w:rsidRPr="008B5663">
        <w:rPr>
          <w:rFonts w:ascii="Times New Roman" w:eastAsia="Times New Roman" w:hAnsi="Times New Roman" w:cs="Times New Roman"/>
          <w:b/>
          <w:sz w:val="24"/>
          <w:szCs w:val="24"/>
        </w:rPr>
        <w:t>Recommendations that the Committee should make to Spain:</w:t>
      </w:r>
    </w:p>
    <w:p w14:paraId="2DD36FB5" w14:textId="77777777" w:rsidR="00A86508" w:rsidRPr="008B5663" w:rsidRDefault="00A86508">
      <w:pPr>
        <w:jc w:val="both"/>
        <w:rPr>
          <w:rFonts w:ascii="Times New Roman" w:eastAsia="Times New Roman" w:hAnsi="Times New Roman" w:cs="Times New Roman"/>
          <w:b/>
          <w:sz w:val="12"/>
          <w:szCs w:val="12"/>
        </w:rPr>
      </w:pPr>
    </w:p>
    <w:p w14:paraId="237148C6" w14:textId="1C1E0685" w:rsidR="00A86508" w:rsidRPr="008B5663" w:rsidRDefault="00653964" w:rsidP="008B5663">
      <w:pPr>
        <w:numPr>
          <w:ilvl w:val="0"/>
          <w:numId w:val="17"/>
        </w:numPr>
        <w:spacing w:after="120"/>
        <w:ind w:left="714" w:hanging="357"/>
        <w:jc w:val="both"/>
        <w:rPr>
          <w:rFonts w:ascii="Times New Roman" w:eastAsia="Times New Roman" w:hAnsi="Times New Roman" w:cs="Times New Roman"/>
          <w:b/>
        </w:rPr>
      </w:pPr>
      <w:r w:rsidRPr="008B5663">
        <w:rPr>
          <w:rFonts w:ascii="Times New Roman" w:eastAsia="Times New Roman" w:hAnsi="Times New Roman" w:cs="Times New Roman"/>
          <w:b/>
        </w:rPr>
        <w:t xml:space="preserve">Modify the Civil Procedure Law to eradicate involuntary internment with extraordinary character, indefinite internment and those practices that justify internment for the sake of </w:t>
      </w:r>
      <w:r w:rsidR="007E17A1">
        <w:rPr>
          <w:rFonts w:ascii="Times New Roman" w:eastAsia="Times New Roman" w:hAnsi="Times New Roman" w:cs="Times New Roman"/>
          <w:b/>
        </w:rPr>
        <w:t xml:space="preserve">the person’s </w:t>
      </w:r>
      <w:r w:rsidRPr="008B5663">
        <w:rPr>
          <w:rFonts w:ascii="Times New Roman" w:eastAsia="Times New Roman" w:hAnsi="Times New Roman" w:cs="Times New Roman"/>
          <w:b/>
        </w:rPr>
        <w:t>"own" security or that of third parties, since there is no procedure with analogous guarantees to the penal one.</w:t>
      </w:r>
    </w:p>
    <w:p w14:paraId="4C019B7C" w14:textId="77777777" w:rsidR="00A86508" w:rsidRPr="008B5663" w:rsidRDefault="00653964" w:rsidP="008B5663">
      <w:pPr>
        <w:numPr>
          <w:ilvl w:val="0"/>
          <w:numId w:val="17"/>
        </w:numPr>
        <w:spacing w:after="120"/>
        <w:ind w:left="714" w:hanging="357"/>
        <w:jc w:val="both"/>
        <w:rPr>
          <w:rFonts w:ascii="Times New Roman" w:eastAsia="Times New Roman" w:hAnsi="Times New Roman" w:cs="Times New Roman"/>
          <w:b/>
        </w:rPr>
      </w:pPr>
      <w:r w:rsidRPr="008B5663">
        <w:rPr>
          <w:rFonts w:ascii="Times New Roman" w:eastAsia="Times New Roman" w:hAnsi="Times New Roman" w:cs="Times New Roman"/>
          <w:b/>
        </w:rPr>
        <w:t>Modify Law 41/2002, regulating the autonomy of the patient and rights and obligations in terms of information and clinical documentation, to include as a condition of express written consent all treatments and, especially, those that refer to information on risks of dependence and adverse effects of psychotropic drugs in each consultation and throughout the treatment.</w:t>
      </w:r>
    </w:p>
    <w:p w14:paraId="74B6CFCA" w14:textId="77777777" w:rsidR="00A86508" w:rsidRPr="008B5663" w:rsidRDefault="00653964" w:rsidP="008B5663">
      <w:pPr>
        <w:numPr>
          <w:ilvl w:val="0"/>
          <w:numId w:val="17"/>
        </w:numPr>
        <w:spacing w:after="120"/>
        <w:ind w:left="714" w:hanging="357"/>
        <w:jc w:val="both"/>
        <w:rPr>
          <w:rFonts w:ascii="Times New Roman" w:eastAsia="Times New Roman" w:hAnsi="Times New Roman" w:cs="Times New Roman"/>
          <w:b/>
        </w:rPr>
      </w:pPr>
      <w:r w:rsidRPr="008B5663">
        <w:rPr>
          <w:rFonts w:ascii="Times New Roman" w:eastAsia="Times New Roman" w:hAnsi="Times New Roman" w:cs="Times New Roman"/>
          <w:b/>
        </w:rPr>
        <w:t>Establish specific legislation that positively discriminates against persons with psychosocial disabilities, in a manner analogous to what happens in cases of gender equality. This legislation would allow the creation of specialized courts on the rights of persons with psychosocial disabilities.</w:t>
      </w:r>
    </w:p>
    <w:p w14:paraId="244E803B" w14:textId="77777777" w:rsidR="00A86508" w:rsidRPr="008B5663" w:rsidRDefault="00653964" w:rsidP="008B5663">
      <w:pPr>
        <w:numPr>
          <w:ilvl w:val="0"/>
          <w:numId w:val="17"/>
        </w:numPr>
        <w:spacing w:after="120"/>
        <w:ind w:left="714" w:hanging="357"/>
        <w:jc w:val="both"/>
        <w:rPr>
          <w:rFonts w:ascii="Times New Roman" w:eastAsia="Times New Roman" w:hAnsi="Times New Roman" w:cs="Times New Roman"/>
          <w:b/>
        </w:rPr>
      </w:pPr>
      <w:r w:rsidRPr="008B5663">
        <w:rPr>
          <w:rFonts w:ascii="Times New Roman" w:eastAsia="Times New Roman" w:hAnsi="Times New Roman" w:cs="Times New Roman"/>
          <w:b/>
        </w:rPr>
        <w:t>Distribute a part of the resources that Spain currently devotes to psychotropic drugs, to the benefit of greater human resources in the sociosanitary mental health network.</w:t>
      </w:r>
    </w:p>
    <w:p w14:paraId="729A170C" w14:textId="77777777" w:rsidR="00A86508" w:rsidRPr="008B5663" w:rsidRDefault="00653964" w:rsidP="008B5663">
      <w:pPr>
        <w:numPr>
          <w:ilvl w:val="0"/>
          <w:numId w:val="17"/>
        </w:numPr>
        <w:spacing w:after="120"/>
        <w:ind w:left="714" w:hanging="357"/>
        <w:jc w:val="both"/>
        <w:rPr>
          <w:rFonts w:ascii="Times New Roman" w:eastAsia="Times New Roman" w:hAnsi="Times New Roman" w:cs="Times New Roman"/>
          <w:b/>
        </w:rPr>
      </w:pPr>
      <w:r w:rsidRPr="008B5663">
        <w:rPr>
          <w:rFonts w:ascii="Times New Roman" w:eastAsia="Times New Roman" w:hAnsi="Times New Roman" w:cs="Times New Roman"/>
          <w:b/>
        </w:rPr>
        <w:lastRenderedPageBreak/>
        <w:t>Modify the regulation of the patrimonial liability procedure of the public health administration to facilitate the proof of the damage of the continued maintenance with psychotropic drugs.</w:t>
      </w:r>
    </w:p>
    <w:p w14:paraId="1C73095E" w14:textId="77777777" w:rsidR="00A86508" w:rsidRPr="008B5663" w:rsidRDefault="00653964" w:rsidP="008B5663">
      <w:pPr>
        <w:numPr>
          <w:ilvl w:val="0"/>
          <w:numId w:val="17"/>
        </w:numPr>
        <w:spacing w:after="120"/>
        <w:ind w:left="714" w:hanging="357"/>
        <w:jc w:val="both"/>
        <w:rPr>
          <w:rFonts w:ascii="Times New Roman" w:eastAsia="Times New Roman" w:hAnsi="Times New Roman" w:cs="Times New Roman"/>
          <w:b/>
        </w:rPr>
      </w:pPr>
      <w:r w:rsidRPr="008B5663">
        <w:rPr>
          <w:rFonts w:ascii="Times New Roman" w:eastAsia="Times New Roman" w:hAnsi="Times New Roman" w:cs="Times New Roman"/>
          <w:b/>
        </w:rPr>
        <w:t>Create a defender of the users of mental health services in all the Autonomous Communities (See recommendation "j" of articles 14 and 15).</w:t>
      </w:r>
    </w:p>
    <w:p w14:paraId="043B251B" w14:textId="0B963081" w:rsidR="00A86508" w:rsidRPr="008B5663" w:rsidRDefault="00653964" w:rsidP="008B5663">
      <w:pPr>
        <w:numPr>
          <w:ilvl w:val="0"/>
          <w:numId w:val="17"/>
        </w:numPr>
        <w:spacing w:after="120"/>
        <w:ind w:left="714" w:hanging="357"/>
        <w:jc w:val="both"/>
        <w:rPr>
          <w:rFonts w:ascii="Times New Roman" w:eastAsia="Times New Roman" w:hAnsi="Times New Roman" w:cs="Times New Roman"/>
          <w:b/>
        </w:rPr>
      </w:pPr>
      <w:r w:rsidRPr="008B5663">
        <w:rPr>
          <w:rFonts w:ascii="Times New Roman" w:eastAsia="Times New Roman" w:hAnsi="Times New Roman" w:cs="Times New Roman"/>
          <w:b/>
        </w:rPr>
        <w:t xml:space="preserve">Eradicate the practices that condition our social rights, such as the right to housing or public assistance, to the </w:t>
      </w:r>
      <w:r w:rsidR="00975CF4">
        <w:rPr>
          <w:rFonts w:ascii="Times New Roman" w:eastAsia="Times New Roman" w:hAnsi="Times New Roman" w:cs="Times New Roman"/>
          <w:b/>
        </w:rPr>
        <w:t>adherence to</w:t>
      </w:r>
      <w:r w:rsidRPr="008B5663">
        <w:rPr>
          <w:rFonts w:ascii="Times New Roman" w:eastAsia="Times New Roman" w:hAnsi="Times New Roman" w:cs="Times New Roman"/>
          <w:b/>
        </w:rPr>
        <w:t xml:space="preserve"> medical treatments that we have not consented to.</w:t>
      </w:r>
    </w:p>
    <w:p w14:paraId="6C0B3AFF" w14:textId="77777777" w:rsidR="00A86508" w:rsidRPr="00F22016" w:rsidRDefault="00A86508">
      <w:pPr>
        <w:jc w:val="both"/>
        <w:rPr>
          <w:rFonts w:ascii="Times New Roman" w:eastAsia="Times New Roman" w:hAnsi="Times New Roman" w:cs="Times New Roman"/>
          <w:b/>
          <w:sz w:val="30"/>
          <w:szCs w:val="30"/>
        </w:rPr>
      </w:pPr>
    </w:p>
    <w:p w14:paraId="05E33FB4" w14:textId="77777777" w:rsidR="00A86508" w:rsidRPr="008B5663" w:rsidRDefault="00653964">
      <w:pPr>
        <w:jc w:val="both"/>
        <w:rPr>
          <w:rFonts w:ascii="Times New Roman" w:eastAsia="Times New Roman" w:hAnsi="Times New Roman" w:cs="Times New Roman"/>
          <w:b/>
          <w:sz w:val="24"/>
          <w:szCs w:val="24"/>
        </w:rPr>
      </w:pPr>
      <w:r w:rsidRPr="008B5663">
        <w:rPr>
          <w:rFonts w:ascii="Times New Roman" w:eastAsia="Times New Roman" w:hAnsi="Times New Roman" w:cs="Times New Roman"/>
          <w:b/>
          <w:sz w:val="24"/>
          <w:szCs w:val="24"/>
        </w:rPr>
        <w:t xml:space="preserve">Living independently and being included in the community and Respect for privacy (articles 19 and 22) </w:t>
      </w:r>
    </w:p>
    <w:p w14:paraId="7A0F81A0" w14:textId="77777777" w:rsidR="00A86508" w:rsidRPr="008B5663" w:rsidRDefault="00A86508">
      <w:pPr>
        <w:jc w:val="both"/>
        <w:rPr>
          <w:rFonts w:ascii="Times New Roman" w:eastAsia="Times New Roman" w:hAnsi="Times New Roman" w:cs="Times New Roman"/>
          <w:sz w:val="12"/>
          <w:szCs w:val="12"/>
        </w:rPr>
      </w:pPr>
    </w:p>
    <w:p w14:paraId="3FECE1E4" w14:textId="77777777"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 xml:space="preserve">In Spain, the vast majority of people with psychosocial disabilities do not have adequate supports for living independently that respect our will and preferences. </w:t>
      </w:r>
    </w:p>
    <w:p w14:paraId="7DA2D0F3" w14:textId="77777777" w:rsidR="00A86508" w:rsidRPr="008B5663" w:rsidRDefault="00A86508">
      <w:pPr>
        <w:jc w:val="both"/>
        <w:rPr>
          <w:rFonts w:ascii="Times New Roman" w:eastAsia="Times New Roman" w:hAnsi="Times New Roman" w:cs="Times New Roman"/>
        </w:rPr>
      </w:pPr>
    </w:p>
    <w:p w14:paraId="6A36F469" w14:textId="2E0A116E"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 xml:space="preserve">This responds in part to the historical development and cultural specificities of our context in relation to mental health care, an area in which </w:t>
      </w:r>
      <w:r w:rsidR="00DD47DD">
        <w:rPr>
          <w:rFonts w:ascii="Times New Roman" w:eastAsia="Times New Roman" w:hAnsi="Times New Roman" w:cs="Times New Roman"/>
        </w:rPr>
        <w:t xml:space="preserve">prevalent thinking and practices are based in </w:t>
      </w:r>
      <w:r w:rsidRPr="008B5663">
        <w:rPr>
          <w:rFonts w:ascii="Times New Roman" w:eastAsia="Times New Roman" w:hAnsi="Times New Roman" w:cs="Times New Roman"/>
        </w:rPr>
        <w:t>the paternalistic biomedical approach, the family as the main support, and disciplinary institutions.</w:t>
      </w:r>
    </w:p>
    <w:p w14:paraId="594B3CFB" w14:textId="77777777" w:rsidR="00A86508" w:rsidRPr="008B5663" w:rsidRDefault="00A86508">
      <w:pPr>
        <w:jc w:val="both"/>
        <w:rPr>
          <w:rFonts w:ascii="Times New Roman" w:eastAsia="Times New Roman" w:hAnsi="Times New Roman" w:cs="Times New Roman"/>
        </w:rPr>
      </w:pPr>
    </w:p>
    <w:p w14:paraId="366F450C" w14:textId="45E87365"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 xml:space="preserve">The process of </w:t>
      </w:r>
      <w:r w:rsidR="00DC097A" w:rsidRPr="00DC097A">
        <w:rPr>
          <w:rFonts w:ascii="Times New Roman" w:eastAsia="Times New Roman" w:hAnsi="Times New Roman" w:cs="Times New Roman"/>
        </w:rPr>
        <w:t>deinstitutionalization</w:t>
      </w:r>
      <w:r w:rsidRPr="008B5663">
        <w:rPr>
          <w:rFonts w:ascii="Times New Roman" w:eastAsia="Times New Roman" w:hAnsi="Times New Roman" w:cs="Times New Roman"/>
        </w:rPr>
        <w:t xml:space="preserve"> in Spain was not accompanied by the sufficient development of services in the community and, unlike other States, here, families, usually mothers, took care in different ways of people who were deinstitutionalized, either welcoming us in the family home, or assuming our guardianship through the tutelary institutions that they created at that time. </w:t>
      </w:r>
    </w:p>
    <w:p w14:paraId="65B8AB5C" w14:textId="77777777" w:rsidR="00A86508" w:rsidRPr="008B5663" w:rsidRDefault="00A86508">
      <w:pPr>
        <w:jc w:val="both"/>
        <w:rPr>
          <w:rFonts w:ascii="Times New Roman" w:eastAsia="Times New Roman" w:hAnsi="Times New Roman" w:cs="Times New Roman"/>
        </w:rPr>
      </w:pPr>
    </w:p>
    <w:p w14:paraId="7892C5A1" w14:textId="72A86E75"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The biomedical model applied to mental health, based on the hypothesis of "neurochemical imbalance" that was installed during the deinstitutionalization for the benefit of the pharmaceutical industry, convinced family organizations of the biological approach that exculpated them and made them part of the "</w:t>
      </w:r>
      <w:r w:rsidRPr="008B5663">
        <w:rPr>
          <w:rFonts w:ascii="Times New Roman" w:eastAsia="Times New Roman" w:hAnsi="Times New Roman" w:cs="Times New Roman"/>
          <w:i/>
          <w:iCs/>
        </w:rPr>
        <w:t>adherence to pharmacological treatment</w:t>
      </w:r>
      <w:r w:rsidRPr="008B5663">
        <w:rPr>
          <w:rFonts w:ascii="Times New Roman" w:eastAsia="Times New Roman" w:hAnsi="Times New Roman" w:cs="Times New Roman"/>
        </w:rPr>
        <w:t>"</w:t>
      </w:r>
      <w:r w:rsidR="008B5663">
        <w:rPr>
          <w:rFonts w:ascii="Times New Roman" w:eastAsia="Times New Roman" w:hAnsi="Times New Roman" w:cs="Times New Roman"/>
        </w:rPr>
        <w:t xml:space="preserve"> </w:t>
      </w:r>
      <w:r w:rsidRPr="008B5663">
        <w:rPr>
          <w:rFonts w:ascii="Times New Roman" w:eastAsia="Times New Roman" w:hAnsi="Times New Roman" w:cs="Times New Roman"/>
        </w:rPr>
        <w:t xml:space="preserve">as the only way out of our problem. A problem that was placed in the biological space of the individual brain. Thus, families assumed and continue to assume, from the field of disinformation and ignorance deliberately reproduced by the biomedical model, our "chronicity" and inability to recover, focusing their role of care and their desire </w:t>
      </w:r>
      <w:r w:rsidR="000D4290">
        <w:rPr>
          <w:rFonts w:ascii="Times New Roman" w:eastAsia="Times New Roman" w:hAnsi="Times New Roman" w:cs="Times New Roman"/>
        </w:rPr>
        <w:t>to</w:t>
      </w:r>
      <w:r w:rsidR="000D4290" w:rsidRPr="008B5663">
        <w:rPr>
          <w:rFonts w:ascii="Times New Roman" w:eastAsia="Times New Roman" w:hAnsi="Times New Roman" w:cs="Times New Roman"/>
        </w:rPr>
        <w:t xml:space="preserve"> </w:t>
      </w:r>
      <w:r w:rsidRPr="008B5663">
        <w:rPr>
          <w:rFonts w:ascii="Times New Roman" w:eastAsia="Times New Roman" w:hAnsi="Times New Roman" w:cs="Times New Roman"/>
        </w:rPr>
        <w:t xml:space="preserve">help us in "monitoring" and "imposing" that we take a medication that often threatens our personal integrity, cognitive, volitional and enjoyment of life capabilities; contributing </w:t>
      </w:r>
      <w:r w:rsidR="000D4290">
        <w:rPr>
          <w:rFonts w:ascii="Times New Roman" w:eastAsia="Times New Roman" w:hAnsi="Times New Roman" w:cs="Times New Roman"/>
        </w:rPr>
        <w:t>to</w:t>
      </w:r>
      <w:r w:rsidRPr="008B5663">
        <w:rPr>
          <w:rFonts w:ascii="Times New Roman" w:eastAsia="Times New Roman" w:hAnsi="Times New Roman" w:cs="Times New Roman"/>
        </w:rPr>
        <w:t xml:space="preserve"> our real </w:t>
      </w:r>
      <w:r w:rsidR="005A0603">
        <w:rPr>
          <w:rFonts w:ascii="Times New Roman" w:eastAsia="Times New Roman" w:hAnsi="Times New Roman" w:cs="Times New Roman"/>
        </w:rPr>
        <w:t xml:space="preserve">entry into </w:t>
      </w:r>
      <w:r w:rsidRPr="008B5663">
        <w:rPr>
          <w:rFonts w:ascii="Times New Roman" w:eastAsia="Times New Roman" w:hAnsi="Times New Roman" w:cs="Times New Roman"/>
        </w:rPr>
        <w:t xml:space="preserve">processes of chronification due to overmedication, disempowerment, isolation and loss of autonomy. </w:t>
      </w:r>
    </w:p>
    <w:p w14:paraId="31B4B031" w14:textId="77777777" w:rsidR="00A86508" w:rsidRPr="008B5663" w:rsidRDefault="00A86508">
      <w:pPr>
        <w:jc w:val="both"/>
        <w:rPr>
          <w:rFonts w:ascii="Times New Roman" w:eastAsia="Times New Roman" w:hAnsi="Times New Roman" w:cs="Times New Roman"/>
        </w:rPr>
      </w:pPr>
    </w:p>
    <w:p w14:paraId="7BD827A1" w14:textId="67A9D76E" w:rsidR="00A86508" w:rsidRPr="008B5663" w:rsidRDefault="00653964" w:rsidP="008B5663">
      <w:pPr>
        <w:ind w:left="567"/>
        <w:jc w:val="right"/>
        <w:rPr>
          <w:rFonts w:ascii="Times New Roman" w:eastAsia="Times New Roman" w:hAnsi="Times New Roman" w:cs="Times New Roman"/>
        </w:rPr>
      </w:pPr>
      <w:r w:rsidRPr="008B5663">
        <w:rPr>
          <w:rFonts w:ascii="Times New Roman" w:eastAsia="Times New Roman" w:hAnsi="Times New Roman" w:cs="Times New Roman"/>
          <w:b/>
        </w:rPr>
        <w:t xml:space="preserve">Testimony* - </w:t>
      </w:r>
      <w:r w:rsidR="00733044">
        <w:rPr>
          <w:rFonts w:ascii="Times New Roman" w:eastAsia="Times New Roman" w:hAnsi="Times New Roman" w:cs="Times New Roman"/>
          <w:b/>
        </w:rPr>
        <w:t>Family member (</w:t>
      </w:r>
      <w:r w:rsidRPr="008B5663">
        <w:rPr>
          <w:rFonts w:ascii="Times New Roman" w:eastAsia="Times New Roman" w:hAnsi="Times New Roman" w:cs="Times New Roman"/>
          <w:b/>
        </w:rPr>
        <w:t>mother</w:t>
      </w:r>
      <w:r w:rsidR="00733044">
        <w:rPr>
          <w:rFonts w:ascii="Times New Roman" w:eastAsia="Times New Roman" w:hAnsi="Times New Roman" w:cs="Times New Roman"/>
          <w:b/>
        </w:rPr>
        <w:t>)</w:t>
      </w:r>
      <w:r w:rsidRPr="008B5663">
        <w:rPr>
          <w:rFonts w:ascii="Times New Roman" w:eastAsia="Times New Roman" w:hAnsi="Times New Roman" w:cs="Times New Roman"/>
          <w:b/>
        </w:rPr>
        <w:t>:</w:t>
      </w:r>
      <w:r w:rsidRPr="008B5663">
        <w:rPr>
          <w:rFonts w:ascii="Times New Roman" w:eastAsia="Times New Roman" w:hAnsi="Times New Roman" w:cs="Times New Roman"/>
        </w:rPr>
        <w:t xml:space="preserve"> </w:t>
      </w:r>
      <w:r w:rsidRPr="008B5663">
        <w:rPr>
          <w:rFonts w:ascii="Times New Roman" w:eastAsia="Times New Roman" w:hAnsi="Times New Roman" w:cs="Times New Roman"/>
          <w:i/>
          <w:iCs/>
        </w:rPr>
        <w:t xml:space="preserve">When something like that happens, you say, well, what the psychiatrist tells you. And many times you force him. And </w:t>
      </w:r>
      <w:r w:rsidR="002C7522">
        <w:rPr>
          <w:rFonts w:ascii="Times New Roman" w:eastAsia="Times New Roman" w:hAnsi="Times New Roman" w:cs="Times New Roman"/>
          <w:i/>
          <w:iCs/>
        </w:rPr>
        <w:t>w</w:t>
      </w:r>
      <w:r w:rsidR="002C7522" w:rsidRPr="002C7522">
        <w:rPr>
          <w:rFonts w:ascii="Times New Roman" w:eastAsia="Times New Roman" w:hAnsi="Times New Roman" w:cs="Times New Roman"/>
          <w:i/>
          <w:iCs/>
        </w:rPr>
        <w:t>e lost our temper in making him take a medication</w:t>
      </w:r>
      <w:r w:rsidRPr="008B5663">
        <w:rPr>
          <w:rFonts w:ascii="Times New Roman" w:eastAsia="Times New Roman" w:hAnsi="Times New Roman" w:cs="Times New Roman"/>
          <w:i/>
          <w:iCs/>
        </w:rPr>
        <w:t xml:space="preserve"> when he maybe was excessively medicated. That seen with the perspective of time you think "well, maybe if he had taken a little less..." And you have that series of doubts [...] "I have done wrong, I forced him, I have lost my temper and he has finally ended in an involuntary commitment because of course, a mess has been made because you do not want to medicate, because...</w:t>
      </w:r>
    </w:p>
    <w:p w14:paraId="2E7557E8" w14:textId="77777777" w:rsidR="00A86508" w:rsidRPr="008B5663" w:rsidRDefault="00A86508">
      <w:pPr>
        <w:jc w:val="both"/>
        <w:rPr>
          <w:rFonts w:ascii="Times New Roman" w:eastAsia="Times New Roman" w:hAnsi="Times New Roman" w:cs="Times New Roman"/>
        </w:rPr>
      </w:pPr>
    </w:p>
    <w:p w14:paraId="66BA220A" w14:textId="79BA749E" w:rsidR="00A86508" w:rsidRPr="001F172F" w:rsidRDefault="00653964">
      <w:pPr>
        <w:jc w:val="both"/>
        <w:rPr>
          <w:rFonts w:ascii="Times New Roman" w:eastAsia="Times New Roman" w:hAnsi="Times New Roman" w:cs="Times New Roman"/>
          <w:lang w:val="en-GB"/>
        </w:rPr>
      </w:pPr>
      <w:r w:rsidRPr="001F172F">
        <w:rPr>
          <w:rFonts w:ascii="Times New Roman" w:eastAsia="Times New Roman" w:hAnsi="Times New Roman" w:cs="Times New Roman"/>
          <w:lang w:val="en-GB"/>
        </w:rPr>
        <w:t xml:space="preserve">Currently, many </w:t>
      </w:r>
      <w:r w:rsidR="0001319F" w:rsidRPr="001F172F">
        <w:rPr>
          <w:rFonts w:ascii="Times New Roman" w:eastAsia="Times New Roman" w:hAnsi="Times New Roman" w:cs="Times New Roman"/>
          <w:lang w:val="en-GB"/>
        </w:rPr>
        <w:t xml:space="preserve">of us who are </w:t>
      </w:r>
      <w:r w:rsidRPr="001F172F">
        <w:rPr>
          <w:rFonts w:ascii="Times New Roman" w:eastAsia="Times New Roman" w:hAnsi="Times New Roman" w:cs="Times New Roman"/>
          <w:lang w:val="en-GB"/>
        </w:rPr>
        <w:t xml:space="preserve">people with psychosocial disabilities, who have experienced processes of institutionalization, overmedication, and forced interventions, among other violations of human rights, are living with our families due to the lack of support from the State, with all the problems this implies for the development of an independent life. </w:t>
      </w:r>
    </w:p>
    <w:p w14:paraId="0DB8D3C5" w14:textId="77777777" w:rsidR="00A86508" w:rsidRPr="001F172F" w:rsidRDefault="00A86508">
      <w:pPr>
        <w:jc w:val="both"/>
        <w:rPr>
          <w:rFonts w:ascii="Times New Roman" w:eastAsia="Times New Roman" w:hAnsi="Times New Roman" w:cs="Times New Roman"/>
          <w:lang w:val="en-GB"/>
        </w:rPr>
      </w:pPr>
    </w:p>
    <w:p w14:paraId="06A0E2E5" w14:textId="7D5E3E45" w:rsidR="00A86508" w:rsidRPr="008B5663" w:rsidRDefault="00653964" w:rsidP="008B5663">
      <w:pPr>
        <w:ind w:left="567"/>
        <w:jc w:val="right"/>
        <w:rPr>
          <w:rFonts w:ascii="Times New Roman" w:eastAsia="Times New Roman" w:hAnsi="Times New Roman" w:cs="Times New Roman"/>
        </w:rPr>
      </w:pPr>
      <w:r w:rsidRPr="008B5663">
        <w:rPr>
          <w:rFonts w:ascii="Times New Roman" w:eastAsia="Times New Roman" w:hAnsi="Times New Roman" w:cs="Times New Roman"/>
          <w:b/>
        </w:rPr>
        <w:lastRenderedPageBreak/>
        <w:t xml:space="preserve">Testimony* - </w:t>
      </w:r>
      <w:r w:rsidR="00733044">
        <w:rPr>
          <w:rFonts w:ascii="Times New Roman" w:eastAsia="Times New Roman" w:hAnsi="Times New Roman" w:cs="Times New Roman"/>
          <w:b/>
        </w:rPr>
        <w:t>Family member</w:t>
      </w:r>
      <w:r w:rsidR="00733044" w:rsidRPr="008B5663">
        <w:rPr>
          <w:rFonts w:ascii="Times New Roman" w:eastAsia="Times New Roman" w:hAnsi="Times New Roman" w:cs="Times New Roman"/>
          <w:b/>
        </w:rPr>
        <w:t xml:space="preserve"> </w:t>
      </w:r>
      <w:r w:rsidR="00733044">
        <w:rPr>
          <w:rFonts w:ascii="Times New Roman" w:eastAsia="Times New Roman" w:hAnsi="Times New Roman" w:cs="Times New Roman"/>
          <w:b/>
        </w:rPr>
        <w:t>(</w:t>
      </w:r>
      <w:r w:rsidRPr="008B5663">
        <w:rPr>
          <w:rFonts w:ascii="Times New Roman" w:eastAsia="Times New Roman" w:hAnsi="Times New Roman" w:cs="Times New Roman"/>
          <w:b/>
        </w:rPr>
        <w:t>mother</w:t>
      </w:r>
      <w:r w:rsidR="00733044">
        <w:rPr>
          <w:rFonts w:ascii="Times New Roman" w:eastAsia="Times New Roman" w:hAnsi="Times New Roman" w:cs="Times New Roman"/>
          <w:b/>
        </w:rPr>
        <w:t>)</w:t>
      </w:r>
      <w:r w:rsidRPr="008B5663">
        <w:rPr>
          <w:rFonts w:ascii="Times New Roman" w:eastAsia="Times New Roman" w:hAnsi="Times New Roman" w:cs="Times New Roman"/>
          <w:b/>
        </w:rPr>
        <w:t xml:space="preserve">: </w:t>
      </w:r>
      <w:r w:rsidRPr="008B5663">
        <w:rPr>
          <w:rFonts w:ascii="Times New Roman" w:eastAsia="Times New Roman" w:hAnsi="Times New Roman" w:cs="Times New Roman"/>
          <w:i/>
          <w:iCs/>
        </w:rPr>
        <w:t xml:space="preserve">The problem here is that the family has to take care of everything, to provide housing, </w:t>
      </w:r>
      <w:r w:rsidR="00524D34">
        <w:rPr>
          <w:rFonts w:ascii="Times New Roman" w:eastAsia="Times New Roman" w:hAnsi="Times New Roman" w:cs="Times New Roman"/>
          <w:i/>
          <w:iCs/>
        </w:rPr>
        <w:t>finances</w:t>
      </w:r>
      <w:r w:rsidRPr="008B5663">
        <w:rPr>
          <w:rFonts w:ascii="Times New Roman" w:eastAsia="Times New Roman" w:hAnsi="Times New Roman" w:cs="Times New Roman"/>
          <w:i/>
          <w:iCs/>
        </w:rPr>
        <w:t xml:space="preserve">... Of course, this creates terrible difficulties of coexistence. Because the sense of dependence of a family when you are 40 years old is terrible, </w:t>
      </w:r>
      <w:r w:rsidR="00524D34">
        <w:rPr>
          <w:rFonts w:ascii="Times New Roman" w:eastAsia="Times New Roman" w:hAnsi="Times New Roman" w:cs="Times New Roman"/>
          <w:i/>
          <w:iCs/>
        </w:rPr>
        <w:t>isn’t it</w:t>
      </w:r>
      <w:r w:rsidRPr="008B5663">
        <w:rPr>
          <w:rFonts w:ascii="Times New Roman" w:eastAsia="Times New Roman" w:hAnsi="Times New Roman" w:cs="Times New Roman"/>
          <w:i/>
          <w:iCs/>
        </w:rPr>
        <w:t>?</w:t>
      </w:r>
      <w:r w:rsidRPr="008B5663">
        <w:rPr>
          <w:rFonts w:ascii="Times New Roman" w:eastAsia="Times New Roman" w:hAnsi="Times New Roman" w:cs="Times New Roman"/>
        </w:rPr>
        <w:t xml:space="preserve"> </w:t>
      </w:r>
    </w:p>
    <w:p w14:paraId="652D12C0" w14:textId="77777777" w:rsidR="00A86508" w:rsidRPr="008B5663" w:rsidRDefault="00A86508">
      <w:pPr>
        <w:jc w:val="both"/>
        <w:rPr>
          <w:rFonts w:ascii="Times New Roman" w:eastAsia="Times New Roman" w:hAnsi="Times New Roman" w:cs="Times New Roman"/>
        </w:rPr>
      </w:pPr>
    </w:p>
    <w:p w14:paraId="0D354C5C" w14:textId="0380D030"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 xml:space="preserve">The residences and specific pensions for people with "mental illness" that our state indicates in its combined second and third periodic report, are far from respecting our will and preferences and from offering support to independent life. Rather, they are highly disciplined, authoritarian and inflexible centers that function with a logic of segregation and have all aspects of life regulated, the time to get up, to eat, to be able to be in one's own room, etc. They work with "adherence to pharmacological treatment" and vigilance in relation to the consumption of psychiatric drugs, and often offer workshops completely disconnected from our interests, infantilizing and semi-compulsory. In these spaces we lack intimacy and privacy, we </w:t>
      </w:r>
      <w:r w:rsidR="007D2BD5">
        <w:rPr>
          <w:rFonts w:ascii="Times New Roman" w:eastAsia="Times New Roman" w:hAnsi="Times New Roman" w:cs="Times New Roman"/>
        </w:rPr>
        <w:t>are</w:t>
      </w:r>
      <w:r w:rsidR="007D2BD5" w:rsidRPr="008B5663">
        <w:rPr>
          <w:rFonts w:ascii="Times New Roman" w:eastAsia="Times New Roman" w:hAnsi="Times New Roman" w:cs="Times New Roman"/>
        </w:rPr>
        <w:t xml:space="preserve"> </w:t>
      </w:r>
      <w:r w:rsidRPr="008B5663">
        <w:rPr>
          <w:rFonts w:ascii="Times New Roman" w:eastAsia="Times New Roman" w:hAnsi="Times New Roman" w:cs="Times New Roman"/>
        </w:rPr>
        <w:t>forbidden sex</w:t>
      </w:r>
      <w:r w:rsidR="007D2BD5">
        <w:rPr>
          <w:rFonts w:ascii="Times New Roman" w:eastAsia="Times New Roman" w:hAnsi="Times New Roman" w:cs="Times New Roman"/>
        </w:rPr>
        <w:t>ual</w:t>
      </w:r>
      <w:r w:rsidRPr="008B5663">
        <w:rPr>
          <w:rFonts w:ascii="Times New Roman" w:eastAsia="Times New Roman" w:hAnsi="Times New Roman" w:cs="Times New Roman"/>
        </w:rPr>
        <w:t>-affective contacts, and we usually experience a constant infantilization by the staff. In the worst cases, the doors are closed and we have to ask permission from the monitors to open the door of the bathroom or to open our closet. The doors, in case of being closed, they are</w:t>
      </w:r>
      <w:r w:rsidR="007D2BD5">
        <w:rPr>
          <w:rFonts w:ascii="Times New Roman" w:eastAsia="Times New Roman" w:hAnsi="Times New Roman" w:cs="Times New Roman"/>
        </w:rPr>
        <w:t xml:space="preserve"> closed</w:t>
      </w:r>
      <w:r w:rsidRPr="008B5663">
        <w:rPr>
          <w:rFonts w:ascii="Times New Roman" w:eastAsia="Times New Roman" w:hAnsi="Times New Roman" w:cs="Times New Roman"/>
        </w:rPr>
        <w:t xml:space="preserve"> for us, but </w:t>
      </w:r>
      <w:r w:rsidR="007D2BD5">
        <w:rPr>
          <w:rFonts w:ascii="Times New Roman" w:eastAsia="Times New Roman" w:hAnsi="Times New Roman" w:cs="Times New Roman"/>
        </w:rPr>
        <w:t>not</w:t>
      </w:r>
      <w:r w:rsidRPr="008B5663">
        <w:rPr>
          <w:rFonts w:ascii="Times New Roman" w:eastAsia="Times New Roman" w:hAnsi="Times New Roman" w:cs="Times New Roman"/>
        </w:rPr>
        <w:t xml:space="preserve"> for the staff, who enter our private spaces, room, bathroom, etc., without asking permission. </w:t>
      </w:r>
    </w:p>
    <w:p w14:paraId="50BF1B85" w14:textId="77777777" w:rsidR="00A86508" w:rsidRPr="008B5663" w:rsidRDefault="00A86508">
      <w:pPr>
        <w:jc w:val="both"/>
        <w:rPr>
          <w:rFonts w:ascii="Times New Roman" w:eastAsia="Times New Roman" w:hAnsi="Times New Roman" w:cs="Times New Roman"/>
        </w:rPr>
      </w:pPr>
    </w:p>
    <w:p w14:paraId="4E8F9CB3" w14:textId="5C14750D" w:rsidR="00A86508" w:rsidRPr="008B5663" w:rsidRDefault="00653964" w:rsidP="008B5663">
      <w:pPr>
        <w:ind w:left="567"/>
        <w:jc w:val="right"/>
        <w:rPr>
          <w:rFonts w:ascii="Times New Roman" w:eastAsia="Times New Roman" w:hAnsi="Times New Roman" w:cs="Times New Roman"/>
        </w:rPr>
      </w:pPr>
      <w:r w:rsidRPr="000C23D8">
        <w:rPr>
          <w:rFonts w:ascii="Times New Roman" w:eastAsia="Times New Roman" w:hAnsi="Times New Roman" w:cs="Times New Roman"/>
          <w:b/>
          <w:i/>
        </w:rPr>
        <w:t>Testimony* - Affected</w:t>
      </w:r>
      <w:r w:rsidR="000C23D8" w:rsidRPr="000C23D8">
        <w:rPr>
          <w:rFonts w:ascii="Times New Roman" w:eastAsia="Times New Roman" w:hAnsi="Times New Roman" w:cs="Times New Roman"/>
          <w:b/>
          <w:i/>
        </w:rPr>
        <w:t xml:space="preserve"> Men</w:t>
      </w:r>
      <w:r w:rsidRPr="000C23D8">
        <w:rPr>
          <w:rFonts w:ascii="Times New Roman" w:eastAsia="Times New Roman" w:hAnsi="Times New Roman" w:cs="Times New Roman"/>
          <w:b/>
          <w:i/>
        </w:rPr>
        <w:t>:</w:t>
      </w:r>
      <w:r w:rsidRPr="000C23D8">
        <w:rPr>
          <w:rFonts w:ascii="Times New Roman" w:eastAsia="Times New Roman" w:hAnsi="Times New Roman" w:cs="Times New Roman"/>
          <w:i/>
        </w:rPr>
        <w:t xml:space="preserve"> </w:t>
      </w:r>
      <w:r w:rsidRPr="000C23D8">
        <w:rPr>
          <w:rFonts w:ascii="Times New Roman" w:eastAsia="Times New Roman" w:hAnsi="Times New Roman" w:cs="Times New Roman"/>
          <w:i/>
          <w:iCs/>
        </w:rPr>
        <w:t xml:space="preserve">One of the greatest satisfactions I had was to leave the mental health care residence where I lived for seven years. In spite of the opposition of the family and the doctors, I took </w:t>
      </w:r>
      <w:r w:rsidR="007D2BD5" w:rsidRPr="000C23D8">
        <w:rPr>
          <w:rFonts w:ascii="Times New Roman" w:eastAsia="Times New Roman" w:hAnsi="Times New Roman" w:cs="Times New Roman"/>
          <w:i/>
          <w:iCs/>
        </w:rPr>
        <w:t xml:space="preserve">myself there </w:t>
      </w:r>
      <w:r w:rsidRPr="000C23D8">
        <w:rPr>
          <w:rFonts w:ascii="Times New Roman" w:eastAsia="Times New Roman" w:hAnsi="Times New Roman" w:cs="Times New Roman"/>
          <w:i/>
          <w:iCs/>
        </w:rPr>
        <w:t>and I registered with the collaboration of a doctor. The treatment in the residence is very impersonal and the rights are reduced to the minimum [...] an extension of the psychiatric</w:t>
      </w:r>
      <w:r w:rsidR="007D2BD5" w:rsidRPr="000C23D8">
        <w:rPr>
          <w:rFonts w:ascii="Times New Roman" w:eastAsia="Times New Roman" w:hAnsi="Times New Roman" w:cs="Times New Roman"/>
          <w:i/>
          <w:iCs/>
        </w:rPr>
        <w:t xml:space="preserve"> institution</w:t>
      </w:r>
      <w:r w:rsidRPr="000C23D8">
        <w:rPr>
          <w:rFonts w:ascii="Times New Roman" w:eastAsia="Times New Roman" w:hAnsi="Times New Roman" w:cs="Times New Roman"/>
          <w:i/>
          <w:iCs/>
        </w:rPr>
        <w:t xml:space="preserve"> [...] I know few companions [...] who have</w:t>
      </w:r>
      <w:r w:rsidR="002A0EA3" w:rsidRPr="000C23D8">
        <w:rPr>
          <w:rFonts w:ascii="Times New Roman" w:eastAsia="Times New Roman" w:hAnsi="Times New Roman" w:cs="Times New Roman"/>
          <w:i/>
          <w:iCs/>
        </w:rPr>
        <w:t xml:space="preserve"> been</w:t>
      </w:r>
      <w:r w:rsidRPr="000C23D8">
        <w:rPr>
          <w:rFonts w:ascii="Times New Roman" w:eastAsia="Times New Roman" w:hAnsi="Times New Roman" w:cs="Times New Roman"/>
          <w:i/>
          <w:iCs/>
        </w:rPr>
        <w:t xml:space="preserve"> left with possibilities of leading a normalized life because</w:t>
      </w:r>
      <w:r w:rsidR="007D2BD5" w:rsidRPr="000C23D8">
        <w:rPr>
          <w:rFonts w:ascii="Times New Roman" w:eastAsia="Times New Roman" w:hAnsi="Times New Roman" w:cs="Times New Roman"/>
          <w:i/>
          <w:iCs/>
        </w:rPr>
        <w:t xml:space="preserve"> of</w:t>
      </w:r>
      <w:r w:rsidRPr="000C23D8">
        <w:rPr>
          <w:rFonts w:ascii="Times New Roman" w:eastAsia="Times New Roman" w:hAnsi="Times New Roman" w:cs="Times New Roman"/>
          <w:i/>
          <w:iCs/>
        </w:rPr>
        <w:t xml:space="preserve"> the treatment that they give them. That's why the</w:t>
      </w:r>
      <w:r w:rsidRPr="008B5663">
        <w:rPr>
          <w:rFonts w:ascii="Times New Roman" w:eastAsia="Times New Roman" w:hAnsi="Times New Roman" w:cs="Times New Roman"/>
          <w:i/>
          <w:iCs/>
        </w:rPr>
        <w:t xml:space="preserve"> only liberation I had was to leave the residence</w:t>
      </w:r>
      <w:r w:rsidRPr="008B5663">
        <w:rPr>
          <w:rFonts w:ascii="Times New Roman" w:eastAsia="Times New Roman" w:hAnsi="Times New Roman" w:cs="Times New Roman"/>
        </w:rPr>
        <w:t>.</w:t>
      </w:r>
    </w:p>
    <w:p w14:paraId="767B61A1" w14:textId="77777777" w:rsidR="00A86508" w:rsidRPr="008B5663" w:rsidRDefault="00A86508">
      <w:pPr>
        <w:jc w:val="both"/>
        <w:rPr>
          <w:rFonts w:ascii="Times New Roman" w:eastAsia="Times New Roman" w:hAnsi="Times New Roman" w:cs="Times New Roman"/>
        </w:rPr>
      </w:pPr>
    </w:p>
    <w:p w14:paraId="765D5F30" w14:textId="17DB4865" w:rsidR="00A86508" w:rsidRPr="001F172F" w:rsidRDefault="00653964">
      <w:pPr>
        <w:jc w:val="both"/>
        <w:rPr>
          <w:rFonts w:ascii="Times New Roman" w:eastAsia="Times New Roman" w:hAnsi="Times New Roman" w:cs="Times New Roman"/>
          <w:lang w:val="en-GB"/>
        </w:rPr>
      </w:pPr>
      <w:r w:rsidRPr="001F172F">
        <w:rPr>
          <w:rFonts w:ascii="Times New Roman" w:eastAsia="Times New Roman" w:hAnsi="Times New Roman" w:cs="Times New Roman"/>
          <w:lang w:val="en-GB"/>
        </w:rPr>
        <w:t xml:space="preserve">In general, all </w:t>
      </w:r>
      <w:r w:rsidR="002A0EA3" w:rsidRPr="001F172F">
        <w:rPr>
          <w:rFonts w:ascii="Times New Roman" w:eastAsia="Times New Roman" w:hAnsi="Times New Roman" w:cs="Times New Roman"/>
          <w:lang w:val="en-GB"/>
        </w:rPr>
        <w:t xml:space="preserve">measures </w:t>
      </w:r>
      <w:r w:rsidRPr="001F172F">
        <w:rPr>
          <w:rFonts w:ascii="Times New Roman" w:eastAsia="Times New Roman" w:hAnsi="Times New Roman" w:cs="Times New Roman"/>
          <w:lang w:val="en-GB"/>
        </w:rPr>
        <w:t>supporting independent living, and not only housing, are subject to the compulsory consent to take psychiatric drugs; This is also the case of pensions.</w:t>
      </w:r>
    </w:p>
    <w:p w14:paraId="77199E75" w14:textId="77777777" w:rsidR="00A86508" w:rsidRPr="001F172F" w:rsidRDefault="00A86508">
      <w:pPr>
        <w:jc w:val="both"/>
        <w:rPr>
          <w:rFonts w:ascii="Times New Roman" w:eastAsia="Times New Roman" w:hAnsi="Times New Roman" w:cs="Times New Roman"/>
          <w:i/>
          <w:lang w:val="en-GB"/>
        </w:rPr>
      </w:pPr>
    </w:p>
    <w:p w14:paraId="2CE0EF9B" w14:textId="2FCE5086" w:rsidR="00A86508" w:rsidRPr="008B5663" w:rsidRDefault="00653964" w:rsidP="008B5663">
      <w:pPr>
        <w:ind w:left="567"/>
        <w:jc w:val="right"/>
        <w:rPr>
          <w:rFonts w:ascii="Times New Roman" w:eastAsia="Times New Roman" w:hAnsi="Times New Roman" w:cs="Times New Roman"/>
        </w:rPr>
      </w:pPr>
      <w:r w:rsidRPr="001A3D2A">
        <w:rPr>
          <w:rFonts w:ascii="Times New Roman" w:eastAsia="Times New Roman" w:hAnsi="Times New Roman" w:cs="Times New Roman"/>
          <w:b/>
          <w:i/>
        </w:rPr>
        <w:t xml:space="preserve">Testimony </w:t>
      </w:r>
      <w:r w:rsidR="002A0EA3" w:rsidRPr="001A3D2A">
        <w:rPr>
          <w:rFonts w:ascii="Times New Roman" w:eastAsia="Times New Roman" w:hAnsi="Times New Roman" w:cs="Times New Roman"/>
          <w:b/>
          <w:i/>
        </w:rPr>
        <w:t>–</w:t>
      </w:r>
      <w:r w:rsidRPr="001A3D2A">
        <w:rPr>
          <w:rFonts w:ascii="Times New Roman" w:eastAsia="Times New Roman" w:hAnsi="Times New Roman" w:cs="Times New Roman"/>
          <w:b/>
          <w:i/>
        </w:rPr>
        <w:t xml:space="preserve"> Affected</w:t>
      </w:r>
      <w:r w:rsidR="002A0EA3" w:rsidRPr="001A3D2A">
        <w:rPr>
          <w:rFonts w:ascii="Times New Roman" w:eastAsia="Times New Roman" w:hAnsi="Times New Roman" w:cs="Times New Roman"/>
          <w:b/>
          <w:i/>
        </w:rPr>
        <w:t xml:space="preserve"> </w:t>
      </w:r>
      <w:r w:rsidR="001A3D2A" w:rsidRPr="001A3D2A">
        <w:rPr>
          <w:rFonts w:ascii="Times New Roman" w:eastAsia="Times New Roman" w:hAnsi="Times New Roman" w:cs="Times New Roman"/>
          <w:b/>
          <w:i/>
        </w:rPr>
        <w:t>Woman</w:t>
      </w:r>
      <w:r w:rsidRPr="001A3D2A">
        <w:rPr>
          <w:rFonts w:ascii="Times New Roman" w:eastAsia="Times New Roman" w:hAnsi="Times New Roman" w:cs="Times New Roman"/>
          <w:b/>
          <w:i/>
        </w:rPr>
        <w:t xml:space="preserve">: </w:t>
      </w:r>
      <w:r w:rsidR="002A0EA3" w:rsidRPr="001A3D2A">
        <w:rPr>
          <w:rFonts w:ascii="Times New Roman" w:eastAsia="Times New Roman" w:hAnsi="Times New Roman" w:cs="Times New Roman"/>
          <w:i/>
          <w:iCs/>
        </w:rPr>
        <w:t>The</w:t>
      </w:r>
      <w:r w:rsidR="002A0EA3">
        <w:rPr>
          <w:rFonts w:ascii="Times New Roman" w:eastAsia="Times New Roman" w:hAnsi="Times New Roman" w:cs="Times New Roman"/>
          <w:i/>
          <w:iCs/>
        </w:rPr>
        <w:t xml:space="preserve"> entity that</w:t>
      </w:r>
      <w:r w:rsidR="002A0EA3" w:rsidRPr="008B5663">
        <w:rPr>
          <w:rFonts w:ascii="Times New Roman" w:eastAsia="Times New Roman" w:hAnsi="Times New Roman" w:cs="Times New Roman"/>
          <w:i/>
          <w:iCs/>
        </w:rPr>
        <w:t xml:space="preserve"> </w:t>
      </w:r>
      <w:r w:rsidRPr="008B5663">
        <w:rPr>
          <w:rFonts w:ascii="Times New Roman" w:eastAsia="Times New Roman" w:hAnsi="Times New Roman" w:cs="Times New Roman"/>
          <w:i/>
          <w:iCs/>
        </w:rPr>
        <w:t>regulates whether I should receive my pension for absolute permanent disability is the INSS. One of the reasons for withdrawing the pension, an economic aid that in my case I need because I cannot work, is the adherence to a psychiatric treatment. If my doctor does not agree with the withdrawal of part of my medication, as happened to me until the year 2017, [...] I can not leave it on my own, because if I get a INSS review, I risk losing the pension</w:t>
      </w:r>
      <w:r w:rsidRPr="008B5663">
        <w:rPr>
          <w:rFonts w:ascii="Times New Roman" w:eastAsia="Times New Roman" w:hAnsi="Times New Roman" w:cs="Times New Roman"/>
        </w:rPr>
        <w:t>.</w:t>
      </w:r>
    </w:p>
    <w:p w14:paraId="4C54E5F3" w14:textId="77777777" w:rsidR="00A86508" w:rsidRPr="008B5663" w:rsidRDefault="00A86508">
      <w:pPr>
        <w:jc w:val="both"/>
        <w:rPr>
          <w:rFonts w:ascii="Times New Roman" w:eastAsia="Times New Roman" w:hAnsi="Times New Roman" w:cs="Times New Roman"/>
        </w:rPr>
      </w:pPr>
    </w:p>
    <w:p w14:paraId="7006708B" w14:textId="074D295B"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The sheltered fl</w:t>
      </w:r>
      <w:r w:rsidR="00E235AC">
        <w:rPr>
          <w:rFonts w:ascii="Times New Roman" w:eastAsia="Times New Roman" w:hAnsi="Times New Roman" w:cs="Times New Roman"/>
        </w:rPr>
        <w:t>ats</w:t>
      </w:r>
      <w:r w:rsidRPr="008B5663">
        <w:rPr>
          <w:rFonts w:ascii="Times New Roman" w:eastAsia="Times New Roman" w:hAnsi="Times New Roman" w:cs="Times New Roman"/>
        </w:rPr>
        <w:t xml:space="preserve"> (pisos tutelados), which are completely insufficient, </w:t>
      </w:r>
      <w:r w:rsidR="00060122">
        <w:rPr>
          <w:rFonts w:ascii="Times New Roman" w:eastAsia="Times New Roman" w:hAnsi="Times New Roman" w:cs="Times New Roman"/>
        </w:rPr>
        <w:t>also, with only a few exceptions</w:t>
      </w:r>
      <w:r w:rsidRPr="008B5663">
        <w:rPr>
          <w:rFonts w:ascii="Times New Roman" w:eastAsia="Times New Roman" w:hAnsi="Times New Roman" w:cs="Times New Roman"/>
        </w:rPr>
        <w:t xml:space="preserve"> </w:t>
      </w:r>
      <w:r w:rsidR="00060122">
        <w:rPr>
          <w:rFonts w:ascii="Times New Roman" w:eastAsia="Times New Roman" w:hAnsi="Times New Roman" w:cs="Times New Roman"/>
        </w:rPr>
        <w:t>fail to</w:t>
      </w:r>
      <w:r w:rsidRPr="008B5663">
        <w:rPr>
          <w:rFonts w:ascii="Times New Roman" w:eastAsia="Times New Roman" w:hAnsi="Times New Roman" w:cs="Times New Roman"/>
        </w:rPr>
        <w:t xml:space="preserve"> respect the will and preferences of the person, since they are based on a logic of control instead of a necessary and voluntary support logic. In many sheltered flats</w:t>
      </w:r>
      <w:r w:rsidR="00060122">
        <w:rPr>
          <w:rFonts w:ascii="Times New Roman" w:eastAsia="Times New Roman" w:hAnsi="Times New Roman" w:cs="Times New Roman"/>
        </w:rPr>
        <w:t xml:space="preserve"> they</w:t>
      </w:r>
      <w:r w:rsidRPr="008B5663">
        <w:rPr>
          <w:rFonts w:ascii="Times New Roman" w:eastAsia="Times New Roman" w:hAnsi="Times New Roman" w:cs="Times New Roman"/>
        </w:rPr>
        <w:t xml:space="preserve"> do not accept couples of people with psychosocial disabilities and prohibit sexuality. Forced consent regarding the use of psychiatric drugs is also usually a requirement for maintaining </w:t>
      </w:r>
      <w:r w:rsidR="00060122">
        <w:rPr>
          <w:rFonts w:ascii="Times New Roman" w:eastAsia="Times New Roman" w:hAnsi="Times New Roman" w:cs="Times New Roman"/>
        </w:rPr>
        <w:t>one’s place there</w:t>
      </w:r>
      <w:r w:rsidRPr="008B5663">
        <w:rPr>
          <w:rFonts w:ascii="Times New Roman" w:eastAsia="Times New Roman" w:hAnsi="Times New Roman" w:cs="Times New Roman"/>
        </w:rPr>
        <w:t>.</w:t>
      </w:r>
    </w:p>
    <w:p w14:paraId="42187976" w14:textId="77777777" w:rsidR="00A86508" w:rsidRPr="008B5663" w:rsidRDefault="00A86508">
      <w:pPr>
        <w:jc w:val="both"/>
        <w:rPr>
          <w:rFonts w:ascii="Times New Roman" w:eastAsia="Times New Roman" w:hAnsi="Times New Roman" w:cs="Times New Roman"/>
        </w:rPr>
      </w:pPr>
    </w:p>
    <w:p w14:paraId="3FF86C2C" w14:textId="77777777"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The figure of the personal assistant for persons with psychosocial disability does not exist in Spain. As reported by the State, in question 20, of its combined second and third report, the information day organized on the figure of the personal assistant "</w:t>
      </w:r>
      <w:r w:rsidRPr="008B5663">
        <w:rPr>
          <w:rFonts w:ascii="Times New Roman" w:eastAsia="Times New Roman" w:hAnsi="Times New Roman" w:cs="Times New Roman"/>
          <w:i/>
          <w:iCs/>
        </w:rPr>
        <w:t>with the aim that people with disabilities can contribute their vision about the role of this service</w:t>
      </w:r>
      <w:r w:rsidRPr="008B5663">
        <w:rPr>
          <w:rFonts w:ascii="Times New Roman" w:eastAsia="Times New Roman" w:hAnsi="Times New Roman" w:cs="Times New Roman"/>
        </w:rPr>
        <w:t>" only had the participation of the ASPAYM Entity (Association of People with Spinal Cord Injury and other Physical Disabilities).</w:t>
      </w:r>
    </w:p>
    <w:p w14:paraId="385AB8B0" w14:textId="77777777" w:rsidR="00A86508" w:rsidRPr="008B5663" w:rsidRDefault="00A86508">
      <w:pPr>
        <w:jc w:val="both"/>
        <w:rPr>
          <w:rFonts w:ascii="Times New Roman" w:eastAsia="Times New Roman" w:hAnsi="Times New Roman" w:cs="Times New Roman"/>
        </w:rPr>
      </w:pPr>
    </w:p>
    <w:p w14:paraId="0B6C1693" w14:textId="363841FB" w:rsidR="00A86508" w:rsidRPr="008B5663" w:rsidRDefault="00653964">
      <w:pPr>
        <w:jc w:val="both"/>
        <w:rPr>
          <w:rFonts w:ascii="Times New Roman" w:eastAsia="Times New Roman" w:hAnsi="Times New Roman" w:cs="Times New Roman"/>
        </w:rPr>
      </w:pPr>
      <w:r w:rsidRPr="001F172F">
        <w:rPr>
          <w:rFonts w:ascii="Times New Roman" w:eastAsia="Times New Roman" w:hAnsi="Times New Roman" w:cs="Times New Roman"/>
          <w:lang w:val="en-GB"/>
        </w:rPr>
        <w:t>On the other hand, support for independent li</w:t>
      </w:r>
      <w:r w:rsidR="00836DFE" w:rsidRPr="001F172F">
        <w:rPr>
          <w:rFonts w:ascii="Times New Roman" w:eastAsia="Times New Roman" w:hAnsi="Times New Roman" w:cs="Times New Roman"/>
          <w:lang w:val="en-GB"/>
        </w:rPr>
        <w:t>ving</w:t>
      </w:r>
      <w:r w:rsidRPr="001F172F">
        <w:rPr>
          <w:rFonts w:ascii="Times New Roman" w:eastAsia="Times New Roman" w:hAnsi="Times New Roman" w:cs="Times New Roman"/>
          <w:lang w:val="en-GB"/>
        </w:rPr>
        <w:t xml:space="preserve">, in general, is not adapted to the fluctuations characteristic of psychosocial disability, but is established in a categorical and inflexible manner. </w:t>
      </w:r>
      <w:r w:rsidRPr="008B5663">
        <w:rPr>
          <w:rFonts w:ascii="Times New Roman" w:eastAsia="Times New Roman" w:hAnsi="Times New Roman" w:cs="Times New Roman"/>
        </w:rPr>
        <w:t xml:space="preserve">This is counterproductive to </w:t>
      </w:r>
      <w:r w:rsidRPr="008B5663">
        <w:rPr>
          <w:rFonts w:ascii="Times New Roman" w:eastAsia="Times New Roman" w:hAnsi="Times New Roman" w:cs="Times New Roman"/>
        </w:rPr>
        <w:lastRenderedPageBreak/>
        <w:t>our recovery processes and prevents us from developing greater autonomy and empowerment. If we decide to dispense with support because we see ourselves strong enough, we run the risk of losing it forever.</w:t>
      </w:r>
    </w:p>
    <w:p w14:paraId="4CAAC8B0" w14:textId="77777777" w:rsidR="00A86508" w:rsidRPr="008B5663" w:rsidRDefault="00A86508">
      <w:pPr>
        <w:jc w:val="both"/>
        <w:rPr>
          <w:rFonts w:ascii="Times New Roman" w:eastAsia="Times New Roman" w:hAnsi="Times New Roman" w:cs="Times New Roman"/>
        </w:rPr>
      </w:pPr>
    </w:p>
    <w:p w14:paraId="4EE1E61F" w14:textId="4FCF3B59"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Our right to privacy is widely violated in the contexts of mental health care that replace the home (acute and subacute units, sheltered apartments, residences). In the acute units, in many cases we are deprived in a standardised way of our personal objects; including clothes, telephones and devices, toiletries, etc. and we are subjected to a</w:t>
      </w:r>
      <w:r w:rsidR="00836DFE">
        <w:rPr>
          <w:rFonts w:ascii="Times New Roman" w:eastAsia="Times New Roman" w:hAnsi="Times New Roman" w:cs="Times New Roman"/>
        </w:rPr>
        <w:t>n</w:t>
      </w:r>
      <w:r w:rsidRPr="008B5663">
        <w:rPr>
          <w:rFonts w:ascii="Times New Roman" w:eastAsia="Times New Roman" w:hAnsi="Times New Roman" w:cs="Times New Roman"/>
        </w:rPr>
        <w:t xml:space="preserve"> inflexible and minimal</w:t>
      </w:r>
      <w:r w:rsidR="00836DFE">
        <w:rPr>
          <w:rFonts w:ascii="Times New Roman" w:eastAsia="Times New Roman" w:hAnsi="Times New Roman" w:cs="Times New Roman"/>
        </w:rPr>
        <w:t xml:space="preserve"> </w:t>
      </w:r>
      <w:r w:rsidR="00836DFE" w:rsidRPr="008B5663">
        <w:rPr>
          <w:rFonts w:ascii="Times New Roman" w:eastAsia="Times New Roman" w:hAnsi="Times New Roman" w:cs="Times New Roman"/>
        </w:rPr>
        <w:t>regime of visits and contacts with the outside</w:t>
      </w:r>
      <w:r w:rsidRPr="008B5663">
        <w:rPr>
          <w:rFonts w:ascii="Times New Roman" w:eastAsia="Times New Roman" w:hAnsi="Times New Roman" w:cs="Times New Roman"/>
        </w:rPr>
        <w:t>. This generates a situation of loss of identity</w:t>
      </w:r>
      <w:r w:rsidR="00836DFE">
        <w:rPr>
          <w:rFonts w:ascii="Times New Roman" w:eastAsia="Times New Roman" w:hAnsi="Times New Roman" w:cs="Times New Roman"/>
        </w:rPr>
        <w:t xml:space="preserve"> and</w:t>
      </w:r>
      <w:r w:rsidRPr="008B5663">
        <w:rPr>
          <w:rFonts w:ascii="Times New Roman" w:eastAsia="Times New Roman" w:hAnsi="Times New Roman" w:cs="Times New Roman"/>
        </w:rPr>
        <w:t xml:space="preserve"> dignity</w:t>
      </w:r>
      <w:r w:rsidR="00836DFE">
        <w:rPr>
          <w:rFonts w:ascii="Times New Roman" w:eastAsia="Times New Roman" w:hAnsi="Times New Roman" w:cs="Times New Roman"/>
        </w:rPr>
        <w:t>,</w:t>
      </w:r>
      <w:r w:rsidRPr="008B5663">
        <w:rPr>
          <w:rFonts w:ascii="Times New Roman" w:eastAsia="Times New Roman" w:hAnsi="Times New Roman" w:cs="Times New Roman"/>
        </w:rPr>
        <w:t xml:space="preserve"> and contributes to a process of dehumanization. In addition, many acute units contain video surveillance cameras even in our rooms, which is forbidden in prisons.</w:t>
      </w:r>
    </w:p>
    <w:p w14:paraId="4B461977" w14:textId="77777777" w:rsidR="00A86508" w:rsidRPr="008B5663" w:rsidRDefault="00A86508">
      <w:pPr>
        <w:jc w:val="both"/>
        <w:rPr>
          <w:rFonts w:ascii="Times New Roman" w:eastAsia="Times New Roman" w:hAnsi="Times New Roman" w:cs="Times New Roman"/>
        </w:rPr>
      </w:pPr>
    </w:p>
    <w:p w14:paraId="5B4BBAC7" w14:textId="2773939B" w:rsidR="00A86508" w:rsidRPr="008B5663" w:rsidRDefault="00653964" w:rsidP="008B5663">
      <w:pPr>
        <w:ind w:left="567"/>
        <w:jc w:val="right"/>
        <w:rPr>
          <w:rFonts w:ascii="Times New Roman" w:eastAsia="Times New Roman" w:hAnsi="Times New Roman" w:cs="Times New Roman"/>
        </w:rPr>
      </w:pPr>
      <w:r w:rsidRPr="00550CCA">
        <w:rPr>
          <w:rFonts w:ascii="Times New Roman" w:eastAsia="Times New Roman" w:hAnsi="Times New Roman" w:cs="Times New Roman"/>
          <w:b/>
          <w:i/>
        </w:rPr>
        <w:t xml:space="preserve">Testimony </w:t>
      </w:r>
      <w:r w:rsidR="00791A3D" w:rsidRPr="00550CCA">
        <w:rPr>
          <w:rFonts w:ascii="Times New Roman" w:eastAsia="Times New Roman" w:hAnsi="Times New Roman" w:cs="Times New Roman"/>
          <w:b/>
          <w:i/>
        </w:rPr>
        <w:t>–</w:t>
      </w:r>
      <w:r w:rsidRPr="00550CCA">
        <w:rPr>
          <w:rFonts w:ascii="Times New Roman" w:eastAsia="Times New Roman" w:hAnsi="Times New Roman" w:cs="Times New Roman"/>
          <w:b/>
          <w:i/>
        </w:rPr>
        <w:t xml:space="preserve"> Affected</w:t>
      </w:r>
      <w:r w:rsidR="00550CCA" w:rsidRPr="00550CCA">
        <w:rPr>
          <w:rFonts w:ascii="Times New Roman" w:eastAsia="Times New Roman" w:hAnsi="Times New Roman" w:cs="Times New Roman"/>
          <w:b/>
          <w:i/>
        </w:rPr>
        <w:t xml:space="preserve"> Woman</w:t>
      </w:r>
      <w:r w:rsidRPr="00550CCA">
        <w:rPr>
          <w:rFonts w:ascii="Times New Roman" w:eastAsia="Times New Roman" w:hAnsi="Times New Roman" w:cs="Times New Roman"/>
          <w:b/>
          <w:i/>
        </w:rPr>
        <w:t>:</w:t>
      </w:r>
      <w:r w:rsidRPr="00550CCA">
        <w:rPr>
          <w:rFonts w:ascii="Times New Roman" w:eastAsia="Times New Roman" w:hAnsi="Times New Roman" w:cs="Times New Roman"/>
          <w:i/>
        </w:rPr>
        <w:t xml:space="preserve"> </w:t>
      </w:r>
      <w:r w:rsidRPr="00550CCA">
        <w:rPr>
          <w:rFonts w:ascii="Times New Roman" w:eastAsia="Times New Roman" w:hAnsi="Times New Roman" w:cs="Times New Roman"/>
          <w:i/>
          <w:iCs/>
        </w:rPr>
        <w:t>In the</w:t>
      </w:r>
      <w:r w:rsidRPr="008B5663">
        <w:rPr>
          <w:rFonts w:ascii="Times New Roman" w:eastAsia="Times New Roman" w:hAnsi="Times New Roman" w:cs="Times New Roman"/>
          <w:i/>
          <w:iCs/>
        </w:rPr>
        <w:t xml:space="preserve"> </w:t>
      </w:r>
      <w:r w:rsidR="00550CCA" w:rsidRPr="00550CCA">
        <w:rPr>
          <w:rFonts w:ascii="Times New Roman" w:eastAsia="Times New Roman" w:hAnsi="Times New Roman" w:cs="Times New Roman"/>
          <w:i/>
          <w:iCs/>
        </w:rPr>
        <w:t>locked ward</w:t>
      </w:r>
      <w:r w:rsidR="00550CCA">
        <w:rPr>
          <w:rFonts w:ascii="Times New Roman" w:eastAsia="Times New Roman" w:hAnsi="Times New Roman" w:cs="Times New Roman"/>
          <w:i/>
          <w:iCs/>
        </w:rPr>
        <w:t xml:space="preserve"> </w:t>
      </w:r>
      <w:r w:rsidRPr="008B5663">
        <w:rPr>
          <w:rFonts w:ascii="Times New Roman" w:eastAsia="Times New Roman" w:hAnsi="Times New Roman" w:cs="Times New Roman"/>
          <w:i/>
          <w:iCs/>
        </w:rPr>
        <w:t>of acute psychiatry where I was admitted, the first day, they take away your clothes, your money, your tobacco and your phone. So you must go in pajamas everywhere, you can not go out for tea, you can not go out to smoke [...] or call anyone [...].</w:t>
      </w:r>
    </w:p>
    <w:p w14:paraId="03494840" w14:textId="77777777" w:rsidR="00A86508" w:rsidRPr="008B5663" w:rsidRDefault="00A86508">
      <w:pPr>
        <w:jc w:val="both"/>
        <w:rPr>
          <w:rFonts w:ascii="Times New Roman" w:eastAsia="Times New Roman" w:hAnsi="Times New Roman" w:cs="Times New Roman"/>
        </w:rPr>
      </w:pPr>
    </w:p>
    <w:p w14:paraId="2D657E91" w14:textId="25A0DE0E"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 xml:space="preserve">The violation of our right to privacy goes beyond the contexts that replace the home and covers a wide range of situations in which the confidentiality of what we explain or what happens in professional care contexts is violated. This information can circulate through the "mental health care circuits" without our knowledge, affecting our honor and reputation in the available support services, which may cause us to be excluded </w:t>
      </w:r>
      <w:r w:rsidR="00C03332">
        <w:rPr>
          <w:rFonts w:ascii="Times New Roman" w:eastAsia="Times New Roman" w:hAnsi="Times New Roman" w:cs="Times New Roman"/>
        </w:rPr>
        <w:t>from access to</w:t>
      </w:r>
      <w:r w:rsidRPr="008B5663">
        <w:rPr>
          <w:rFonts w:ascii="Times New Roman" w:eastAsia="Times New Roman" w:hAnsi="Times New Roman" w:cs="Times New Roman"/>
        </w:rPr>
        <w:t xml:space="preserve"> </w:t>
      </w:r>
      <w:r w:rsidR="00C03332">
        <w:rPr>
          <w:rFonts w:ascii="Times New Roman" w:eastAsia="Times New Roman" w:hAnsi="Times New Roman" w:cs="Times New Roman"/>
        </w:rPr>
        <w:t xml:space="preserve">a </w:t>
      </w:r>
      <w:r w:rsidRPr="008B5663">
        <w:rPr>
          <w:rFonts w:ascii="Times New Roman" w:eastAsia="Times New Roman" w:hAnsi="Times New Roman" w:cs="Times New Roman"/>
        </w:rPr>
        <w:t>service. Confidential information is also filtered in legal circuits (through professional reports that violate our confidentiality) and can affect a divorce and custody process, or be communicated to our relatives without consent.</w:t>
      </w:r>
    </w:p>
    <w:p w14:paraId="29B546D0" w14:textId="77777777" w:rsidR="00A86508" w:rsidRPr="008B5663" w:rsidRDefault="00A86508">
      <w:pPr>
        <w:jc w:val="both"/>
        <w:rPr>
          <w:rFonts w:ascii="Times New Roman" w:eastAsia="Times New Roman" w:hAnsi="Times New Roman" w:cs="Times New Roman"/>
        </w:rPr>
      </w:pPr>
    </w:p>
    <w:p w14:paraId="2A6A64A4" w14:textId="19B6F4B1" w:rsidR="00A86508" w:rsidRPr="008B5663" w:rsidRDefault="00653964" w:rsidP="008B5663">
      <w:pPr>
        <w:ind w:left="567"/>
        <w:jc w:val="right"/>
        <w:rPr>
          <w:rFonts w:ascii="Times New Roman" w:eastAsia="Times New Roman" w:hAnsi="Times New Roman" w:cs="Times New Roman"/>
        </w:rPr>
      </w:pPr>
      <w:r w:rsidRPr="008B5663">
        <w:rPr>
          <w:rFonts w:ascii="Times New Roman" w:eastAsia="Times New Roman" w:hAnsi="Times New Roman" w:cs="Times New Roman"/>
          <w:b/>
        </w:rPr>
        <w:t>Testimony- Affected:</w:t>
      </w:r>
      <w:r w:rsidRPr="008B5663">
        <w:rPr>
          <w:rFonts w:ascii="Times New Roman" w:eastAsia="Times New Roman" w:hAnsi="Times New Roman" w:cs="Times New Roman"/>
        </w:rPr>
        <w:t xml:space="preserve"> </w:t>
      </w:r>
      <w:r w:rsidRPr="008B5663">
        <w:rPr>
          <w:rFonts w:ascii="Times New Roman" w:eastAsia="Times New Roman" w:hAnsi="Times New Roman" w:cs="Times New Roman"/>
          <w:i/>
          <w:iCs/>
        </w:rPr>
        <w:t xml:space="preserve">[...] today there was a family meeting with my psychiatrist and three people from the family, I did not have to be there. It turns out that in the end there was a sister of mine who I had not authorized to go and the doctor also explained her everything, that is, she told her about me without my consent. I </w:t>
      </w:r>
      <w:r w:rsidR="00F7372C">
        <w:rPr>
          <w:rFonts w:ascii="Times New Roman" w:eastAsia="Times New Roman" w:hAnsi="Times New Roman" w:cs="Times New Roman"/>
          <w:i/>
          <w:iCs/>
        </w:rPr>
        <w:t xml:space="preserve">felt </w:t>
      </w:r>
      <w:r w:rsidRPr="008B5663">
        <w:rPr>
          <w:rFonts w:ascii="Times New Roman" w:eastAsia="Times New Roman" w:hAnsi="Times New Roman" w:cs="Times New Roman"/>
          <w:i/>
          <w:iCs/>
        </w:rPr>
        <w:t xml:space="preserve">so bad when I </w:t>
      </w:r>
      <w:r w:rsidR="00F7372C">
        <w:rPr>
          <w:rFonts w:ascii="Times New Roman" w:eastAsia="Times New Roman" w:hAnsi="Times New Roman" w:cs="Times New Roman"/>
          <w:i/>
          <w:iCs/>
        </w:rPr>
        <w:t>found that out</w:t>
      </w:r>
      <w:r w:rsidRPr="008B5663">
        <w:rPr>
          <w:rFonts w:ascii="Times New Roman" w:eastAsia="Times New Roman" w:hAnsi="Times New Roman" w:cs="Times New Roman"/>
          <w:i/>
          <w:iCs/>
        </w:rPr>
        <w:t xml:space="preserve"> that I have had a very strong anxiety crisis because with this sister I have not talked for a long time and I do not know what she </w:t>
      </w:r>
      <w:r w:rsidR="008B5663" w:rsidRPr="008B5663">
        <w:rPr>
          <w:rFonts w:ascii="Times New Roman" w:eastAsia="Times New Roman" w:hAnsi="Times New Roman" w:cs="Times New Roman"/>
          <w:i/>
          <w:iCs/>
        </w:rPr>
        <w:t>was</w:t>
      </w:r>
      <w:r w:rsidRPr="008B5663">
        <w:rPr>
          <w:rFonts w:ascii="Times New Roman" w:eastAsia="Times New Roman" w:hAnsi="Times New Roman" w:cs="Times New Roman"/>
          <w:i/>
          <w:iCs/>
        </w:rPr>
        <w:t xml:space="preserve"> doing there. [...] I could not breathe</w:t>
      </w:r>
      <w:r w:rsidRPr="008B5663">
        <w:rPr>
          <w:rFonts w:ascii="Times New Roman" w:eastAsia="Times New Roman" w:hAnsi="Times New Roman" w:cs="Times New Roman"/>
        </w:rPr>
        <w:t xml:space="preserve">. </w:t>
      </w:r>
    </w:p>
    <w:p w14:paraId="4EA3C191" w14:textId="77777777" w:rsidR="00A86508" w:rsidRPr="008B5663" w:rsidRDefault="00A86508">
      <w:pPr>
        <w:jc w:val="both"/>
        <w:rPr>
          <w:rFonts w:ascii="Times New Roman" w:eastAsia="Times New Roman" w:hAnsi="Times New Roman" w:cs="Times New Roman"/>
        </w:rPr>
      </w:pPr>
    </w:p>
    <w:p w14:paraId="7B45B748" w14:textId="77777777" w:rsidR="00A86508" w:rsidRPr="008B5663" w:rsidRDefault="00653964">
      <w:pPr>
        <w:jc w:val="both"/>
        <w:rPr>
          <w:rFonts w:ascii="Times New Roman" w:eastAsia="Times New Roman" w:hAnsi="Times New Roman" w:cs="Times New Roman"/>
          <w:b/>
          <w:sz w:val="24"/>
          <w:szCs w:val="24"/>
        </w:rPr>
      </w:pPr>
      <w:r w:rsidRPr="008B5663">
        <w:rPr>
          <w:rFonts w:ascii="Times New Roman" w:eastAsia="Times New Roman" w:hAnsi="Times New Roman" w:cs="Times New Roman"/>
          <w:b/>
          <w:sz w:val="24"/>
          <w:szCs w:val="24"/>
        </w:rPr>
        <w:t>Recommendations that the Committee should make to Spain:</w:t>
      </w:r>
    </w:p>
    <w:p w14:paraId="3C953CAB" w14:textId="77777777" w:rsidR="008B5663" w:rsidRPr="008B5663" w:rsidRDefault="008B5663">
      <w:pPr>
        <w:jc w:val="both"/>
        <w:rPr>
          <w:rFonts w:ascii="Times New Roman" w:eastAsia="Times New Roman" w:hAnsi="Times New Roman" w:cs="Times New Roman"/>
          <w:b/>
          <w:sz w:val="12"/>
          <w:szCs w:val="12"/>
        </w:rPr>
      </w:pPr>
    </w:p>
    <w:p w14:paraId="44453B2C" w14:textId="13088E1D" w:rsidR="00A86508" w:rsidRPr="001F172F" w:rsidRDefault="00653964" w:rsidP="008B5663">
      <w:pPr>
        <w:pStyle w:val="ListParagraph"/>
        <w:numPr>
          <w:ilvl w:val="0"/>
          <w:numId w:val="19"/>
        </w:numPr>
        <w:spacing w:after="120"/>
        <w:ind w:left="714" w:hanging="357"/>
        <w:contextualSpacing w:val="0"/>
        <w:jc w:val="both"/>
        <w:rPr>
          <w:rFonts w:ascii="Times New Roman" w:eastAsia="Times New Roman" w:hAnsi="Times New Roman" w:cs="Times New Roman"/>
          <w:b/>
          <w:lang w:val="en-GB"/>
        </w:rPr>
      </w:pPr>
      <w:r w:rsidRPr="001F172F">
        <w:rPr>
          <w:rFonts w:ascii="Times New Roman" w:eastAsia="Times New Roman" w:hAnsi="Times New Roman" w:cs="Times New Roman"/>
          <w:b/>
          <w:lang w:val="en-GB"/>
        </w:rPr>
        <w:t xml:space="preserve">Finance assisted flats to support independent </w:t>
      </w:r>
      <w:r w:rsidR="00F7372C" w:rsidRPr="001F172F">
        <w:rPr>
          <w:rFonts w:ascii="Times New Roman" w:eastAsia="Times New Roman" w:hAnsi="Times New Roman" w:cs="Times New Roman"/>
          <w:b/>
          <w:lang w:val="en-GB"/>
        </w:rPr>
        <w:t>living</w:t>
      </w:r>
      <w:r w:rsidRPr="001F172F">
        <w:rPr>
          <w:rFonts w:ascii="Times New Roman" w:eastAsia="Times New Roman" w:hAnsi="Times New Roman" w:cs="Times New Roman"/>
          <w:b/>
          <w:lang w:val="en-GB"/>
        </w:rPr>
        <w:t>, managed by first person</w:t>
      </w:r>
      <w:r w:rsidR="008B5663" w:rsidRPr="001F172F">
        <w:rPr>
          <w:rFonts w:ascii="Times New Roman" w:eastAsia="Times New Roman" w:hAnsi="Times New Roman" w:cs="Times New Roman"/>
          <w:b/>
          <w:lang w:val="en-GB"/>
        </w:rPr>
        <w:t xml:space="preserve"> </w:t>
      </w:r>
      <w:r w:rsidRPr="001F172F">
        <w:rPr>
          <w:rFonts w:ascii="Times New Roman" w:eastAsia="Times New Roman" w:hAnsi="Times New Roman" w:cs="Times New Roman"/>
          <w:b/>
          <w:lang w:val="en-GB"/>
        </w:rPr>
        <w:t>collectives and organizations.</w:t>
      </w:r>
    </w:p>
    <w:p w14:paraId="2EFBD2AA" w14:textId="0F628446" w:rsidR="00A86508" w:rsidRPr="008B5663" w:rsidRDefault="00653964" w:rsidP="008B5663">
      <w:pPr>
        <w:pStyle w:val="ListParagraph"/>
        <w:numPr>
          <w:ilvl w:val="0"/>
          <w:numId w:val="19"/>
        </w:numPr>
        <w:spacing w:after="120"/>
        <w:ind w:left="714" w:hanging="357"/>
        <w:contextualSpacing w:val="0"/>
        <w:jc w:val="both"/>
        <w:rPr>
          <w:rFonts w:ascii="Times New Roman" w:eastAsia="Times New Roman" w:hAnsi="Times New Roman" w:cs="Times New Roman"/>
          <w:b/>
        </w:rPr>
      </w:pPr>
      <w:r w:rsidRPr="008B5663">
        <w:rPr>
          <w:rFonts w:ascii="Times New Roman" w:eastAsia="Times New Roman" w:hAnsi="Times New Roman" w:cs="Times New Roman"/>
          <w:b/>
        </w:rPr>
        <w:t>Promote legislative measures for the radical transformation of the "sheltered floors" and increase their offer, ensuring that they are self-managed by the people who live</w:t>
      </w:r>
      <w:r w:rsidR="00F7372C">
        <w:rPr>
          <w:rFonts w:ascii="Times New Roman" w:eastAsia="Times New Roman" w:hAnsi="Times New Roman" w:cs="Times New Roman"/>
          <w:b/>
        </w:rPr>
        <w:t xml:space="preserve"> there</w:t>
      </w:r>
      <w:r w:rsidRPr="008B5663">
        <w:rPr>
          <w:rFonts w:ascii="Times New Roman" w:eastAsia="Times New Roman" w:hAnsi="Times New Roman" w:cs="Times New Roman"/>
          <w:b/>
        </w:rPr>
        <w:t xml:space="preserve">, </w:t>
      </w:r>
      <w:r w:rsidR="007A2737">
        <w:rPr>
          <w:rFonts w:ascii="Times New Roman" w:eastAsia="Times New Roman" w:hAnsi="Times New Roman" w:cs="Times New Roman"/>
          <w:b/>
        </w:rPr>
        <w:t>with the provision of</w:t>
      </w:r>
      <w:r w:rsidRPr="008B5663">
        <w:rPr>
          <w:rFonts w:ascii="Times New Roman" w:eastAsia="Times New Roman" w:hAnsi="Times New Roman" w:cs="Times New Roman"/>
          <w:b/>
        </w:rPr>
        <w:t xml:space="preserve"> </w:t>
      </w:r>
      <w:r w:rsidR="00835E0A" w:rsidRPr="00835E0A">
        <w:rPr>
          <w:rFonts w:ascii="Times New Roman" w:eastAsia="Times New Roman" w:hAnsi="Times New Roman" w:cs="Times New Roman"/>
          <w:b/>
        </w:rPr>
        <w:t>self</w:t>
      </w:r>
      <w:r w:rsidR="00835E0A">
        <w:rPr>
          <w:rFonts w:ascii="Times New Roman" w:eastAsia="Times New Roman" w:hAnsi="Times New Roman" w:cs="Times New Roman"/>
          <w:b/>
        </w:rPr>
        <w:t>-</w:t>
      </w:r>
      <w:r w:rsidR="00835E0A" w:rsidRPr="00835E0A">
        <w:rPr>
          <w:rFonts w:ascii="Times New Roman" w:eastAsia="Times New Roman" w:hAnsi="Times New Roman" w:cs="Times New Roman"/>
          <w:b/>
        </w:rPr>
        <w:t>governed</w:t>
      </w:r>
      <w:r w:rsidRPr="008B5663">
        <w:rPr>
          <w:rFonts w:ascii="Times New Roman" w:eastAsia="Times New Roman" w:hAnsi="Times New Roman" w:cs="Times New Roman"/>
          <w:b/>
        </w:rPr>
        <w:t>, free and voluntary external support (Housing First model).</w:t>
      </w:r>
    </w:p>
    <w:p w14:paraId="0DCD88C5" w14:textId="77777777" w:rsidR="00A86508" w:rsidRPr="008B5663" w:rsidRDefault="00653964" w:rsidP="008B5663">
      <w:pPr>
        <w:pStyle w:val="ListParagraph"/>
        <w:numPr>
          <w:ilvl w:val="0"/>
          <w:numId w:val="19"/>
        </w:numPr>
        <w:spacing w:after="120"/>
        <w:ind w:left="714" w:hanging="357"/>
        <w:contextualSpacing w:val="0"/>
        <w:jc w:val="both"/>
        <w:rPr>
          <w:rFonts w:ascii="Times New Roman" w:eastAsia="Times New Roman" w:hAnsi="Times New Roman" w:cs="Times New Roman"/>
          <w:b/>
        </w:rPr>
      </w:pPr>
      <w:r w:rsidRPr="008B5663">
        <w:rPr>
          <w:rFonts w:ascii="Times New Roman" w:eastAsia="Times New Roman" w:hAnsi="Times New Roman" w:cs="Times New Roman"/>
          <w:b/>
        </w:rPr>
        <w:t>Prohibit the segregation of persons with psychosocial disabilities in residences for people with "mental illness".</w:t>
      </w:r>
    </w:p>
    <w:p w14:paraId="2104AC35" w14:textId="77777777" w:rsidR="00A86508" w:rsidRPr="008B5663" w:rsidRDefault="00653964" w:rsidP="008B5663">
      <w:pPr>
        <w:pStyle w:val="ListParagraph"/>
        <w:numPr>
          <w:ilvl w:val="0"/>
          <w:numId w:val="19"/>
        </w:numPr>
        <w:spacing w:after="120"/>
        <w:ind w:left="714" w:hanging="357"/>
        <w:contextualSpacing w:val="0"/>
        <w:jc w:val="both"/>
        <w:rPr>
          <w:rFonts w:ascii="Times New Roman" w:eastAsia="Times New Roman" w:hAnsi="Times New Roman" w:cs="Times New Roman"/>
          <w:b/>
        </w:rPr>
      </w:pPr>
      <w:r w:rsidRPr="008B5663">
        <w:rPr>
          <w:rFonts w:ascii="Times New Roman" w:eastAsia="Times New Roman" w:hAnsi="Times New Roman" w:cs="Times New Roman"/>
          <w:b/>
        </w:rPr>
        <w:t>Promote through legislative measures, the radical transformation of mental health residences, and establish respect for the will, preferences, dignity, privacy and intimacy of the person, as operating standards.</w:t>
      </w:r>
    </w:p>
    <w:p w14:paraId="4B4F4166" w14:textId="77777777" w:rsidR="00A86508" w:rsidRPr="008B5663" w:rsidRDefault="00653964" w:rsidP="008B5663">
      <w:pPr>
        <w:pStyle w:val="ListParagraph"/>
        <w:numPr>
          <w:ilvl w:val="0"/>
          <w:numId w:val="19"/>
        </w:numPr>
        <w:spacing w:after="120"/>
        <w:ind w:left="714" w:hanging="357"/>
        <w:contextualSpacing w:val="0"/>
        <w:jc w:val="both"/>
        <w:rPr>
          <w:rFonts w:ascii="Times New Roman" w:eastAsia="Times New Roman" w:hAnsi="Times New Roman" w:cs="Times New Roman"/>
          <w:b/>
        </w:rPr>
      </w:pPr>
      <w:r w:rsidRPr="008B5663">
        <w:rPr>
          <w:rFonts w:ascii="Times New Roman" w:eastAsia="Times New Roman" w:hAnsi="Times New Roman" w:cs="Times New Roman"/>
          <w:b/>
        </w:rPr>
        <w:t>Give legal authority to people with psychosocial disabilities to adjust dynamically the supports to the fluctuation in their needs of support according to their will and preferences.</w:t>
      </w:r>
    </w:p>
    <w:p w14:paraId="3A8CBF38" w14:textId="77777777" w:rsidR="00A86508" w:rsidRPr="008B5663" w:rsidRDefault="00653964" w:rsidP="008B5663">
      <w:pPr>
        <w:pStyle w:val="ListParagraph"/>
        <w:numPr>
          <w:ilvl w:val="0"/>
          <w:numId w:val="19"/>
        </w:numPr>
        <w:spacing w:after="120"/>
        <w:ind w:left="714" w:hanging="357"/>
        <w:contextualSpacing w:val="0"/>
        <w:jc w:val="both"/>
        <w:rPr>
          <w:rFonts w:ascii="Times New Roman" w:eastAsia="Times New Roman" w:hAnsi="Times New Roman" w:cs="Times New Roman"/>
          <w:b/>
        </w:rPr>
      </w:pPr>
      <w:r w:rsidRPr="008B5663">
        <w:rPr>
          <w:rFonts w:ascii="Times New Roman" w:eastAsia="Times New Roman" w:hAnsi="Times New Roman" w:cs="Times New Roman"/>
          <w:b/>
        </w:rPr>
        <w:lastRenderedPageBreak/>
        <w:t>Prohibit by law the criterion of taking psychiatric medication for access and maintenance of all supports intended for independent living (pensions, housing</w:t>
      </w:r>
      <w:r w:rsidR="008B5663" w:rsidRPr="009E39BA">
        <w:rPr>
          <w:rFonts w:ascii="Times New Roman" w:eastAsia="Times New Roman" w:hAnsi="Times New Roman" w:cs="Times New Roman"/>
          <w:vertAlign w:val="superscript"/>
          <w:lang w:val="es-ES"/>
        </w:rPr>
        <w:footnoteReference w:id="21"/>
      </w:r>
      <w:r w:rsidRPr="008B5663">
        <w:rPr>
          <w:rFonts w:ascii="Times New Roman" w:eastAsia="Times New Roman" w:hAnsi="Times New Roman" w:cs="Times New Roman"/>
          <w:b/>
        </w:rPr>
        <w:t>).</w:t>
      </w:r>
    </w:p>
    <w:p w14:paraId="4490A707" w14:textId="77777777" w:rsidR="00A86508" w:rsidRPr="008B5663" w:rsidRDefault="00653964" w:rsidP="008B5663">
      <w:pPr>
        <w:pStyle w:val="ListParagraph"/>
        <w:numPr>
          <w:ilvl w:val="0"/>
          <w:numId w:val="19"/>
        </w:numPr>
        <w:spacing w:after="120"/>
        <w:ind w:left="714" w:hanging="357"/>
        <w:contextualSpacing w:val="0"/>
        <w:jc w:val="both"/>
        <w:rPr>
          <w:rFonts w:ascii="Times New Roman" w:eastAsia="Times New Roman" w:hAnsi="Times New Roman" w:cs="Times New Roman"/>
          <w:b/>
        </w:rPr>
      </w:pPr>
      <w:r w:rsidRPr="008B5663">
        <w:rPr>
          <w:rFonts w:ascii="Times New Roman" w:eastAsia="Times New Roman" w:hAnsi="Times New Roman" w:cs="Times New Roman"/>
          <w:b/>
        </w:rPr>
        <w:t>Extend the figure of the personal assistant to the collective of persons with psychosocial disability.</w:t>
      </w:r>
    </w:p>
    <w:p w14:paraId="7C648FA8" w14:textId="77777777" w:rsidR="00A86508" w:rsidRDefault="00A86508">
      <w:pPr>
        <w:jc w:val="both"/>
        <w:rPr>
          <w:rFonts w:ascii="Times New Roman" w:eastAsia="Times New Roman" w:hAnsi="Times New Roman" w:cs="Times New Roman"/>
          <w:b/>
          <w:sz w:val="26"/>
          <w:szCs w:val="26"/>
        </w:rPr>
      </w:pPr>
    </w:p>
    <w:p w14:paraId="38E81140" w14:textId="77777777" w:rsidR="00A86508" w:rsidRPr="008B5663" w:rsidRDefault="00653964">
      <w:pPr>
        <w:jc w:val="both"/>
        <w:rPr>
          <w:rFonts w:ascii="Times New Roman" w:eastAsia="Times New Roman" w:hAnsi="Times New Roman" w:cs="Times New Roman"/>
          <w:b/>
          <w:sz w:val="24"/>
          <w:szCs w:val="24"/>
        </w:rPr>
      </w:pPr>
      <w:r w:rsidRPr="008B5663">
        <w:rPr>
          <w:rFonts w:ascii="Times New Roman" w:eastAsia="Times New Roman" w:hAnsi="Times New Roman" w:cs="Times New Roman"/>
          <w:b/>
          <w:sz w:val="24"/>
          <w:szCs w:val="24"/>
        </w:rPr>
        <w:t>Work and employment (article 27)</w:t>
      </w:r>
    </w:p>
    <w:p w14:paraId="39EA8969" w14:textId="77777777" w:rsidR="00A86508" w:rsidRPr="008B5663" w:rsidRDefault="00A86508">
      <w:pPr>
        <w:jc w:val="both"/>
        <w:rPr>
          <w:rFonts w:ascii="Times New Roman" w:eastAsia="Times New Roman" w:hAnsi="Times New Roman" w:cs="Times New Roman"/>
          <w:sz w:val="12"/>
          <w:szCs w:val="12"/>
        </w:rPr>
      </w:pPr>
    </w:p>
    <w:p w14:paraId="75A64DB8" w14:textId="77777777"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 xml:space="preserve">We, persons with psychosocial disabilities, are grateful that the Government has promulgated the Law of rights of persons with disabilities and their social inclusion </w:t>
      </w:r>
      <w:r w:rsidRPr="008B5663">
        <w:rPr>
          <w:rFonts w:ascii="Times New Roman" w:eastAsia="Times New Roman" w:hAnsi="Times New Roman" w:cs="Times New Roman"/>
          <w:highlight w:val="white"/>
        </w:rPr>
        <w:t>(Royal Decree 1/2013), that considers the aim of “</w:t>
      </w:r>
      <w:r w:rsidRPr="008B5663">
        <w:rPr>
          <w:rFonts w:ascii="Times New Roman" w:eastAsia="Times New Roman" w:hAnsi="Times New Roman" w:cs="Times New Roman"/>
          <w:i/>
          <w:highlight w:val="white"/>
        </w:rPr>
        <w:t xml:space="preserve">increase rate of activity, occupation and insertion of persons with disability, like to improve quality of job and dignify working conditions, fighting </w:t>
      </w:r>
      <w:r w:rsidRPr="008B5663">
        <w:rPr>
          <w:rFonts w:ascii="Times New Roman" w:eastAsia="Times New Roman" w:hAnsi="Times New Roman" w:cs="Times New Roman"/>
          <w:i/>
        </w:rPr>
        <w:t>their discrimination</w:t>
      </w:r>
      <w:r w:rsidRPr="008B5663">
        <w:rPr>
          <w:rFonts w:ascii="Times New Roman" w:eastAsia="Times New Roman" w:hAnsi="Times New Roman" w:cs="Times New Roman"/>
        </w:rPr>
        <w:t>”.</w:t>
      </w:r>
    </w:p>
    <w:p w14:paraId="08007E1D" w14:textId="77777777" w:rsidR="00A86508" w:rsidRPr="008B5663" w:rsidRDefault="00A86508">
      <w:pPr>
        <w:ind w:left="720"/>
        <w:rPr>
          <w:rFonts w:ascii="Times New Roman" w:eastAsia="Times New Roman" w:hAnsi="Times New Roman" w:cs="Times New Roman"/>
        </w:rPr>
      </w:pPr>
    </w:p>
    <w:p w14:paraId="15F2D22A" w14:textId="77777777" w:rsidR="00A86508" w:rsidRPr="008B5663" w:rsidRDefault="00653964">
      <w:pPr>
        <w:rPr>
          <w:rFonts w:ascii="Times New Roman" w:eastAsia="Times New Roman" w:hAnsi="Times New Roman" w:cs="Times New Roman"/>
        </w:rPr>
      </w:pPr>
      <w:r w:rsidRPr="008B5663">
        <w:rPr>
          <w:rFonts w:ascii="Times New Roman" w:eastAsia="Times New Roman" w:hAnsi="Times New Roman" w:cs="Times New Roman"/>
        </w:rPr>
        <w:t>Likewise, we positively value the amendments of the Revised Text of Law 9/2017, of November 8, on Contracts of the Public Sector, by which the Directive 2014/23/EU of the European Parliament and of the Council and Directive 2014/24/EU of the European Union, of February 26, are transposed into Spanish law. These modifications establish the legal obligation to reserve a 2% share of jobs for persons with disabilities in companies with more than 50 employees.</w:t>
      </w:r>
    </w:p>
    <w:p w14:paraId="1F754E81" w14:textId="77777777" w:rsidR="00A86508" w:rsidRPr="008B5663" w:rsidRDefault="00653964">
      <w:pPr>
        <w:ind w:left="720"/>
        <w:rPr>
          <w:rFonts w:ascii="Times New Roman" w:eastAsia="Times New Roman" w:hAnsi="Times New Roman" w:cs="Times New Roman"/>
        </w:rPr>
      </w:pPr>
      <w:r w:rsidRPr="008B5663">
        <w:rPr>
          <w:rFonts w:ascii="Times New Roman" w:eastAsia="Times New Roman" w:hAnsi="Times New Roman" w:cs="Times New Roman"/>
        </w:rPr>
        <w:t xml:space="preserve"> </w:t>
      </w:r>
    </w:p>
    <w:p w14:paraId="72517C02" w14:textId="77777777" w:rsidR="00A86508" w:rsidRPr="008B5663" w:rsidRDefault="00653964">
      <w:pPr>
        <w:rPr>
          <w:rFonts w:ascii="Times New Roman" w:eastAsia="Times New Roman" w:hAnsi="Times New Roman" w:cs="Times New Roman"/>
        </w:rPr>
      </w:pPr>
      <w:r w:rsidRPr="008B5663">
        <w:rPr>
          <w:rFonts w:ascii="Times New Roman" w:eastAsia="Times New Roman" w:hAnsi="Times New Roman" w:cs="Times New Roman"/>
        </w:rPr>
        <w:t>However, according to the Observatory on Disability and the Labour Market in Spain (ODISMET), in 2015 most of the companies failed to comply with this legal obligation. In addition, between 2008 and 2013 the unemployment rate of persons with disabilities was doubled. Since then, "</w:t>
      </w:r>
      <w:r w:rsidRPr="008B5663">
        <w:rPr>
          <w:rFonts w:ascii="Times New Roman" w:eastAsia="Times New Roman" w:hAnsi="Times New Roman" w:cs="Times New Roman"/>
          <w:i/>
        </w:rPr>
        <w:t>the updated data present some improvements that show progress is being made. However, the comparison with previous statistical series shows how slow is the process of improvement in the workplace for persons with disabilities</w:t>
      </w:r>
      <w:r w:rsidRPr="008B5663">
        <w:rPr>
          <w:rFonts w:ascii="Times New Roman" w:eastAsia="Times New Roman" w:hAnsi="Times New Roman" w:cs="Times New Roman"/>
        </w:rPr>
        <w:t>." (ODISMET, 2018). The normative framework has been updated, but in Spain, the system of inspection and punishment of those who fail to comply with it doesn’t work.</w:t>
      </w:r>
    </w:p>
    <w:p w14:paraId="3B0F4E11" w14:textId="77777777" w:rsidR="00A86508" w:rsidRPr="008B5663" w:rsidRDefault="00653964">
      <w:pPr>
        <w:ind w:left="720"/>
        <w:rPr>
          <w:rFonts w:ascii="Times New Roman" w:eastAsia="Times New Roman" w:hAnsi="Times New Roman" w:cs="Times New Roman"/>
        </w:rPr>
      </w:pPr>
      <w:r w:rsidRPr="008B5663">
        <w:rPr>
          <w:rFonts w:ascii="Times New Roman" w:eastAsia="Times New Roman" w:hAnsi="Times New Roman" w:cs="Times New Roman"/>
        </w:rPr>
        <w:t xml:space="preserve"> </w:t>
      </w:r>
    </w:p>
    <w:p w14:paraId="5532A709" w14:textId="77777777" w:rsidR="00A86508" w:rsidRPr="008B5663" w:rsidRDefault="00653964">
      <w:pPr>
        <w:rPr>
          <w:rFonts w:ascii="Times New Roman" w:eastAsia="Times New Roman" w:hAnsi="Times New Roman" w:cs="Times New Roman"/>
        </w:rPr>
      </w:pPr>
      <w:r w:rsidRPr="008B5663">
        <w:rPr>
          <w:rFonts w:ascii="Times New Roman" w:eastAsia="Times New Roman" w:hAnsi="Times New Roman" w:cs="Times New Roman"/>
        </w:rPr>
        <w:t>In addition, and perhaps more importantly, legislative changes do not specify the type of disability in quotas or incentives. Perhaps due to the social stigma that affects persons diagnosed with a mental disorder, the result is that the small improvements in the labour insertion of persons with disabilities are not reflected in the situation of persons with psychosocial disabilities.</w:t>
      </w:r>
    </w:p>
    <w:p w14:paraId="133EDB57" w14:textId="77777777" w:rsidR="00A86508" w:rsidRPr="008B5663" w:rsidRDefault="00653964">
      <w:pPr>
        <w:ind w:left="720"/>
        <w:rPr>
          <w:rFonts w:ascii="Times New Roman" w:eastAsia="Times New Roman" w:hAnsi="Times New Roman" w:cs="Times New Roman"/>
        </w:rPr>
      </w:pPr>
      <w:r w:rsidRPr="008B5663">
        <w:rPr>
          <w:rFonts w:ascii="Times New Roman" w:eastAsia="Times New Roman" w:hAnsi="Times New Roman" w:cs="Times New Roman"/>
        </w:rPr>
        <w:t xml:space="preserve"> </w:t>
      </w:r>
    </w:p>
    <w:p w14:paraId="6D714EA0" w14:textId="77777777" w:rsidR="00A86508" w:rsidRPr="008B5663" w:rsidRDefault="00653964" w:rsidP="008B5663">
      <w:pPr>
        <w:rPr>
          <w:rFonts w:ascii="Times New Roman" w:eastAsia="Times New Roman" w:hAnsi="Times New Roman" w:cs="Times New Roman"/>
        </w:rPr>
      </w:pPr>
      <w:r w:rsidRPr="008B5663">
        <w:rPr>
          <w:rFonts w:ascii="Times New Roman" w:eastAsia="Times New Roman" w:hAnsi="Times New Roman" w:cs="Times New Roman"/>
        </w:rPr>
        <w:t xml:space="preserve">The next table realized with data from ODISMET, reflects the situation of access to work in Spain in 2016: </w:t>
      </w:r>
    </w:p>
    <w:p w14:paraId="2EE24EE8" w14:textId="77777777" w:rsidR="00A86508" w:rsidRPr="008B5663" w:rsidRDefault="00653964">
      <w:pPr>
        <w:ind w:left="720"/>
        <w:jc w:val="both"/>
        <w:rPr>
          <w:rFonts w:ascii="Times New Roman" w:eastAsia="Times New Roman" w:hAnsi="Times New Roman" w:cs="Times New Roman"/>
        </w:rPr>
      </w:pPr>
      <w:r w:rsidRPr="008B5663">
        <w:rPr>
          <w:rFonts w:ascii="Times New Roman" w:eastAsia="Times New Roman" w:hAnsi="Times New Roman" w:cs="Times New Roman"/>
        </w:rPr>
        <w:t xml:space="preserve"> </w:t>
      </w:r>
    </w:p>
    <w:tbl>
      <w:tblPr>
        <w:tblStyle w:val="a"/>
        <w:tblW w:w="893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00"/>
        <w:gridCol w:w="2153"/>
        <w:gridCol w:w="2126"/>
        <w:gridCol w:w="2552"/>
      </w:tblGrid>
      <w:tr w:rsidR="00A86508" w:rsidRPr="008B5663" w14:paraId="055F0B8D" w14:textId="77777777" w:rsidTr="00EA2247">
        <w:trPr>
          <w:trHeight w:val="660"/>
        </w:trPr>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9DAA5" w14:textId="77777777" w:rsidR="00A86508" w:rsidRPr="008B5663" w:rsidRDefault="00653964">
            <w:pPr>
              <w:ind w:left="100"/>
              <w:jc w:val="both"/>
              <w:rPr>
                <w:rFonts w:ascii="Times New Roman" w:eastAsia="Times New Roman" w:hAnsi="Times New Roman" w:cs="Times New Roman"/>
              </w:rPr>
            </w:pPr>
            <w:r w:rsidRPr="008B5663">
              <w:rPr>
                <w:rFonts w:ascii="Times New Roman" w:eastAsia="Times New Roman" w:hAnsi="Times New Roman" w:cs="Times New Roman"/>
              </w:rPr>
              <w:t xml:space="preserve"> </w:t>
            </w:r>
          </w:p>
        </w:tc>
        <w:tc>
          <w:tcPr>
            <w:tcW w:w="215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45C6E8" w14:textId="77777777" w:rsidR="00A86508" w:rsidRPr="008B5663" w:rsidRDefault="00653964">
            <w:pPr>
              <w:ind w:left="100"/>
              <w:rPr>
                <w:rFonts w:ascii="Times New Roman" w:eastAsia="Times New Roman" w:hAnsi="Times New Roman" w:cs="Times New Roman"/>
              </w:rPr>
            </w:pPr>
            <w:r w:rsidRPr="008B5663">
              <w:rPr>
                <w:rFonts w:ascii="Times New Roman" w:eastAsia="Times New Roman" w:hAnsi="Times New Roman" w:cs="Times New Roman"/>
              </w:rPr>
              <w:t>Persons without disabilities</w:t>
            </w:r>
          </w:p>
        </w:tc>
        <w:tc>
          <w:tcPr>
            <w:tcW w:w="212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EC7963" w14:textId="77777777" w:rsidR="00A86508" w:rsidRPr="008B5663" w:rsidRDefault="00653964">
            <w:pPr>
              <w:ind w:left="100"/>
              <w:rPr>
                <w:rFonts w:ascii="Times New Roman" w:eastAsia="Times New Roman" w:hAnsi="Times New Roman" w:cs="Times New Roman"/>
              </w:rPr>
            </w:pPr>
            <w:r w:rsidRPr="008B5663">
              <w:rPr>
                <w:rFonts w:ascii="Times New Roman" w:eastAsia="Times New Roman" w:hAnsi="Times New Roman" w:cs="Times New Roman"/>
              </w:rPr>
              <w:t>Persons with disabilities</w:t>
            </w:r>
          </w:p>
        </w:tc>
        <w:tc>
          <w:tcPr>
            <w:tcW w:w="2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F9B345" w14:textId="77777777" w:rsidR="00A86508" w:rsidRPr="008B5663" w:rsidRDefault="00653964">
            <w:pPr>
              <w:ind w:left="100"/>
              <w:rPr>
                <w:rFonts w:ascii="Times New Roman" w:eastAsia="Times New Roman" w:hAnsi="Times New Roman" w:cs="Times New Roman"/>
              </w:rPr>
            </w:pPr>
            <w:r w:rsidRPr="008B5663">
              <w:rPr>
                <w:rFonts w:ascii="Times New Roman" w:eastAsia="Times New Roman" w:hAnsi="Times New Roman" w:cs="Times New Roman"/>
              </w:rPr>
              <w:t>Persons with psychosocial disabilities</w:t>
            </w:r>
          </w:p>
        </w:tc>
      </w:tr>
      <w:tr w:rsidR="00A86508" w:rsidRPr="008B5663" w14:paraId="3EC65E2C" w14:textId="77777777" w:rsidTr="00EA2247">
        <w:trPr>
          <w:trHeight w:val="420"/>
        </w:trPr>
        <w:tc>
          <w:tcPr>
            <w:tcW w:w="21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4ADD84" w14:textId="77777777" w:rsidR="00A86508" w:rsidRPr="008B5663" w:rsidRDefault="00653964">
            <w:pPr>
              <w:ind w:left="100"/>
              <w:jc w:val="both"/>
              <w:rPr>
                <w:rFonts w:ascii="Times New Roman" w:eastAsia="Times New Roman" w:hAnsi="Times New Roman" w:cs="Times New Roman"/>
              </w:rPr>
            </w:pPr>
            <w:r w:rsidRPr="008B5663">
              <w:rPr>
                <w:rFonts w:ascii="Times New Roman" w:eastAsia="Times New Roman" w:hAnsi="Times New Roman" w:cs="Times New Roman"/>
              </w:rPr>
              <w:t>Rate of activity</w:t>
            </w:r>
          </w:p>
        </w:tc>
        <w:tc>
          <w:tcPr>
            <w:tcW w:w="2153" w:type="dxa"/>
            <w:tcBorders>
              <w:top w:val="nil"/>
              <w:left w:val="nil"/>
              <w:bottom w:val="single" w:sz="8" w:space="0" w:color="000000"/>
              <w:right w:val="single" w:sz="8" w:space="0" w:color="000000"/>
            </w:tcBorders>
            <w:tcMar>
              <w:top w:w="100" w:type="dxa"/>
              <w:left w:w="100" w:type="dxa"/>
              <w:bottom w:w="100" w:type="dxa"/>
              <w:right w:w="100" w:type="dxa"/>
            </w:tcMar>
          </w:tcPr>
          <w:p w14:paraId="1520DAC3" w14:textId="77777777" w:rsidR="00A86508" w:rsidRPr="008B5663" w:rsidRDefault="00653964">
            <w:pPr>
              <w:ind w:left="100"/>
              <w:jc w:val="center"/>
              <w:rPr>
                <w:rFonts w:ascii="Times New Roman" w:eastAsia="Times New Roman" w:hAnsi="Times New Roman" w:cs="Times New Roman"/>
              </w:rPr>
            </w:pPr>
            <w:r w:rsidRPr="008B5663">
              <w:rPr>
                <w:rFonts w:ascii="Times New Roman" w:eastAsia="Times New Roman" w:hAnsi="Times New Roman" w:cs="Times New Roman"/>
              </w:rPr>
              <w:t>78,0%</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28751B18" w14:textId="77777777" w:rsidR="00A86508" w:rsidRPr="008B5663" w:rsidRDefault="00653964">
            <w:pPr>
              <w:ind w:left="100"/>
              <w:jc w:val="center"/>
              <w:rPr>
                <w:rFonts w:ascii="Times New Roman" w:eastAsia="Times New Roman" w:hAnsi="Times New Roman" w:cs="Times New Roman"/>
              </w:rPr>
            </w:pPr>
            <w:r w:rsidRPr="008B5663">
              <w:rPr>
                <w:rFonts w:ascii="Times New Roman" w:eastAsia="Times New Roman" w:hAnsi="Times New Roman" w:cs="Times New Roman"/>
              </w:rPr>
              <w:t>35,2%</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2F9D40A9" w14:textId="77777777" w:rsidR="00A86508" w:rsidRPr="008B5663" w:rsidRDefault="00653964">
            <w:pPr>
              <w:ind w:left="100"/>
              <w:jc w:val="center"/>
              <w:rPr>
                <w:rFonts w:ascii="Times New Roman" w:eastAsia="Times New Roman" w:hAnsi="Times New Roman" w:cs="Times New Roman"/>
              </w:rPr>
            </w:pPr>
            <w:r w:rsidRPr="008B5663">
              <w:rPr>
                <w:rFonts w:ascii="Times New Roman" w:eastAsia="Times New Roman" w:hAnsi="Times New Roman" w:cs="Times New Roman"/>
              </w:rPr>
              <w:t>27,7%</w:t>
            </w:r>
          </w:p>
        </w:tc>
      </w:tr>
      <w:tr w:rsidR="00A86508" w:rsidRPr="008B5663" w14:paraId="55C49D5B" w14:textId="77777777" w:rsidTr="00EA2247">
        <w:trPr>
          <w:trHeight w:val="420"/>
        </w:trPr>
        <w:tc>
          <w:tcPr>
            <w:tcW w:w="21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17A276" w14:textId="77777777" w:rsidR="00A86508" w:rsidRPr="008B5663" w:rsidRDefault="00653964">
            <w:pPr>
              <w:ind w:left="100"/>
              <w:jc w:val="both"/>
              <w:rPr>
                <w:rFonts w:ascii="Times New Roman" w:eastAsia="Times New Roman" w:hAnsi="Times New Roman" w:cs="Times New Roman"/>
              </w:rPr>
            </w:pPr>
            <w:r w:rsidRPr="008B5663">
              <w:rPr>
                <w:rFonts w:ascii="Times New Roman" w:eastAsia="Times New Roman" w:hAnsi="Times New Roman" w:cs="Times New Roman"/>
              </w:rPr>
              <w:t>Rate of employment</w:t>
            </w:r>
          </w:p>
        </w:tc>
        <w:tc>
          <w:tcPr>
            <w:tcW w:w="2153" w:type="dxa"/>
            <w:tcBorders>
              <w:top w:val="nil"/>
              <w:left w:val="nil"/>
              <w:bottom w:val="single" w:sz="8" w:space="0" w:color="000000"/>
              <w:right w:val="single" w:sz="8" w:space="0" w:color="000000"/>
            </w:tcBorders>
            <w:tcMar>
              <w:top w:w="100" w:type="dxa"/>
              <w:left w:w="100" w:type="dxa"/>
              <w:bottom w:w="100" w:type="dxa"/>
              <w:right w:w="100" w:type="dxa"/>
            </w:tcMar>
          </w:tcPr>
          <w:p w14:paraId="34C078F6" w14:textId="77777777" w:rsidR="00A86508" w:rsidRPr="008B5663" w:rsidRDefault="00653964">
            <w:pPr>
              <w:ind w:left="100"/>
              <w:jc w:val="center"/>
              <w:rPr>
                <w:rFonts w:ascii="Times New Roman" w:eastAsia="Times New Roman" w:hAnsi="Times New Roman" w:cs="Times New Roman"/>
              </w:rPr>
            </w:pPr>
            <w:r w:rsidRPr="008B5663">
              <w:rPr>
                <w:rFonts w:ascii="Times New Roman" w:eastAsia="Times New Roman" w:hAnsi="Times New Roman" w:cs="Times New Roman"/>
              </w:rPr>
              <w:t>62,8%</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56ED4504" w14:textId="77777777" w:rsidR="00A86508" w:rsidRPr="008B5663" w:rsidRDefault="00653964">
            <w:pPr>
              <w:ind w:left="100"/>
              <w:jc w:val="center"/>
              <w:rPr>
                <w:rFonts w:ascii="Times New Roman" w:eastAsia="Times New Roman" w:hAnsi="Times New Roman" w:cs="Times New Roman"/>
              </w:rPr>
            </w:pPr>
            <w:r w:rsidRPr="008B5663">
              <w:rPr>
                <w:rFonts w:ascii="Times New Roman" w:eastAsia="Times New Roman" w:hAnsi="Times New Roman" w:cs="Times New Roman"/>
              </w:rPr>
              <w:t>25,1%</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677D8783" w14:textId="77777777" w:rsidR="00A86508" w:rsidRPr="008B5663" w:rsidRDefault="00653964">
            <w:pPr>
              <w:ind w:left="100"/>
              <w:jc w:val="center"/>
              <w:rPr>
                <w:rFonts w:ascii="Times New Roman" w:eastAsia="Times New Roman" w:hAnsi="Times New Roman" w:cs="Times New Roman"/>
              </w:rPr>
            </w:pPr>
            <w:r w:rsidRPr="008B5663">
              <w:rPr>
                <w:rFonts w:ascii="Times New Roman" w:eastAsia="Times New Roman" w:hAnsi="Times New Roman" w:cs="Times New Roman"/>
              </w:rPr>
              <w:t>14,3%</w:t>
            </w:r>
          </w:p>
        </w:tc>
      </w:tr>
      <w:tr w:rsidR="00A86508" w:rsidRPr="008B5663" w14:paraId="5C4B9440" w14:textId="77777777" w:rsidTr="00EA2247">
        <w:trPr>
          <w:trHeight w:val="588"/>
        </w:trPr>
        <w:tc>
          <w:tcPr>
            <w:tcW w:w="21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5940E" w14:textId="77777777" w:rsidR="00A86508" w:rsidRPr="008B5663" w:rsidRDefault="00653964" w:rsidP="00EA2247">
            <w:pPr>
              <w:ind w:left="100"/>
              <w:rPr>
                <w:rFonts w:ascii="Times New Roman" w:eastAsia="Times New Roman" w:hAnsi="Times New Roman" w:cs="Times New Roman"/>
              </w:rPr>
            </w:pPr>
            <w:r w:rsidRPr="008B5663">
              <w:rPr>
                <w:rFonts w:ascii="Times New Roman" w:eastAsia="Times New Roman" w:hAnsi="Times New Roman" w:cs="Times New Roman"/>
              </w:rPr>
              <w:t>Rate of unemployment</w:t>
            </w:r>
          </w:p>
        </w:tc>
        <w:tc>
          <w:tcPr>
            <w:tcW w:w="2153" w:type="dxa"/>
            <w:tcBorders>
              <w:top w:val="nil"/>
              <w:left w:val="nil"/>
              <w:bottom w:val="single" w:sz="8" w:space="0" w:color="000000"/>
              <w:right w:val="single" w:sz="8" w:space="0" w:color="000000"/>
            </w:tcBorders>
            <w:tcMar>
              <w:top w:w="100" w:type="dxa"/>
              <w:left w:w="100" w:type="dxa"/>
              <w:bottom w:w="100" w:type="dxa"/>
              <w:right w:w="100" w:type="dxa"/>
            </w:tcMar>
          </w:tcPr>
          <w:p w14:paraId="069DE1CA" w14:textId="77777777" w:rsidR="00A86508" w:rsidRPr="008B5663" w:rsidRDefault="00653964">
            <w:pPr>
              <w:ind w:left="100"/>
              <w:jc w:val="center"/>
              <w:rPr>
                <w:rFonts w:ascii="Times New Roman" w:eastAsia="Times New Roman" w:hAnsi="Times New Roman" w:cs="Times New Roman"/>
              </w:rPr>
            </w:pPr>
            <w:r w:rsidRPr="008B5663">
              <w:rPr>
                <w:rFonts w:ascii="Times New Roman" w:eastAsia="Times New Roman" w:hAnsi="Times New Roman" w:cs="Times New Roman"/>
              </w:rPr>
              <w:t>19,5%</w:t>
            </w:r>
          </w:p>
        </w:tc>
        <w:tc>
          <w:tcPr>
            <w:tcW w:w="2126" w:type="dxa"/>
            <w:tcBorders>
              <w:top w:val="nil"/>
              <w:left w:val="nil"/>
              <w:bottom w:val="single" w:sz="8" w:space="0" w:color="000000"/>
              <w:right w:val="single" w:sz="8" w:space="0" w:color="000000"/>
            </w:tcBorders>
            <w:tcMar>
              <w:top w:w="100" w:type="dxa"/>
              <w:left w:w="100" w:type="dxa"/>
              <w:bottom w:w="100" w:type="dxa"/>
              <w:right w:w="100" w:type="dxa"/>
            </w:tcMar>
          </w:tcPr>
          <w:p w14:paraId="71EBA9DE" w14:textId="77777777" w:rsidR="00A86508" w:rsidRPr="008B5663" w:rsidRDefault="00653964">
            <w:pPr>
              <w:ind w:left="100"/>
              <w:jc w:val="center"/>
              <w:rPr>
                <w:rFonts w:ascii="Times New Roman" w:eastAsia="Times New Roman" w:hAnsi="Times New Roman" w:cs="Times New Roman"/>
              </w:rPr>
            </w:pPr>
            <w:r w:rsidRPr="008B5663">
              <w:rPr>
                <w:rFonts w:ascii="Times New Roman" w:eastAsia="Times New Roman" w:hAnsi="Times New Roman" w:cs="Times New Roman"/>
              </w:rPr>
              <w:t>28,6%</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tcPr>
          <w:p w14:paraId="78E09F48" w14:textId="77777777" w:rsidR="00A86508" w:rsidRPr="008B5663" w:rsidRDefault="00653964">
            <w:pPr>
              <w:ind w:left="100"/>
              <w:jc w:val="center"/>
              <w:rPr>
                <w:rFonts w:ascii="Times New Roman" w:eastAsia="Times New Roman" w:hAnsi="Times New Roman" w:cs="Times New Roman"/>
              </w:rPr>
            </w:pPr>
            <w:r w:rsidRPr="008B5663">
              <w:rPr>
                <w:rFonts w:ascii="Times New Roman" w:eastAsia="Times New Roman" w:hAnsi="Times New Roman" w:cs="Times New Roman"/>
              </w:rPr>
              <w:t>48,3%</w:t>
            </w:r>
          </w:p>
        </w:tc>
      </w:tr>
    </w:tbl>
    <w:p w14:paraId="5A834845" w14:textId="77777777" w:rsidR="00A86508" w:rsidRPr="008B5663" w:rsidRDefault="00653964">
      <w:pPr>
        <w:ind w:left="720"/>
        <w:jc w:val="both"/>
        <w:rPr>
          <w:rFonts w:ascii="Times New Roman" w:eastAsia="Times New Roman" w:hAnsi="Times New Roman" w:cs="Times New Roman"/>
        </w:rPr>
      </w:pPr>
      <w:r w:rsidRPr="008B5663">
        <w:rPr>
          <w:rFonts w:ascii="Times New Roman" w:eastAsia="Times New Roman" w:hAnsi="Times New Roman" w:cs="Times New Roman"/>
        </w:rPr>
        <w:t xml:space="preserve"> </w:t>
      </w:r>
    </w:p>
    <w:p w14:paraId="797863EB" w14:textId="3DA4A45D"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lastRenderedPageBreak/>
        <w:t xml:space="preserve">As we can see, only 1 in 3 persons with disabilities of working age (16 to 64 years old) is active in Spain (less than half of those without a disability). </w:t>
      </w:r>
      <w:r w:rsidR="00762979">
        <w:rPr>
          <w:rFonts w:ascii="Times New Roman" w:eastAsia="Times New Roman" w:hAnsi="Times New Roman" w:cs="Times New Roman"/>
        </w:rPr>
        <w:t>Comparatively,</w:t>
      </w:r>
      <w:r w:rsidRPr="008B5663">
        <w:rPr>
          <w:rFonts w:ascii="Times New Roman" w:eastAsia="Times New Roman" w:hAnsi="Times New Roman" w:cs="Times New Roman"/>
        </w:rPr>
        <w:t xml:space="preserve"> there are only 1 in 4 persons with psychosocial disability</w:t>
      </w:r>
      <w:r w:rsidR="00762979">
        <w:rPr>
          <w:rFonts w:ascii="Times New Roman" w:eastAsia="Times New Roman" w:hAnsi="Times New Roman" w:cs="Times New Roman"/>
        </w:rPr>
        <w:t xml:space="preserve"> active</w:t>
      </w:r>
      <w:r w:rsidRPr="008B5663">
        <w:rPr>
          <w:rFonts w:ascii="Times New Roman" w:eastAsia="Times New Roman" w:hAnsi="Times New Roman" w:cs="Times New Roman"/>
        </w:rPr>
        <w:t>. Likewise, only 1 out of every 4 persons with disabilities has a job, a circumstance that worsens to less than 1 in 6 persons with psychosocial disability. Regarding the unemployment rate, not only is it almost 250% higher than persons without disabilities, but it is significantly higher than the rate of other disabilities, tripling, for example, persons with visual disabilities (rate of 16, 6%).</w:t>
      </w:r>
    </w:p>
    <w:p w14:paraId="1A9E1AF2" w14:textId="77777777" w:rsidR="00A86508" w:rsidRPr="008B5663" w:rsidRDefault="00653964">
      <w:pPr>
        <w:ind w:left="720"/>
        <w:jc w:val="both"/>
        <w:rPr>
          <w:rFonts w:ascii="Times New Roman" w:eastAsia="Times New Roman" w:hAnsi="Times New Roman" w:cs="Times New Roman"/>
        </w:rPr>
      </w:pPr>
      <w:r w:rsidRPr="008B5663">
        <w:rPr>
          <w:rFonts w:ascii="Times New Roman" w:eastAsia="Times New Roman" w:hAnsi="Times New Roman" w:cs="Times New Roman"/>
        </w:rPr>
        <w:t xml:space="preserve"> </w:t>
      </w:r>
    </w:p>
    <w:p w14:paraId="3E7C7108" w14:textId="23EE0636" w:rsidR="00A86508" w:rsidRPr="008B5663" w:rsidRDefault="00653964">
      <w:pPr>
        <w:jc w:val="both"/>
        <w:rPr>
          <w:rFonts w:ascii="Times New Roman" w:eastAsia="Times New Roman" w:hAnsi="Times New Roman" w:cs="Times New Roman"/>
        </w:rPr>
      </w:pPr>
      <w:r w:rsidRPr="001F172F">
        <w:rPr>
          <w:rFonts w:ascii="Times New Roman" w:eastAsia="Times New Roman" w:hAnsi="Times New Roman" w:cs="Times New Roman"/>
          <w:lang w:val="en-GB"/>
        </w:rPr>
        <w:t xml:space="preserve">Some of the Autonomous Communities have a Dual Model, which is composed by a protected market and an ordinary market. This model was designed to promote the labour insertion of persons with disabilities. These are called </w:t>
      </w:r>
      <w:r w:rsidR="00F50DF9" w:rsidRPr="001F172F">
        <w:rPr>
          <w:rFonts w:ascii="Times New Roman" w:eastAsia="Times New Roman" w:hAnsi="Times New Roman" w:cs="Times New Roman"/>
          <w:lang w:val="en-GB"/>
        </w:rPr>
        <w:t xml:space="preserve">Special </w:t>
      </w:r>
      <w:r w:rsidRPr="001F172F">
        <w:rPr>
          <w:rFonts w:ascii="Times New Roman" w:eastAsia="Times New Roman" w:hAnsi="Times New Roman" w:cs="Times New Roman"/>
          <w:lang w:val="en-GB"/>
        </w:rPr>
        <w:t xml:space="preserve">Employment Centres or </w:t>
      </w:r>
      <w:r w:rsidR="00F50DF9" w:rsidRPr="001F172F">
        <w:rPr>
          <w:rFonts w:ascii="Times New Roman" w:eastAsia="Times New Roman" w:hAnsi="Times New Roman" w:cs="Times New Roman"/>
          <w:lang w:val="en-GB"/>
        </w:rPr>
        <w:t>S</w:t>
      </w:r>
      <w:r w:rsidRPr="001F172F">
        <w:rPr>
          <w:rFonts w:ascii="Times New Roman" w:eastAsia="Times New Roman" w:hAnsi="Times New Roman" w:cs="Times New Roman"/>
          <w:lang w:val="en-GB"/>
        </w:rPr>
        <w:t>pecial Work Centres (</w:t>
      </w:r>
      <w:r w:rsidR="00F50DF9" w:rsidRPr="001F172F">
        <w:rPr>
          <w:rFonts w:ascii="Times New Roman" w:eastAsia="Times New Roman" w:hAnsi="Times New Roman" w:cs="Times New Roman"/>
          <w:lang w:val="en-GB"/>
        </w:rPr>
        <w:t>S</w:t>
      </w:r>
      <w:r w:rsidRPr="001F172F">
        <w:rPr>
          <w:rFonts w:ascii="Times New Roman" w:eastAsia="Times New Roman" w:hAnsi="Times New Roman" w:cs="Times New Roman"/>
          <w:lang w:val="en-GB"/>
        </w:rPr>
        <w:t>EC/</w:t>
      </w:r>
      <w:r w:rsidR="00F50DF9" w:rsidRPr="001F172F">
        <w:rPr>
          <w:rFonts w:ascii="Times New Roman" w:eastAsia="Times New Roman" w:hAnsi="Times New Roman" w:cs="Times New Roman"/>
          <w:lang w:val="en-GB"/>
        </w:rPr>
        <w:t>S</w:t>
      </w:r>
      <w:r w:rsidRPr="001F172F">
        <w:rPr>
          <w:rFonts w:ascii="Times New Roman" w:eastAsia="Times New Roman" w:hAnsi="Times New Roman" w:cs="Times New Roman"/>
          <w:lang w:val="en-GB"/>
        </w:rPr>
        <w:t>WC), a juridical business model which main purpose is: "</w:t>
      </w:r>
      <w:r w:rsidRPr="001F172F">
        <w:rPr>
          <w:rFonts w:ascii="Times New Roman" w:eastAsia="Times New Roman" w:hAnsi="Times New Roman" w:cs="Times New Roman"/>
          <w:i/>
          <w:lang w:val="en-GB"/>
        </w:rPr>
        <w:t>to facilitate the transition of workers with disabilities to the ordinary market</w:t>
      </w:r>
      <w:r w:rsidRPr="001F172F">
        <w:rPr>
          <w:rFonts w:ascii="Times New Roman" w:eastAsia="Times New Roman" w:hAnsi="Times New Roman" w:cs="Times New Roman"/>
          <w:lang w:val="en-GB"/>
        </w:rPr>
        <w:t>"</w:t>
      </w:r>
      <w:r w:rsidRPr="008B5663">
        <w:rPr>
          <w:rFonts w:ascii="Times New Roman" w:eastAsia="Times New Roman" w:hAnsi="Times New Roman" w:cs="Times New Roman"/>
          <w:vertAlign w:val="superscript"/>
        </w:rPr>
        <w:footnoteReference w:id="22"/>
      </w:r>
      <w:r w:rsidRPr="001F172F">
        <w:rPr>
          <w:rFonts w:ascii="Times New Roman" w:eastAsia="Times New Roman" w:hAnsi="Times New Roman" w:cs="Times New Roman"/>
          <w:lang w:val="en-GB"/>
        </w:rPr>
        <w:t xml:space="preserve"> (UGT, 2016). Even though it is their aim, for which they receive funding and tax benefits, the reality does not match the law. Several studies place the transition rate of the protected market to the ordinary market between 1% and 5%. These results show the </w:t>
      </w:r>
      <w:r w:rsidR="00F50DF9" w:rsidRPr="001F172F">
        <w:rPr>
          <w:rFonts w:ascii="Times New Roman" w:eastAsia="Times New Roman" w:hAnsi="Times New Roman" w:cs="Times New Roman"/>
          <w:lang w:val="en-GB"/>
        </w:rPr>
        <w:t>S</w:t>
      </w:r>
      <w:r w:rsidRPr="001F172F">
        <w:rPr>
          <w:rFonts w:ascii="Times New Roman" w:eastAsia="Times New Roman" w:hAnsi="Times New Roman" w:cs="Times New Roman"/>
          <w:lang w:val="en-GB"/>
        </w:rPr>
        <w:t>EC/</w:t>
      </w:r>
      <w:r w:rsidR="00F50DF9" w:rsidRPr="001F172F">
        <w:rPr>
          <w:rFonts w:ascii="Times New Roman" w:eastAsia="Times New Roman" w:hAnsi="Times New Roman" w:cs="Times New Roman"/>
          <w:lang w:val="en-GB"/>
        </w:rPr>
        <w:t>S</w:t>
      </w:r>
      <w:r w:rsidRPr="001F172F">
        <w:rPr>
          <w:rFonts w:ascii="Times New Roman" w:eastAsia="Times New Roman" w:hAnsi="Times New Roman" w:cs="Times New Roman"/>
          <w:lang w:val="en-GB"/>
        </w:rPr>
        <w:t xml:space="preserve">WC are the only real job opportunity for many persons with disabilities. </w:t>
      </w:r>
      <w:r w:rsidRPr="008B5663">
        <w:rPr>
          <w:rFonts w:ascii="Times New Roman" w:eastAsia="Times New Roman" w:hAnsi="Times New Roman" w:cs="Times New Roman"/>
        </w:rPr>
        <w:t xml:space="preserve">Also, the UGT union regrets that the salaries in </w:t>
      </w:r>
      <w:r w:rsidR="00F50DF9">
        <w:rPr>
          <w:rFonts w:ascii="Times New Roman" w:eastAsia="Times New Roman" w:hAnsi="Times New Roman" w:cs="Times New Roman"/>
        </w:rPr>
        <w:t>S</w:t>
      </w:r>
      <w:r w:rsidRPr="008B5663">
        <w:rPr>
          <w:rFonts w:ascii="Times New Roman" w:eastAsia="Times New Roman" w:hAnsi="Times New Roman" w:cs="Times New Roman"/>
        </w:rPr>
        <w:t>EC/</w:t>
      </w:r>
      <w:r w:rsidR="00F50DF9">
        <w:rPr>
          <w:rFonts w:ascii="Times New Roman" w:eastAsia="Times New Roman" w:hAnsi="Times New Roman" w:cs="Times New Roman"/>
        </w:rPr>
        <w:t>S</w:t>
      </w:r>
      <w:r w:rsidRPr="008B5663">
        <w:rPr>
          <w:rFonts w:ascii="Times New Roman" w:eastAsia="Times New Roman" w:hAnsi="Times New Roman" w:cs="Times New Roman"/>
        </w:rPr>
        <w:t>WC are very low and that “</w:t>
      </w:r>
      <w:r w:rsidRPr="008B5663">
        <w:rPr>
          <w:rFonts w:ascii="Times New Roman" w:eastAsia="Times New Roman" w:hAnsi="Times New Roman" w:cs="Times New Roman"/>
          <w:i/>
        </w:rPr>
        <w:t xml:space="preserve">the best workers </w:t>
      </w:r>
      <w:r w:rsidR="00F50DF9">
        <w:rPr>
          <w:rFonts w:ascii="Times New Roman" w:eastAsia="Times New Roman" w:hAnsi="Times New Roman" w:cs="Times New Roman"/>
          <w:i/>
        </w:rPr>
        <w:t xml:space="preserve">are </w:t>
      </w:r>
      <w:r w:rsidRPr="008B5663">
        <w:rPr>
          <w:rFonts w:ascii="Times New Roman" w:eastAsia="Times New Roman" w:hAnsi="Times New Roman" w:cs="Times New Roman"/>
          <w:i/>
        </w:rPr>
        <w:t>not promote</w:t>
      </w:r>
      <w:r w:rsidR="00F50DF9">
        <w:rPr>
          <w:rFonts w:ascii="Times New Roman" w:eastAsia="Times New Roman" w:hAnsi="Times New Roman" w:cs="Times New Roman"/>
          <w:i/>
        </w:rPr>
        <w:t>d</w:t>
      </w:r>
      <w:r w:rsidRPr="008B5663">
        <w:rPr>
          <w:rFonts w:ascii="Times New Roman" w:eastAsia="Times New Roman" w:hAnsi="Times New Roman" w:cs="Times New Roman"/>
          <w:i/>
        </w:rPr>
        <w:t xml:space="preserve"> towards the ordinary market in order to not decrease the productivity</w:t>
      </w:r>
      <w:r w:rsidRPr="008B5663">
        <w:rPr>
          <w:rFonts w:ascii="Times New Roman" w:eastAsia="Times New Roman" w:hAnsi="Times New Roman" w:cs="Times New Roman"/>
        </w:rPr>
        <w:t xml:space="preserve"> (of the </w:t>
      </w:r>
      <w:r w:rsidR="00F50DF9">
        <w:rPr>
          <w:rFonts w:ascii="Times New Roman" w:eastAsia="Times New Roman" w:hAnsi="Times New Roman" w:cs="Times New Roman"/>
        </w:rPr>
        <w:t>S</w:t>
      </w:r>
      <w:r w:rsidRPr="008B5663">
        <w:rPr>
          <w:rFonts w:ascii="Times New Roman" w:eastAsia="Times New Roman" w:hAnsi="Times New Roman" w:cs="Times New Roman"/>
        </w:rPr>
        <w:t>EC/</w:t>
      </w:r>
      <w:r w:rsidR="00F50DF9">
        <w:rPr>
          <w:rFonts w:ascii="Times New Roman" w:eastAsia="Times New Roman" w:hAnsi="Times New Roman" w:cs="Times New Roman"/>
        </w:rPr>
        <w:t>S</w:t>
      </w:r>
      <w:r w:rsidRPr="008B5663">
        <w:rPr>
          <w:rFonts w:ascii="Times New Roman" w:eastAsia="Times New Roman" w:hAnsi="Times New Roman" w:cs="Times New Roman"/>
        </w:rPr>
        <w:t>WC)"</w:t>
      </w:r>
      <w:r w:rsidR="00F50DF9">
        <w:rPr>
          <w:rFonts w:ascii="Times New Roman" w:eastAsia="Times New Roman" w:hAnsi="Times New Roman" w:cs="Times New Roman"/>
        </w:rPr>
        <w:t>,</w:t>
      </w:r>
      <w:r w:rsidRPr="008B5663">
        <w:rPr>
          <w:rFonts w:ascii="Times New Roman" w:eastAsia="Times New Roman" w:hAnsi="Times New Roman" w:cs="Times New Roman"/>
        </w:rPr>
        <w:t xml:space="preserve"> </w:t>
      </w:r>
      <w:r w:rsidR="00F50DF9">
        <w:rPr>
          <w:rFonts w:ascii="Times New Roman" w:eastAsia="Times New Roman" w:hAnsi="Times New Roman" w:cs="Times New Roman"/>
        </w:rPr>
        <w:t>e</w:t>
      </w:r>
      <w:r w:rsidRPr="008B5663">
        <w:rPr>
          <w:rFonts w:ascii="Times New Roman" w:eastAsia="Times New Roman" w:hAnsi="Times New Roman" w:cs="Times New Roman"/>
        </w:rPr>
        <w:t>ven though these workers are capable to promote towards the ordinary market.</w:t>
      </w:r>
    </w:p>
    <w:p w14:paraId="470925CF" w14:textId="77777777" w:rsidR="00A86508" w:rsidRPr="008B5663" w:rsidRDefault="00653964">
      <w:pPr>
        <w:ind w:left="720"/>
        <w:jc w:val="both"/>
        <w:rPr>
          <w:rFonts w:ascii="Times New Roman" w:eastAsia="Times New Roman" w:hAnsi="Times New Roman" w:cs="Times New Roman"/>
        </w:rPr>
      </w:pPr>
      <w:r w:rsidRPr="008B5663">
        <w:rPr>
          <w:rFonts w:ascii="Times New Roman" w:eastAsia="Times New Roman" w:hAnsi="Times New Roman" w:cs="Times New Roman"/>
        </w:rPr>
        <w:t xml:space="preserve"> </w:t>
      </w:r>
    </w:p>
    <w:p w14:paraId="44FC513D" w14:textId="1A934E11" w:rsidR="00A86508" w:rsidRPr="008B5663" w:rsidRDefault="00653964">
      <w:pPr>
        <w:jc w:val="both"/>
        <w:rPr>
          <w:rFonts w:ascii="Times New Roman" w:eastAsia="Times New Roman" w:hAnsi="Times New Roman" w:cs="Times New Roman"/>
        </w:rPr>
      </w:pPr>
      <w:r w:rsidRPr="008B5663">
        <w:rPr>
          <w:rFonts w:ascii="Times New Roman" w:eastAsia="Times New Roman" w:hAnsi="Times New Roman" w:cs="Times New Roman"/>
        </w:rPr>
        <w:t xml:space="preserve">Finally, in Spain, the Minimum Interprofessional Salary (MIS) has risen, adapting to the cost of living and the threshold of poverty. The </w:t>
      </w:r>
      <w:r w:rsidR="00F50DF9">
        <w:rPr>
          <w:rFonts w:ascii="Times New Roman" w:eastAsia="Times New Roman" w:hAnsi="Times New Roman" w:cs="Times New Roman"/>
        </w:rPr>
        <w:t>S</w:t>
      </w:r>
      <w:r w:rsidRPr="008B5663">
        <w:rPr>
          <w:rFonts w:ascii="Times New Roman" w:eastAsia="Times New Roman" w:hAnsi="Times New Roman" w:cs="Times New Roman"/>
        </w:rPr>
        <w:t>WCs have been mobilized by this situation, claiming an increase in public funding, because paying the MIS would affect their cost- effectiveness and viability. In short, a resource created to safeguard and promote the exercise of right to work, in practice fails to fulfil its function, especially among persons with psychosocial disabilities.</w:t>
      </w:r>
    </w:p>
    <w:p w14:paraId="1EC55F3D" w14:textId="77777777" w:rsidR="00A86508" w:rsidRPr="008B5663" w:rsidRDefault="00A86508">
      <w:pPr>
        <w:jc w:val="both"/>
        <w:rPr>
          <w:rFonts w:ascii="Times New Roman" w:eastAsia="Times New Roman" w:hAnsi="Times New Roman" w:cs="Times New Roman"/>
        </w:rPr>
      </w:pPr>
    </w:p>
    <w:p w14:paraId="14E364FB" w14:textId="77777777" w:rsidR="00A86508" w:rsidRPr="00EA2247" w:rsidRDefault="00653964">
      <w:pPr>
        <w:rPr>
          <w:rFonts w:ascii="Times New Roman" w:eastAsia="Times New Roman" w:hAnsi="Times New Roman" w:cs="Times New Roman"/>
          <w:b/>
          <w:sz w:val="24"/>
          <w:szCs w:val="24"/>
        </w:rPr>
      </w:pPr>
      <w:r w:rsidRPr="00EA2247">
        <w:rPr>
          <w:rFonts w:ascii="Times New Roman" w:eastAsia="Times New Roman" w:hAnsi="Times New Roman" w:cs="Times New Roman"/>
          <w:b/>
          <w:sz w:val="24"/>
          <w:szCs w:val="24"/>
        </w:rPr>
        <w:t>Recommendations that the Committee should make to Spain:</w:t>
      </w:r>
    </w:p>
    <w:p w14:paraId="72A59F09" w14:textId="77777777" w:rsidR="00A86508" w:rsidRPr="00EA2247" w:rsidRDefault="00A86508">
      <w:pPr>
        <w:rPr>
          <w:rFonts w:ascii="Times New Roman" w:eastAsia="Times New Roman" w:hAnsi="Times New Roman" w:cs="Times New Roman"/>
          <w:b/>
          <w:sz w:val="12"/>
          <w:szCs w:val="12"/>
        </w:rPr>
      </w:pPr>
    </w:p>
    <w:p w14:paraId="56D322C4" w14:textId="77777777" w:rsidR="00A86508" w:rsidRPr="00EA2247" w:rsidRDefault="00653964" w:rsidP="00EA2247">
      <w:pPr>
        <w:pStyle w:val="ListParagraph"/>
        <w:numPr>
          <w:ilvl w:val="6"/>
          <w:numId w:val="21"/>
        </w:numPr>
        <w:spacing w:after="120"/>
        <w:ind w:left="709" w:hanging="357"/>
        <w:contextualSpacing w:val="0"/>
        <w:jc w:val="both"/>
        <w:rPr>
          <w:rFonts w:ascii="Times New Roman" w:eastAsia="Times New Roman" w:hAnsi="Times New Roman" w:cs="Times New Roman"/>
          <w:b/>
        </w:rPr>
      </w:pPr>
      <w:r w:rsidRPr="00EA2247">
        <w:rPr>
          <w:rFonts w:ascii="Times New Roman" w:eastAsia="Times New Roman" w:hAnsi="Times New Roman" w:cs="Times New Roman"/>
          <w:b/>
        </w:rPr>
        <w:t>Ensure compliance with Law on the Rights of Persons with Disabilities and their Social Inclusion, and Law on Public Sector Contracts, pursuing and sanctioning non-compliance with the quotas of jobs for persons with disabilities.</w:t>
      </w:r>
    </w:p>
    <w:p w14:paraId="7CE994D6" w14:textId="77777777" w:rsidR="00A86508" w:rsidRPr="00EA2247" w:rsidRDefault="00653964" w:rsidP="00EA2247">
      <w:pPr>
        <w:pStyle w:val="ListParagraph"/>
        <w:numPr>
          <w:ilvl w:val="6"/>
          <w:numId w:val="21"/>
        </w:numPr>
        <w:spacing w:after="120"/>
        <w:ind w:left="709" w:hanging="357"/>
        <w:contextualSpacing w:val="0"/>
        <w:jc w:val="both"/>
        <w:rPr>
          <w:rFonts w:ascii="Times New Roman" w:eastAsia="Times New Roman" w:hAnsi="Times New Roman" w:cs="Times New Roman"/>
          <w:b/>
        </w:rPr>
      </w:pPr>
      <w:r w:rsidRPr="00EA2247">
        <w:rPr>
          <w:rFonts w:ascii="Times New Roman" w:eastAsia="Times New Roman" w:hAnsi="Times New Roman" w:cs="Times New Roman"/>
          <w:b/>
        </w:rPr>
        <w:t>Comply with the necessary transparency of the Government, making public the sanctions imposed and the companies sanctioned for the breach of 2% quotas rule or other infractions.</w:t>
      </w:r>
    </w:p>
    <w:p w14:paraId="27FFDB91" w14:textId="77777777" w:rsidR="00A86508" w:rsidRPr="00EA2247" w:rsidRDefault="00653964" w:rsidP="00EA2247">
      <w:pPr>
        <w:pStyle w:val="ListParagraph"/>
        <w:numPr>
          <w:ilvl w:val="6"/>
          <w:numId w:val="21"/>
        </w:numPr>
        <w:spacing w:after="120"/>
        <w:ind w:left="709" w:hanging="357"/>
        <w:contextualSpacing w:val="0"/>
        <w:jc w:val="both"/>
        <w:rPr>
          <w:rFonts w:ascii="Times New Roman" w:eastAsia="Times New Roman" w:hAnsi="Times New Roman" w:cs="Times New Roman"/>
          <w:b/>
        </w:rPr>
      </w:pPr>
      <w:r w:rsidRPr="00EA2247">
        <w:rPr>
          <w:rFonts w:ascii="Times New Roman" w:eastAsia="Times New Roman" w:hAnsi="Times New Roman" w:cs="Times New Roman"/>
          <w:b/>
        </w:rPr>
        <w:t>Promote quotas or specific incentives for hiring persons with psychosocial disabilities in the ordinary market or in the public administration.</w:t>
      </w:r>
    </w:p>
    <w:p w14:paraId="1D970D0A" w14:textId="3DCD3EAF" w:rsidR="00A86508" w:rsidRPr="00EA2247" w:rsidRDefault="00653964" w:rsidP="00EA2247">
      <w:pPr>
        <w:pStyle w:val="ListParagraph"/>
        <w:numPr>
          <w:ilvl w:val="6"/>
          <w:numId w:val="21"/>
        </w:numPr>
        <w:spacing w:after="120"/>
        <w:ind w:left="709" w:hanging="357"/>
        <w:contextualSpacing w:val="0"/>
        <w:jc w:val="both"/>
        <w:rPr>
          <w:rFonts w:ascii="Times New Roman" w:eastAsia="Times New Roman" w:hAnsi="Times New Roman" w:cs="Times New Roman"/>
          <w:b/>
        </w:rPr>
      </w:pPr>
      <w:r w:rsidRPr="00EA2247">
        <w:rPr>
          <w:rFonts w:ascii="Times New Roman" w:eastAsia="Times New Roman" w:hAnsi="Times New Roman" w:cs="Times New Roman"/>
          <w:b/>
        </w:rPr>
        <w:t xml:space="preserve">Guarantee the sustainability of </w:t>
      </w:r>
      <w:r w:rsidR="002B0B9B">
        <w:rPr>
          <w:rFonts w:ascii="Times New Roman" w:eastAsia="Times New Roman" w:hAnsi="Times New Roman" w:cs="Times New Roman"/>
          <w:b/>
        </w:rPr>
        <w:t>S</w:t>
      </w:r>
      <w:r w:rsidRPr="00EA2247">
        <w:rPr>
          <w:rFonts w:ascii="Times New Roman" w:eastAsia="Times New Roman" w:hAnsi="Times New Roman" w:cs="Times New Roman"/>
          <w:b/>
        </w:rPr>
        <w:t>EC/</w:t>
      </w:r>
      <w:r w:rsidR="002B0B9B">
        <w:rPr>
          <w:rFonts w:ascii="Times New Roman" w:eastAsia="Times New Roman" w:hAnsi="Times New Roman" w:cs="Times New Roman"/>
          <w:b/>
        </w:rPr>
        <w:t>S</w:t>
      </w:r>
      <w:r w:rsidRPr="00EA2247">
        <w:rPr>
          <w:rFonts w:ascii="Times New Roman" w:eastAsia="Times New Roman" w:hAnsi="Times New Roman" w:cs="Times New Roman"/>
          <w:b/>
        </w:rPr>
        <w:t xml:space="preserve">WCs that fulfil their primary function, to promote access to the ordinary market, providing the necessary funding for </w:t>
      </w:r>
      <w:r w:rsidR="002B0B9B">
        <w:rPr>
          <w:rFonts w:ascii="Times New Roman" w:eastAsia="Times New Roman" w:hAnsi="Times New Roman" w:cs="Times New Roman"/>
          <w:b/>
        </w:rPr>
        <w:t>their</w:t>
      </w:r>
      <w:r w:rsidR="002B0B9B" w:rsidRPr="00EA2247">
        <w:rPr>
          <w:rFonts w:ascii="Times New Roman" w:eastAsia="Times New Roman" w:hAnsi="Times New Roman" w:cs="Times New Roman"/>
          <w:b/>
        </w:rPr>
        <w:t xml:space="preserve"> </w:t>
      </w:r>
      <w:r w:rsidRPr="00EA2247">
        <w:rPr>
          <w:rFonts w:ascii="Times New Roman" w:eastAsia="Times New Roman" w:hAnsi="Times New Roman" w:cs="Times New Roman"/>
          <w:b/>
        </w:rPr>
        <w:t>proper functioning.</w:t>
      </w:r>
    </w:p>
    <w:p w14:paraId="46DBF76C" w14:textId="11446D09" w:rsidR="00A86508" w:rsidRPr="00EA2247" w:rsidRDefault="00653964" w:rsidP="00EA2247">
      <w:pPr>
        <w:pStyle w:val="ListParagraph"/>
        <w:numPr>
          <w:ilvl w:val="6"/>
          <w:numId w:val="21"/>
        </w:numPr>
        <w:spacing w:after="120"/>
        <w:ind w:left="709" w:hanging="357"/>
        <w:contextualSpacing w:val="0"/>
        <w:jc w:val="both"/>
        <w:rPr>
          <w:rFonts w:ascii="Times New Roman" w:eastAsia="Times New Roman" w:hAnsi="Times New Roman" w:cs="Times New Roman"/>
          <w:b/>
        </w:rPr>
      </w:pPr>
      <w:r w:rsidRPr="00EA2247">
        <w:rPr>
          <w:rFonts w:ascii="Times New Roman" w:eastAsia="Times New Roman" w:hAnsi="Times New Roman" w:cs="Times New Roman"/>
          <w:b/>
        </w:rPr>
        <w:t xml:space="preserve">Include as criteria of evaluation and financing of </w:t>
      </w:r>
      <w:r w:rsidR="00A52DB4">
        <w:rPr>
          <w:rFonts w:ascii="Times New Roman" w:eastAsia="Times New Roman" w:hAnsi="Times New Roman" w:cs="Times New Roman"/>
          <w:b/>
        </w:rPr>
        <w:t>S</w:t>
      </w:r>
      <w:r w:rsidRPr="00EA2247">
        <w:rPr>
          <w:rFonts w:ascii="Times New Roman" w:eastAsia="Times New Roman" w:hAnsi="Times New Roman" w:cs="Times New Roman"/>
          <w:b/>
        </w:rPr>
        <w:t>EC/</w:t>
      </w:r>
      <w:r w:rsidR="00A52DB4">
        <w:rPr>
          <w:rFonts w:ascii="Times New Roman" w:eastAsia="Times New Roman" w:hAnsi="Times New Roman" w:cs="Times New Roman"/>
          <w:b/>
        </w:rPr>
        <w:t>S</w:t>
      </w:r>
      <w:r w:rsidRPr="00EA2247">
        <w:rPr>
          <w:rFonts w:ascii="Times New Roman" w:eastAsia="Times New Roman" w:hAnsi="Times New Roman" w:cs="Times New Roman"/>
          <w:b/>
        </w:rPr>
        <w:t xml:space="preserve">WC the fulfilment of </w:t>
      </w:r>
      <w:r w:rsidR="00A52DB4">
        <w:rPr>
          <w:rFonts w:ascii="Times New Roman" w:eastAsia="Times New Roman" w:hAnsi="Times New Roman" w:cs="Times New Roman"/>
          <w:b/>
        </w:rPr>
        <w:t>their</w:t>
      </w:r>
      <w:r w:rsidR="00A52DB4" w:rsidRPr="00EA2247">
        <w:rPr>
          <w:rFonts w:ascii="Times New Roman" w:eastAsia="Times New Roman" w:hAnsi="Times New Roman" w:cs="Times New Roman"/>
          <w:b/>
        </w:rPr>
        <w:t xml:space="preserve"> </w:t>
      </w:r>
      <w:r w:rsidRPr="00EA2247">
        <w:rPr>
          <w:rFonts w:ascii="Times New Roman" w:eastAsia="Times New Roman" w:hAnsi="Times New Roman" w:cs="Times New Roman"/>
          <w:b/>
        </w:rPr>
        <w:t>primary objective, evaluating the percentage of user</w:t>
      </w:r>
      <w:r w:rsidR="00A52DB4">
        <w:rPr>
          <w:rFonts w:ascii="Times New Roman" w:eastAsia="Times New Roman" w:hAnsi="Times New Roman" w:cs="Times New Roman"/>
          <w:b/>
        </w:rPr>
        <w:t>s</w:t>
      </w:r>
      <w:r w:rsidRPr="00EA2247">
        <w:rPr>
          <w:rFonts w:ascii="Times New Roman" w:eastAsia="Times New Roman" w:hAnsi="Times New Roman" w:cs="Times New Roman"/>
          <w:b/>
        </w:rPr>
        <w:t xml:space="preserve"> that are inserted or reinserted in the ordinary market.</w:t>
      </w:r>
    </w:p>
    <w:p w14:paraId="7FAFCC50" w14:textId="77777777" w:rsidR="00A86508" w:rsidRDefault="00A86508">
      <w:pPr>
        <w:ind w:left="720"/>
        <w:rPr>
          <w:rFonts w:ascii="Times New Roman" w:eastAsia="Times New Roman" w:hAnsi="Times New Roman" w:cs="Times New Roman"/>
          <w:b/>
          <w:sz w:val="30"/>
          <w:szCs w:val="30"/>
        </w:rPr>
      </w:pPr>
    </w:p>
    <w:p w14:paraId="41390EB1" w14:textId="77777777" w:rsidR="00BB6B83" w:rsidRDefault="00F22016" w:rsidP="00F2201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1A37986E" w14:textId="77777777" w:rsidR="00BB6B83" w:rsidRDefault="00BB6B83" w:rsidP="00F22016">
      <w:pPr>
        <w:rPr>
          <w:rFonts w:ascii="Times New Roman" w:eastAsia="Times New Roman" w:hAnsi="Times New Roman" w:cs="Times New Roman"/>
          <w:b/>
          <w:sz w:val="26"/>
          <w:szCs w:val="26"/>
        </w:rPr>
      </w:pPr>
    </w:p>
    <w:p w14:paraId="46CFCCC5" w14:textId="77777777" w:rsidR="00663B93" w:rsidRDefault="00663B93" w:rsidP="00F22016">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163E105A" w14:textId="1110A67D" w:rsidR="00A86508" w:rsidRPr="002C1162" w:rsidRDefault="00653964" w:rsidP="00F22016">
      <w:pPr>
        <w:rPr>
          <w:rFonts w:ascii="Times New Roman" w:eastAsia="Times New Roman" w:hAnsi="Times New Roman" w:cs="Times New Roman"/>
          <w:b/>
          <w:sz w:val="28"/>
          <w:szCs w:val="28"/>
        </w:rPr>
      </w:pPr>
      <w:r w:rsidRPr="002C1162">
        <w:rPr>
          <w:rFonts w:ascii="Times New Roman" w:eastAsia="Times New Roman" w:hAnsi="Times New Roman" w:cs="Times New Roman"/>
          <w:b/>
          <w:sz w:val="28"/>
          <w:szCs w:val="28"/>
        </w:rPr>
        <w:lastRenderedPageBreak/>
        <w:t>C. Specific Obligations (articles 31 to 33)</w:t>
      </w:r>
    </w:p>
    <w:p w14:paraId="660606C3" w14:textId="77777777" w:rsidR="00A86508" w:rsidRPr="00663B93" w:rsidRDefault="00A86508">
      <w:pPr>
        <w:rPr>
          <w:rFonts w:ascii="Times New Roman" w:eastAsia="Times New Roman" w:hAnsi="Times New Roman" w:cs="Times New Roman"/>
          <w:b/>
          <w:sz w:val="12"/>
          <w:szCs w:val="12"/>
        </w:rPr>
      </w:pPr>
    </w:p>
    <w:p w14:paraId="103E5E47" w14:textId="77777777" w:rsidR="00A86508" w:rsidRDefault="006539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Collection of data and statistics (article 31)</w:t>
      </w:r>
    </w:p>
    <w:p w14:paraId="43B391CD" w14:textId="77777777" w:rsidR="00A86508" w:rsidRDefault="00A86508">
      <w:pPr>
        <w:rPr>
          <w:rFonts w:ascii="Times New Roman" w:eastAsia="Times New Roman" w:hAnsi="Times New Roman" w:cs="Times New Roman"/>
          <w:b/>
          <w:sz w:val="12"/>
          <w:szCs w:val="12"/>
        </w:rPr>
      </w:pPr>
    </w:p>
    <w:p w14:paraId="5AED2E4D" w14:textId="7C1022EC" w:rsidR="00EA2247" w:rsidRDefault="00787E0E" w:rsidP="00EA2247">
      <w:pPr>
        <w:jc w:val="both"/>
        <w:rPr>
          <w:rFonts w:ascii="Times New Roman" w:eastAsia="Times New Roman" w:hAnsi="Times New Roman" w:cs="Times New Roman"/>
        </w:rPr>
      </w:pPr>
      <w:r>
        <w:rPr>
          <w:rFonts w:ascii="Times New Roman" w:eastAsia="Times New Roman" w:hAnsi="Times New Roman" w:cs="Times New Roman"/>
        </w:rPr>
        <w:t>We are thankful</w:t>
      </w:r>
      <w:r w:rsidR="00653964">
        <w:rPr>
          <w:rFonts w:ascii="Times New Roman" w:eastAsia="Times New Roman" w:hAnsi="Times New Roman" w:cs="Times New Roman"/>
        </w:rPr>
        <w:t xml:space="preserve"> that Spain has assumed the responsibility of implementing, in the National Statistics Plan 2017-2020, a new Survey on Disability, Personal Autonomy and Dependency Situations. Likewise, we </w:t>
      </w:r>
      <w:r>
        <w:rPr>
          <w:rFonts w:ascii="Times New Roman" w:eastAsia="Times New Roman" w:hAnsi="Times New Roman" w:cs="Times New Roman"/>
        </w:rPr>
        <w:t xml:space="preserve">value </w:t>
      </w:r>
      <w:r w:rsidR="00653964">
        <w:rPr>
          <w:rFonts w:ascii="Times New Roman" w:eastAsia="Times New Roman" w:hAnsi="Times New Roman" w:cs="Times New Roman"/>
        </w:rPr>
        <w:t>the effort for the creation of National Observatory of Disability, promoted by the Ministry of Health, Social Services and Equality, the Government of Extremadura, CERMI and the University of Extremadura. Since 2010, this organization has been publishing the "Olivenza Report", which presents legislative information and descriptive statistics on the general situation of disability in Spain.</w:t>
      </w:r>
    </w:p>
    <w:p w14:paraId="58162F17" w14:textId="77777777" w:rsidR="00EA2247" w:rsidRDefault="00EA2247" w:rsidP="00EA2247">
      <w:pPr>
        <w:jc w:val="both"/>
        <w:rPr>
          <w:rFonts w:ascii="Times New Roman" w:eastAsia="Times New Roman" w:hAnsi="Times New Roman" w:cs="Times New Roman"/>
        </w:rPr>
      </w:pPr>
    </w:p>
    <w:p w14:paraId="66196D81" w14:textId="52B30B28" w:rsidR="00EA2247" w:rsidRDefault="00653964" w:rsidP="00EA2247">
      <w:pPr>
        <w:jc w:val="both"/>
        <w:rPr>
          <w:rFonts w:ascii="Times New Roman" w:eastAsia="Times New Roman" w:hAnsi="Times New Roman" w:cs="Times New Roman"/>
        </w:rPr>
      </w:pPr>
      <w:r>
        <w:rPr>
          <w:rFonts w:ascii="Times New Roman" w:eastAsia="Times New Roman" w:hAnsi="Times New Roman" w:cs="Times New Roman"/>
        </w:rPr>
        <w:t>Although the Spanish government considers that this report contains "</w:t>
      </w:r>
      <w:r w:rsidRPr="00EA2247">
        <w:rPr>
          <w:rFonts w:ascii="Times New Roman" w:eastAsia="Times New Roman" w:hAnsi="Times New Roman" w:cs="Times New Roman"/>
          <w:i/>
          <w:iCs/>
        </w:rPr>
        <w:t>a complete and exhaustive information on the statistics relating to the situation of persons with disabilities in Spain</w:t>
      </w:r>
      <w:r>
        <w:rPr>
          <w:rFonts w:ascii="Times New Roman" w:eastAsia="Times New Roman" w:hAnsi="Times New Roman" w:cs="Times New Roman"/>
        </w:rPr>
        <w:t xml:space="preserve">", neither in the 2017 version nor in any previous version, </w:t>
      </w:r>
      <w:r w:rsidR="001E42AC">
        <w:rPr>
          <w:rFonts w:ascii="Times New Roman" w:eastAsia="Times New Roman" w:hAnsi="Times New Roman" w:cs="Times New Roman"/>
        </w:rPr>
        <w:t xml:space="preserve">have </w:t>
      </w:r>
      <w:r>
        <w:rPr>
          <w:rFonts w:ascii="Times New Roman" w:eastAsia="Times New Roman" w:hAnsi="Times New Roman" w:cs="Times New Roman"/>
        </w:rPr>
        <w:t>statistics</w:t>
      </w:r>
      <w:r w:rsidR="001E42AC">
        <w:rPr>
          <w:rFonts w:ascii="Times New Roman" w:eastAsia="Times New Roman" w:hAnsi="Times New Roman" w:cs="Times New Roman"/>
        </w:rPr>
        <w:t xml:space="preserve"> been collected</w:t>
      </w:r>
      <w:r>
        <w:rPr>
          <w:rFonts w:ascii="Times New Roman" w:eastAsia="Times New Roman" w:hAnsi="Times New Roman" w:cs="Times New Roman"/>
        </w:rPr>
        <w:t xml:space="preserve"> regarding the human rights violations caused by the state violence that is implemented in the mental health services. There is no public registry system in Spain that allows </w:t>
      </w:r>
      <w:r w:rsidR="001E42AC">
        <w:rPr>
          <w:rFonts w:ascii="Times New Roman" w:eastAsia="Times New Roman" w:hAnsi="Times New Roman" w:cs="Times New Roman"/>
        </w:rPr>
        <w:t xml:space="preserve">us to know </w:t>
      </w:r>
      <w:r>
        <w:rPr>
          <w:rFonts w:ascii="Times New Roman" w:eastAsia="Times New Roman" w:hAnsi="Times New Roman" w:cs="Times New Roman"/>
        </w:rPr>
        <w:t xml:space="preserve">the current situation regarding forced treatment, involuntary income, mechanical </w:t>
      </w:r>
      <w:r w:rsidR="001E42AC">
        <w:rPr>
          <w:rFonts w:ascii="Times New Roman" w:eastAsia="Times New Roman" w:hAnsi="Times New Roman" w:cs="Times New Roman"/>
        </w:rPr>
        <w:t>restraint</w:t>
      </w:r>
      <w:r>
        <w:rPr>
          <w:rFonts w:ascii="Times New Roman" w:eastAsia="Times New Roman" w:hAnsi="Times New Roman" w:cs="Times New Roman"/>
        </w:rPr>
        <w:t>, and other forms of coercion.</w:t>
      </w:r>
    </w:p>
    <w:p w14:paraId="788ADA22" w14:textId="77777777" w:rsidR="00EA2247" w:rsidRDefault="00EA2247" w:rsidP="00EA2247">
      <w:pPr>
        <w:jc w:val="both"/>
        <w:rPr>
          <w:rFonts w:ascii="Times New Roman" w:eastAsia="Times New Roman" w:hAnsi="Times New Roman" w:cs="Times New Roman"/>
        </w:rPr>
      </w:pPr>
    </w:p>
    <w:p w14:paraId="01DF3641" w14:textId="12EC4433" w:rsidR="00A86508" w:rsidRDefault="00653964" w:rsidP="00EA2247">
      <w:pPr>
        <w:jc w:val="both"/>
        <w:rPr>
          <w:rFonts w:ascii="Times New Roman" w:eastAsia="Times New Roman" w:hAnsi="Times New Roman" w:cs="Times New Roman"/>
        </w:rPr>
      </w:pPr>
      <w:r>
        <w:rPr>
          <w:rFonts w:ascii="Times New Roman" w:eastAsia="Times New Roman" w:hAnsi="Times New Roman" w:cs="Times New Roman"/>
        </w:rPr>
        <w:t xml:space="preserve">The </w:t>
      </w:r>
      <w:r w:rsidR="001E42AC">
        <w:rPr>
          <w:rFonts w:ascii="Times New Roman" w:eastAsia="Times New Roman" w:hAnsi="Times New Roman" w:cs="Times New Roman"/>
        </w:rPr>
        <w:t xml:space="preserve">State </w:t>
      </w:r>
      <w:r>
        <w:rPr>
          <w:rFonts w:ascii="Times New Roman" w:eastAsia="Times New Roman" w:hAnsi="Times New Roman" w:cs="Times New Roman"/>
        </w:rPr>
        <w:t>fails, in this way, to fulfill its responsibility to collect and disseminate basic statistics necessary to promote change in mental health services and to comply with the obligations assumed in the CRPD.</w:t>
      </w:r>
    </w:p>
    <w:p w14:paraId="6B30FE4E" w14:textId="77777777" w:rsidR="00A86508" w:rsidRDefault="0065396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98D3FF" w14:textId="77777777" w:rsidR="00A86508" w:rsidRPr="00EA2247" w:rsidRDefault="00653964">
      <w:pPr>
        <w:rPr>
          <w:rFonts w:ascii="Times New Roman" w:eastAsia="Times New Roman" w:hAnsi="Times New Roman" w:cs="Times New Roman"/>
          <w:b/>
          <w:sz w:val="24"/>
          <w:szCs w:val="24"/>
        </w:rPr>
      </w:pPr>
      <w:r w:rsidRPr="00EA2247">
        <w:rPr>
          <w:rFonts w:ascii="Times New Roman" w:eastAsia="Times New Roman" w:hAnsi="Times New Roman" w:cs="Times New Roman"/>
          <w:b/>
          <w:sz w:val="24"/>
          <w:szCs w:val="24"/>
        </w:rPr>
        <w:t>Recommendations that the Committee should make to Spain:</w:t>
      </w:r>
    </w:p>
    <w:p w14:paraId="6F09D080" w14:textId="77777777" w:rsidR="00A86508" w:rsidRDefault="00653964">
      <w:pPr>
        <w:rPr>
          <w:rFonts w:ascii="Times New Roman" w:eastAsia="Times New Roman" w:hAnsi="Times New Roman" w:cs="Times New Roman"/>
          <w:sz w:val="12"/>
          <w:szCs w:val="12"/>
        </w:rPr>
      </w:pPr>
      <w:r>
        <w:rPr>
          <w:rFonts w:ascii="Times New Roman" w:eastAsia="Times New Roman" w:hAnsi="Times New Roman" w:cs="Times New Roman"/>
          <w:sz w:val="12"/>
          <w:szCs w:val="12"/>
        </w:rPr>
        <w:t xml:space="preserve"> </w:t>
      </w:r>
    </w:p>
    <w:p w14:paraId="6690A9CC" w14:textId="77777777" w:rsidR="00A86508" w:rsidRPr="00EA2247" w:rsidRDefault="00653964" w:rsidP="00EA2247">
      <w:pPr>
        <w:pStyle w:val="ListParagraph"/>
        <w:numPr>
          <w:ilvl w:val="0"/>
          <w:numId w:val="23"/>
        </w:numPr>
        <w:rPr>
          <w:rFonts w:ascii="Times New Roman" w:eastAsia="Times New Roman" w:hAnsi="Times New Roman" w:cs="Times New Roman"/>
          <w:b/>
          <w:highlight w:val="white"/>
        </w:rPr>
      </w:pPr>
      <w:r w:rsidRPr="00EA2247">
        <w:rPr>
          <w:rFonts w:ascii="Times New Roman" w:eastAsia="Times New Roman" w:hAnsi="Times New Roman" w:cs="Times New Roman"/>
          <w:b/>
          <w:highlight w:val="white"/>
        </w:rPr>
        <w:t>Establish the obligation to register any forced treatment incurred in the mental health care services, through a national system of registration and publication of statistics, including:</w:t>
      </w:r>
    </w:p>
    <w:p w14:paraId="56CED525" w14:textId="77777777" w:rsidR="00A86508" w:rsidRDefault="00A86508">
      <w:pPr>
        <w:ind w:left="360"/>
        <w:rPr>
          <w:rFonts w:ascii="Times New Roman" w:eastAsia="Times New Roman" w:hAnsi="Times New Roman" w:cs="Times New Roman"/>
          <w:b/>
          <w:sz w:val="12"/>
          <w:szCs w:val="12"/>
          <w:highlight w:val="white"/>
        </w:rPr>
      </w:pPr>
    </w:p>
    <w:p w14:paraId="57D3C4B5" w14:textId="77777777" w:rsidR="00A86508" w:rsidRDefault="00653964" w:rsidP="00EA2247">
      <w:pPr>
        <w:numPr>
          <w:ilvl w:val="0"/>
          <w:numId w:val="24"/>
        </w:numPr>
        <w:ind w:left="993"/>
        <w:rPr>
          <w:rFonts w:ascii="Times New Roman" w:eastAsia="Times New Roman" w:hAnsi="Times New Roman" w:cs="Times New Roman"/>
          <w:b/>
          <w:sz w:val="20"/>
          <w:szCs w:val="20"/>
        </w:rPr>
      </w:pPr>
      <w:r>
        <w:rPr>
          <w:rFonts w:ascii="Times New Roman" w:eastAsia="Times New Roman" w:hAnsi="Times New Roman" w:cs="Times New Roman"/>
          <w:b/>
          <w:sz w:val="20"/>
          <w:szCs w:val="20"/>
        </w:rPr>
        <w:t>Involuntary internment, mechanical restraints, forced medication and electroconvulsive therapy (even with written informed consent).</w:t>
      </w:r>
    </w:p>
    <w:p w14:paraId="722E2C8B" w14:textId="77777777" w:rsidR="00A86508" w:rsidRDefault="00653964" w:rsidP="00EA2247">
      <w:pPr>
        <w:numPr>
          <w:ilvl w:val="0"/>
          <w:numId w:val="24"/>
        </w:numPr>
        <w:ind w:left="993"/>
        <w:rPr>
          <w:rFonts w:ascii="Times New Roman" w:eastAsia="Times New Roman" w:hAnsi="Times New Roman" w:cs="Times New Roman"/>
          <w:b/>
          <w:sz w:val="20"/>
          <w:szCs w:val="20"/>
        </w:rPr>
      </w:pPr>
      <w:r>
        <w:rPr>
          <w:rFonts w:ascii="Times New Roman" w:eastAsia="Times New Roman" w:hAnsi="Times New Roman" w:cs="Times New Roman"/>
          <w:b/>
          <w:sz w:val="20"/>
          <w:szCs w:val="20"/>
        </w:rPr>
        <w:t>Sanitary or social-sanitary service, professional responsible for its application, date of application, gender of the person and their date of birth.</w:t>
      </w:r>
      <w:r>
        <w:t xml:space="preserve"> </w:t>
      </w:r>
    </w:p>
    <w:p w14:paraId="706FB3B3" w14:textId="77777777" w:rsidR="00A86508" w:rsidRDefault="00A86508">
      <w:pPr>
        <w:rPr>
          <w:rFonts w:ascii="Times New Roman" w:eastAsia="Times New Roman" w:hAnsi="Times New Roman" w:cs="Times New Roman"/>
        </w:rPr>
      </w:pPr>
    </w:p>
    <w:p w14:paraId="084DC6C1" w14:textId="77777777" w:rsidR="00EA2247" w:rsidRDefault="00EA224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ACE7CCF" w14:textId="77777777" w:rsidR="00A86508" w:rsidRPr="002C1162" w:rsidRDefault="00EA2247" w:rsidP="00EA2247">
      <w:pPr>
        <w:ind w:left="426" w:hanging="426"/>
        <w:rPr>
          <w:rFonts w:ascii="Times New Roman" w:eastAsia="Times New Roman" w:hAnsi="Times New Roman" w:cs="Times New Roman"/>
          <w:b/>
          <w:sz w:val="32"/>
          <w:szCs w:val="32"/>
        </w:rPr>
      </w:pPr>
      <w:r w:rsidRPr="002C1162">
        <w:rPr>
          <w:rFonts w:ascii="Times New Roman" w:eastAsia="Times New Roman" w:hAnsi="Times New Roman" w:cs="Times New Roman"/>
          <w:b/>
          <w:sz w:val="32"/>
          <w:szCs w:val="32"/>
        </w:rPr>
        <w:lastRenderedPageBreak/>
        <w:t xml:space="preserve">V. </w:t>
      </w:r>
      <w:r w:rsidR="00653964" w:rsidRPr="002C1162">
        <w:rPr>
          <w:rFonts w:ascii="Times New Roman" w:eastAsia="Times New Roman" w:hAnsi="Times New Roman" w:cs="Times New Roman"/>
          <w:b/>
          <w:sz w:val="32"/>
          <w:szCs w:val="32"/>
        </w:rPr>
        <w:t>Final Considerations</w:t>
      </w:r>
    </w:p>
    <w:p w14:paraId="4E96C87F" w14:textId="77777777" w:rsidR="00A86508" w:rsidRDefault="00653964">
      <w:pPr>
        <w:rPr>
          <w:rFonts w:ascii="Times New Roman" w:eastAsia="Times New Roman" w:hAnsi="Times New Roman" w:cs="Times New Roman"/>
        </w:rPr>
      </w:pPr>
      <w:r>
        <w:rPr>
          <w:rFonts w:ascii="Times New Roman" w:eastAsia="Times New Roman" w:hAnsi="Times New Roman" w:cs="Times New Roman"/>
        </w:rPr>
        <w:t xml:space="preserve"> </w:t>
      </w:r>
    </w:p>
    <w:p w14:paraId="09968BED" w14:textId="77777777" w:rsidR="00A86508" w:rsidRDefault="00653964" w:rsidP="00EA2247">
      <w:pPr>
        <w:jc w:val="both"/>
        <w:rPr>
          <w:rFonts w:ascii="Times New Roman" w:eastAsia="Times New Roman" w:hAnsi="Times New Roman" w:cs="Times New Roman"/>
        </w:rPr>
      </w:pPr>
      <w:r>
        <w:rPr>
          <w:rFonts w:ascii="Times New Roman" w:eastAsia="Times New Roman" w:hAnsi="Times New Roman" w:cs="Times New Roman"/>
        </w:rPr>
        <w:t>We are currently participating in the elaboration of a Nacional Law of Mental Health, with the parliamentary group "Unidos - Podemos - En Comú - Podem- En Marea", oriented to guarantee the human rights of persons with psychosocial disability.</w:t>
      </w:r>
    </w:p>
    <w:p w14:paraId="6F82CA21" w14:textId="77777777" w:rsidR="00A86508" w:rsidRDefault="00653964" w:rsidP="00EA2247">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7913553" w14:textId="0D011632" w:rsidR="00A86508" w:rsidRDefault="00653964" w:rsidP="00EA2247">
      <w:pPr>
        <w:jc w:val="both"/>
        <w:rPr>
          <w:rFonts w:ascii="Times New Roman" w:eastAsia="Times New Roman" w:hAnsi="Times New Roman" w:cs="Times New Roman"/>
          <w:highlight w:val="white"/>
        </w:rPr>
      </w:pPr>
      <w:r>
        <w:rPr>
          <w:rFonts w:ascii="Times New Roman" w:eastAsia="Times New Roman" w:hAnsi="Times New Roman" w:cs="Times New Roman"/>
        </w:rPr>
        <w:t xml:space="preserve">We know that United Nations discourages the creation of specific mental health laws, because they are often used to create exceptions to the fulfilment of our rights included in the CRPD. However, given the normalization of practices that violate human rights and fundamental liberties in the field of mental health in Spain, we consider necessary to legislate </w:t>
      </w:r>
      <w:r w:rsidR="001E42AC">
        <w:rPr>
          <w:rFonts w:ascii="Times New Roman" w:eastAsia="Times New Roman" w:hAnsi="Times New Roman" w:cs="Times New Roman"/>
        </w:rPr>
        <w:t xml:space="preserve">the </w:t>
      </w:r>
      <w:r>
        <w:rPr>
          <w:rFonts w:ascii="Times New Roman" w:eastAsia="Times New Roman" w:hAnsi="Times New Roman" w:cs="Times New Roman"/>
        </w:rPr>
        <w:t>prohibition</w:t>
      </w:r>
      <w:r w:rsidR="001E42AC">
        <w:rPr>
          <w:rFonts w:ascii="Times New Roman" w:eastAsia="Times New Roman" w:hAnsi="Times New Roman" w:cs="Times New Roman"/>
        </w:rPr>
        <w:t xml:space="preserve"> of these practices</w:t>
      </w:r>
      <w:r>
        <w:rPr>
          <w:rFonts w:ascii="Times New Roman" w:eastAsia="Times New Roman" w:hAnsi="Times New Roman" w:cs="Times New Roman"/>
        </w:rPr>
        <w:t xml:space="preserve"> in the internal State framework of law, to guarantee the fulfilment of the obligations contracted with the CRPD regarding persons with psychosocial disabilities. </w:t>
      </w:r>
      <w:r>
        <w:rPr>
          <w:rFonts w:ascii="Times New Roman" w:eastAsia="Times New Roman" w:hAnsi="Times New Roman" w:cs="Times New Roman"/>
          <w:highlight w:val="white"/>
        </w:rPr>
        <w:t>This Law should be fully aligned with the CRPD and guarantee safeguards and support for the exercise of rights of persons with psychosocial disabilities, including the creation of a defender role of the rights of users of mental health care services in each Autonomous Community.</w:t>
      </w:r>
    </w:p>
    <w:p w14:paraId="68B762D4" w14:textId="77777777" w:rsidR="00A86508" w:rsidRDefault="00A86508">
      <w:pPr>
        <w:rPr>
          <w:rFonts w:ascii="Times New Roman" w:eastAsia="Times New Roman" w:hAnsi="Times New Roman" w:cs="Times New Roman"/>
          <w:highlight w:val="white"/>
        </w:rPr>
      </w:pPr>
    </w:p>
    <w:sectPr w:rsidR="00A86508" w:rsidSect="00491452">
      <w:pgSz w:w="11909" w:h="16834"/>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1C81" w14:textId="77777777" w:rsidR="00077713" w:rsidRDefault="00077713">
      <w:pPr>
        <w:spacing w:line="240" w:lineRule="auto"/>
      </w:pPr>
      <w:r>
        <w:separator/>
      </w:r>
    </w:p>
  </w:endnote>
  <w:endnote w:type="continuationSeparator" w:id="0">
    <w:p w14:paraId="1FB5C7BA" w14:textId="77777777" w:rsidR="00077713" w:rsidRDefault="00077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564707"/>
      <w:docPartObj>
        <w:docPartGallery w:val="Page Numbers (Bottom of Page)"/>
        <w:docPartUnique/>
      </w:docPartObj>
    </w:sdtPr>
    <w:sdtEndPr>
      <w:rPr>
        <w:rFonts w:ascii="Times New Roman" w:hAnsi="Times New Roman" w:cs="Times New Roman"/>
        <w:sz w:val="20"/>
        <w:szCs w:val="20"/>
      </w:rPr>
    </w:sdtEndPr>
    <w:sdtContent>
      <w:p w14:paraId="2F4FC2FE" w14:textId="5D66324E" w:rsidR="00D5465A" w:rsidRPr="00D5465A" w:rsidRDefault="00D5465A">
        <w:pPr>
          <w:pStyle w:val="Footer"/>
          <w:jc w:val="right"/>
          <w:rPr>
            <w:rFonts w:ascii="Times New Roman" w:hAnsi="Times New Roman" w:cs="Times New Roman"/>
            <w:sz w:val="20"/>
            <w:szCs w:val="20"/>
          </w:rPr>
        </w:pPr>
        <w:r w:rsidRPr="00D5465A">
          <w:rPr>
            <w:rFonts w:ascii="Times New Roman" w:hAnsi="Times New Roman" w:cs="Times New Roman"/>
            <w:sz w:val="20"/>
            <w:szCs w:val="20"/>
          </w:rPr>
          <w:fldChar w:fldCharType="begin"/>
        </w:r>
        <w:r w:rsidRPr="00D5465A">
          <w:rPr>
            <w:rFonts w:ascii="Times New Roman" w:hAnsi="Times New Roman" w:cs="Times New Roman"/>
            <w:sz w:val="20"/>
            <w:szCs w:val="20"/>
          </w:rPr>
          <w:instrText>PAGE   \* MERGEFORMAT</w:instrText>
        </w:r>
        <w:r w:rsidRPr="00D5465A">
          <w:rPr>
            <w:rFonts w:ascii="Times New Roman" w:hAnsi="Times New Roman" w:cs="Times New Roman"/>
            <w:sz w:val="20"/>
            <w:szCs w:val="20"/>
          </w:rPr>
          <w:fldChar w:fldCharType="separate"/>
        </w:r>
        <w:r w:rsidR="001F172F" w:rsidRPr="001F172F">
          <w:rPr>
            <w:rFonts w:ascii="Times New Roman" w:hAnsi="Times New Roman" w:cs="Times New Roman"/>
            <w:noProof/>
            <w:sz w:val="20"/>
            <w:szCs w:val="20"/>
            <w:lang w:val="es-ES"/>
          </w:rPr>
          <w:t>1</w:t>
        </w:r>
        <w:r w:rsidRPr="00D5465A">
          <w:rPr>
            <w:rFonts w:ascii="Times New Roman" w:hAnsi="Times New Roman" w:cs="Times New Roman"/>
            <w:sz w:val="20"/>
            <w:szCs w:val="20"/>
          </w:rPr>
          <w:fldChar w:fldCharType="end"/>
        </w:r>
      </w:p>
    </w:sdtContent>
  </w:sdt>
  <w:p w14:paraId="55B4403E" w14:textId="77777777" w:rsidR="00D5465A" w:rsidRDefault="00D54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E5FF" w14:textId="77777777" w:rsidR="00077713" w:rsidRDefault="00077713">
      <w:pPr>
        <w:spacing w:line="240" w:lineRule="auto"/>
      </w:pPr>
      <w:r>
        <w:separator/>
      </w:r>
    </w:p>
  </w:footnote>
  <w:footnote w:type="continuationSeparator" w:id="0">
    <w:p w14:paraId="4AA722E4" w14:textId="77777777" w:rsidR="00077713" w:rsidRDefault="00077713">
      <w:pPr>
        <w:spacing w:line="240" w:lineRule="auto"/>
      </w:pPr>
      <w:r>
        <w:continuationSeparator/>
      </w:r>
    </w:p>
  </w:footnote>
  <w:footnote w:id="1">
    <w:p w14:paraId="4DC76855" w14:textId="02EB2E8F" w:rsidR="008C054B" w:rsidRPr="00567A30" w:rsidRDefault="008C054B">
      <w:pPr>
        <w:pStyle w:val="FootnoteText"/>
        <w:rPr>
          <w:lang w:val="ca-ES"/>
        </w:rPr>
      </w:pPr>
      <w:r>
        <w:rPr>
          <w:rStyle w:val="FootnoteReference"/>
        </w:rPr>
        <w:footnoteRef/>
      </w:r>
      <w:r>
        <w:t xml:space="preserve"> </w:t>
      </w:r>
      <w:hyperlink r:id="rId1" w:history="1">
        <w:r w:rsidRPr="00D653AA">
          <w:rPr>
            <w:rStyle w:val="Hyperlink"/>
            <w:rFonts w:ascii="Times New Roman" w:hAnsi="Times New Roman" w:cs="Times New Roman"/>
          </w:rPr>
          <w:t>http://www.activament.org/es</w:t>
        </w:r>
      </w:hyperlink>
    </w:p>
  </w:footnote>
  <w:footnote w:id="2">
    <w:p w14:paraId="33AAF1CF" w14:textId="77777777" w:rsidR="008C054B" w:rsidRPr="00C80699" w:rsidRDefault="008C054B">
      <w:pPr>
        <w:spacing w:line="240" w:lineRule="auto"/>
        <w:rPr>
          <w:rFonts w:asciiTheme="majorBidi" w:hAnsiTheme="majorBidi" w:cstheme="majorBidi"/>
          <w:color w:val="212121"/>
          <w:sz w:val="20"/>
          <w:szCs w:val="20"/>
          <w:highlight w:val="white"/>
        </w:rPr>
      </w:pPr>
      <w:r w:rsidRPr="00C80699">
        <w:rPr>
          <w:rFonts w:asciiTheme="majorBidi" w:hAnsiTheme="majorBidi" w:cstheme="majorBidi"/>
          <w:sz w:val="20"/>
          <w:szCs w:val="20"/>
          <w:vertAlign w:val="superscript"/>
        </w:rPr>
        <w:footnoteRef/>
      </w:r>
      <w:r w:rsidRPr="00C80699">
        <w:rPr>
          <w:rFonts w:asciiTheme="majorBidi" w:eastAsia="Times New Roman" w:hAnsiTheme="majorBidi" w:cstheme="majorBidi"/>
          <w:sz w:val="20"/>
          <w:szCs w:val="20"/>
        </w:rPr>
        <w:t xml:space="preserve"> In Spain we use the concept "first person" to refer to those who have gone through or are experiencing psychological suffering or mental diversity; that is, those who identify ourselves as users, ex-users and survivors of psychiatry</w:t>
      </w:r>
      <w:r w:rsidRPr="00C80699">
        <w:rPr>
          <w:rFonts w:asciiTheme="majorBidi" w:hAnsiTheme="majorBidi" w:cstheme="majorBidi"/>
          <w:color w:val="212121"/>
          <w:sz w:val="20"/>
          <w:szCs w:val="20"/>
          <w:highlight w:val="white"/>
        </w:rPr>
        <w:t>.</w:t>
      </w:r>
    </w:p>
    <w:p w14:paraId="400B71E2" w14:textId="77777777" w:rsidR="008C054B" w:rsidRDefault="008C054B">
      <w:pPr>
        <w:spacing w:line="240" w:lineRule="auto"/>
        <w:rPr>
          <w:sz w:val="20"/>
          <w:szCs w:val="20"/>
        </w:rPr>
      </w:pPr>
    </w:p>
  </w:footnote>
  <w:footnote w:id="3">
    <w:p w14:paraId="673B1801" w14:textId="79277241" w:rsidR="008C054B" w:rsidRPr="002D0E42" w:rsidRDefault="008C054B">
      <w:pPr>
        <w:pStyle w:val="FootnoteText"/>
        <w:rPr>
          <w:lang w:val="ca-ES"/>
        </w:rPr>
      </w:pPr>
      <w:r>
        <w:rPr>
          <w:rStyle w:val="FootnoteReference"/>
        </w:rPr>
        <w:footnoteRef/>
      </w:r>
      <w:r>
        <w:t xml:space="preserve"> </w:t>
      </w:r>
      <w:hyperlink r:id="rId2" w:history="1">
        <w:r w:rsidRPr="008D5FD5">
          <w:rPr>
            <w:rStyle w:val="Hyperlink"/>
            <w:rFonts w:asciiTheme="majorBidi" w:eastAsia="Times New Roman" w:hAnsiTheme="majorBidi" w:cstheme="majorBidi"/>
          </w:rPr>
          <w:t>www.hierbabuena-asturias.org</w:t>
        </w:r>
      </w:hyperlink>
      <w:r>
        <w:rPr>
          <w:rFonts w:asciiTheme="majorBidi" w:eastAsia="Times New Roman" w:hAnsiTheme="majorBidi" w:cstheme="majorBidi"/>
        </w:rPr>
        <w:t xml:space="preserve"> </w:t>
      </w:r>
    </w:p>
  </w:footnote>
  <w:footnote w:id="4">
    <w:p w14:paraId="121CC338" w14:textId="77777777" w:rsidR="008C054B" w:rsidRPr="00C80699" w:rsidRDefault="008C054B">
      <w:pPr>
        <w:spacing w:line="240" w:lineRule="auto"/>
        <w:rPr>
          <w:rFonts w:asciiTheme="majorBidi" w:hAnsiTheme="majorBidi" w:cstheme="majorBidi"/>
          <w:color w:val="212121"/>
          <w:sz w:val="20"/>
          <w:szCs w:val="20"/>
          <w:highlight w:val="white"/>
        </w:rPr>
      </w:pPr>
      <w:r w:rsidRPr="00C80699">
        <w:rPr>
          <w:rFonts w:asciiTheme="majorBidi" w:hAnsiTheme="majorBidi" w:cstheme="majorBidi"/>
          <w:sz w:val="20"/>
          <w:szCs w:val="20"/>
          <w:vertAlign w:val="superscript"/>
        </w:rPr>
        <w:footnoteRef/>
      </w:r>
      <w:r w:rsidRPr="00C80699">
        <w:rPr>
          <w:rFonts w:asciiTheme="majorBidi" w:hAnsiTheme="majorBidi" w:cstheme="majorBidi"/>
          <w:sz w:val="20"/>
          <w:szCs w:val="20"/>
        </w:rPr>
        <w:t xml:space="preserve"> </w:t>
      </w:r>
      <w:r w:rsidRPr="00C80699">
        <w:rPr>
          <w:rFonts w:asciiTheme="majorBidi" w:eastAsia="Times New Roman" w:hAnsiTheme="majorBidi" w:cstheme="majorBidi"/>
          <w:sz w:val="20"/>
          <w:szCs w:val="20"/>
        </w:rPr>
        <w:t>Cuerdismo: Attitudes and behaviors that, like machismo or racism, stereotype, prejudice and discriminate against people diagnosed or labeled as 'crazy', from a 'sane/rational' superiority perspective.</w:t>
      </w:r>
    </w:p>
    <w:p w14:paraId="747A0632" w14:textId="77777777" w:rsidR="008C054B" w:rsidRDefault="008C054B">
      <w:pPr>
        <w:spacing w:line="240" w:lineRule="auto"/>
        <w:rPr>
          <w:sz w:val="20"/>
          <w:szCs w:val="20"/>
        </w:rPr>
      </w:pPr>
    </w:p>
  </w:footnote>
  <w:footnote w:id="5">
    <w:p w14:paraId="084C979D" w14:textId="77777777" w:rsidR="008C054B" w:rsidRPr="00C7572D" w:rsidRDefault="008C054B">
      <w:pPr>
        <w:spacing w:line="240" w:lineRule="auto"/>
        <w:rPr>
          <w:rFonts w:ascii="Times New Roman" w:hAnsi="Times New Roman" w:cs="Times New Roman"/>
          <w:sz w:val="20"/>
          <w:szCs w:val="20"/>
        </w:rPr>
      </w:pPr>
      <w:r w:rsidRPr="00C7572D">
        <w:rPr>
          <w:rFonts w:ascii="Times New Roman" w:hAnsi="Times New Roman" w:cs="Times New Roman"/>
          <w:sz w:val="20"/>
          <w:szCs w:val="20"/>
          <w:vertAlign w:val="superscript"/>
        </w:rPr>
        <w:footnoteRef/>
      </w:r>
      <w:r w:rsidRPr="00C7572D">
        <w:rPr>
          <w:rFonts w:ascii="Times New Roman" w:hAnsi="Times New Roman" w:cs="Times New Roman"/>
          <w:sz w:val="20"/>
          <w:szCs w:val="20"/>
        </w:rPr>
        <w:t xml:space="preserve"> </w:t>
      </w:r>
      <w:r w:rsidRPr="00C7572D">
        <w:rPr>
          <w:rFonts w:ascii="Times New Roman" w:eastAsia="Times New Roman" w:hAnsi="Times New Roman" w:cs="Times New Roman"/>
          <w:sz w:val="20"/>
          <w:szCs w:val="20"/>
        </w:rPr>
        <w:t xml:space="preserve">Galicia, Asturias, Madrid, País Vasco, Alicante, Andalucía y Catalunya (recabados desde el 25/01/2019) </w:t>
      </w:r>
      <w:hyperlink r:id="rId3" w:history="1">
        <w:r w:rsidRPr="00C7572D">
          <w:rPr>
            <w:rStyle w:val="Hyperlink"/>
            <w:rFonts w:ascii="Times New Roman" w:eastAsia="Times New Roman" w:hAnsi="Times New Roman" w:cs="Times New Roman"/>
            <w:sz w:val="20"/>
            <w:szCs w:val="20"/>
          </w:rPr>
          <w:t>http://www.activament.org/es/2019/01/25/colabora-en-la-elaboracion-de-un-informe-alternativo-del-reino-de-espana-para-la-21a-sesion-del-comite-sobre-los-derechos-de-las-personas-con-discapacidad</w:t>
        </w:r>
      </w:hyperlink>
    </w:p>
  </w:footnote>
  <w:footnote w:id="6">
    <w:p w14:paraId="7D6127CA" w14:textId="77777777" w:rsidR="008C054B" w:rsidRDefault="008C054B">
      <w:pPr>
        <w:spacing w:line="240" w:lineRule="auto"/>
        <w:rPr>
          <w:sz w:val="20"/>
          <w:szCs w:val="20"/>
        </w:rPr>
      </w:pPr>
      <w:r w:rsidRPr="00C7572D">
        <w:rPr>
          <w:rFonts w:ascii="Times New Roman" w:hAnsi="Times New Roman" w:cs="Times New Roman"/>
          <w:sz w:val="20"/>
          <w:szCs w:val="20"/>
          <w:vertAlign w:val="superscript"/>
        </w:rPr>
        <w:footnoteRef/>
      </w:r>
      <w:r w:rsidRPr="00C7572D">
        <w:rPr>
          <w:rFonts w:ascii="Times New Roman" w:hAnsi="Times New Roman" w:cs="Times New Roman"/>
          <w:sz w:val="20"/>
          <w:szCs w:val="20"/>
        </w:rPr>
        <w:t xml:space="preserve"> </w:t>
      </w:r>
      <w:hyperlink r:id="rId4">
        <w:r w:rsidRPr="00C7572D">
          <w:rPr>
            <w:rFonts w:ascii="Times New Roman" w:eastAsia="Times New Roman" w:hAnsi="Times New Roman" w:cs="Times New Roman"/>
            <w:color w:val="0000FF"/>
            <w:sz w:val="20"/>
            <w:szCs w:val="20"/>
            <w:u w:val="single"/>
          </w:rPr>
          <w:t>http://www.activament.org/wp-content/uploads/2017/07/GUIA_Digital_IMP_CAST_sin.pdf</w:t>
        </w:r>
      </w:hyperlink>
    </w:p>
  </w:footnote>
  <w:footnote w:id="7">
    <w:p w14:paraId="134074B6" w14:textId="77777777" w:rsidR="008C054B" w:rsidRPr="00FC3AC7" w:rsidRDefault="008C054B" w:rsidP="00FC3AC7">
      <w:pPr>
        <w:spacing w:line="240" w:lineRule="auto"/>
        <w:rPr>
          <w:rFonts w:asciiTheme="majorBidi" w:eastAsia="Times New Roman" w:hAnsiTheme="majorBidi" w:cstheme="majorBidi"/>
          <w:sz w:val="20"/>
          <w:szCs w:val="20"/>
        </w:rPr>
      </w:pPr>
      <w:r w:rsidRPr="00FC3AC7">
        <w:rPr>
          <w:rFonts w:asciiTheme="majorBidi" w:hAnsiTheme="majorBidi" w:cstheme="majorBidi"/>
          <w:sz w:val="20"/>
          <w:szCs w:val="20"/>
          <w:vertAlign w:val="superscript"/>
        </w:rPr>
        <w:footnoteRef/>
      </w:r>
      <w:r w:rsidRPr="00FC3AC7">
        <w:rPr>
          <w:rFonts w:asciiTheme="majorBidi" w:eastAsia="Times New Roman" w:hAnsiTheme="majorBidi" w:cstheme="majorBidi"/>
          <w:sz w:val="20"/>
          <w:szCs w:val="20"/>
        </w:rPr>
        <w:t xml:space="preserve"> </w:t>
      </w:r>
      <w:hyperlink r:id="rId5">
        <w:r w:rsidRPr="00FC3AC7">
          <w:rPr>
            <w:rFonts w:asciiTheme="majorBidi" w:eastAsia="Times New Roman" w:hAnsiTheme="majorBidi" w:cstheme="majorBidi"/>
            <w:color w:val="1155CC"/>
            <w:sz w:val="20"/>
            <w:szCs w:val="20"/>
            <w:u w:val="single"/>
          </w:rPr>
          <w:t>https://obertament.org/ca/mitjans-de-comunicacio/observatori-de-mitjans-i-salut-mental/informe-2016-2017</w:t>
        </w:r>
      </w:hyperlink>
    </w:p>
  </w:footnote>
  <w:footnote w:id="8">
    <w:p w14:paraId="2ACA1534" w14:textId="77777777" w:rsidR="008C054B" w:rsidRDefault="008C054B" w:rsidP="00FC3AC7">
      <w:pPr>
        <w:spacing w:line="240" w:lineRule="auto"/>
        <w:rPr>
          <w:rFonts w:ascii="Times New Roman" w:eastAsia="Times New Roman" w:hAnsi="Times New Roman" w:cs="Times New Roman"/>
          <w:sz w:val="20"/>
          <w:szCs w:val="20"/>
        </w:rPr>
      </w:pPr>
      <w:r w:rsidRPr="00FC3AC7">
        <w:rPr>
          <w:rFonts w:asciiTheme="majorBidi" w:hAnsiTheme="majorBidi" w:cstheme="majorBidi"/>
          <w:sz w:val="20"/>
          <w:szCs w:val="20"/>
          <w:vertAlign w:val="superscript"/>
        </w:rPr>
        <w:footnoteRef/>
      </w:r>
      <w:r w:rsidRPr="00FC3AC7">
        <w:rPr>
          <w:rFonts w:asciiTheme="majorBidi" w:eastAsia="Times New Roman" w:hAnsiTheme="majorBidi" w:cstheme="majorBidi"/>
          <w:sz w:val="20"/>
          <w:szCs w:val="20"/>
        </w:rPr>
        <w:t xml:space="preserve"> </w:t>
      </w:r>
      <w:hyperlink r:id="rId6">
        <w:r w:rsidRPr="00FC3AC7">
          <w:rPr>
            <w:rFonts w:asciiTheme="majorBidi" w:eastAsia="Times New Roman" w:hAnsiTheme="majorBidi" w:cstheme="majorBidi"/>
            <w:color w:val="1155CC"/>
            <w:sz w:val="20"/>
            <w:szCs w:val="20"/>
            <w:u w:val="single"/>
          </w:rPr>
          <w:t>https://www.youtube.com/watch?v=xE3yrdeIb90&amp;t=5608s</w:t>
        </w:r>
      </w:hyperlink>
    </w:p>
  </w:footnote>
  <w:footnote w:id="9">
    <w:p w14:paraId="259C3061" w14:textId="77777777" w:rsidR="008C054B" w:rsidRPr="00140C68" w:rsidRDefault="008C054B" w:rsidP="00FC3AC7">
      <w:pPr>
        <w:spacing w:line="240" w:lineRule="auto"/>
        <w:rPr>
          <w:rFonts w:asciiTheme="majorBidi" w:hAnsiTheme="majorBidi" w:cstheme="majorBidi"/>
          <w:sz w:val="20"/>
          <w:szCs w:val="20"/>
          <w:lang w:val="en-GB"/>
        </w:rPr>
      </w:pPr>
      <w:r w:rsidRPr="00140C68">
        <w:rPr>
          <w:rFonts w:asciiTheme="majorBidi" w:hAnsiTheme="majorBidi" w:cstheme="majorBidi"/>
          <w:sz w:val="20"/>
          <w:szCs w:val="20"/>
          <w:vertAlign w:val="superscript"/>
          <w:lang w:val="en-GB"/>
        </w:rPr>
        <w:footnoteRef/>
      </w:r>
      <w:r w:rsidRPr="00140C68">
        <w:rPr>
          <w:rFonts w:asciiTheme="majorBidi" w:hAnsiTheme="majorBidi" w:cstheme="majorBidi"/>
          <w:sz w:val="20"/>
          <w:szCs w:val="20"/>
          <w:lang w:val="en-GB"/>
        </w:rPr>
        <w:t xml:space="preserve"> Moncrieff, J. (2006). Psychiatric drug promotion and the politics of neoliberalism. The British Journal of Psychiatry, 188(4), 301–302.</w:t>
      </w:r>
    </w:p>
  </w:footnote>
  <w:footnote w:id="10">
    <w:p w14:paraId="73F8AD76" w14:textId="77777777" w:rsidR="008C054B" w:rsidRDefault="008C054B" w:rsidP="00FC3AC7">
      <w:pPr>
        <w:spacing w:line="240" w:lineRule="auto"/>
        <w:rPr>
          <w:sz w:val="20"/>
          <w:szCs w:val="20"/>
        </w:rPr>
      </w:pPr>
      <w:r w:rsidRPr="00140C68">
        <w:rPr>
          <w:rFonts w:asciiTheme="majorBidi" w:hAnsiTheme="majorBidi" w:cstheme="majorBidi"/>
          <w:sz w:val="20"/>
          <w:szCs w:val="20"/>
          <w:vertAlign w:val="superscript"/>
          <w:lang w:val="en-GB"/>
        </w:rPr>
        <w:footnoteRef/>
      </w:r>
      <w:r w:rsidRPr="00140C68">
        <w:rPr>
          <w:rFonts w:asciiTheme="majorBidi" w:hAnsiTheme="majorBidi" w:cstheme="majorBidi"/>
          <w:sz w:val="20"/>
          <w:szCs w:val="20"/>
          <w:lang w:val="en-GB"/>
        </w:rPr>
        <w:t xml:space="preserve"> Gøtzsche, P. C., Young, A. H., &amp; Crace, J. (2015). Does long term use of psychiatric drugs cause more harm than good? BMJ (Clinical Research Ed.), 350(6), h2435.</w:t>
      </w:r>
      <w:r>
        <w:rPr>
          <w:sz w:val="20"/>
          <w:szCs w:val="20"/>
        </w:rPr>
        <w:t xml:space="preserve"> </w:t>
      </w:r>
    </w:p>
  </w:footnote>
  <w:footnote w:id="11">
    <w:p w14:paraId="262378DC" w14:textId="77777777" w:rsidR="008C054B" w:rsidRPr="00085CA3" w:rsidRDefault="008C054B" w:rsidP="002C1743">
      <w:pPr>
        <w:spacing w:line="240" w:lineRule="auto"/>
        <w:rPr>
          <w:rFonts w:asciiTheme="majorBidi" w:eastAsia="Times New Roman" w:hAnsiTheme="majorBidi" w:cstheme="majorBidi"/>
          <w:color w:val="0000FF"/>
          <w:sz w:val="20"/>
          <w:szCs w:val="20"/>
        </w:rPr>
      </w:pPr>
      <w:r w:rsidRPr="00085CA3">
        <w:rPr>
          <w:rFonts w:asciiTheme="majorBidi" w:hAnsiTheme="majorBidi" w:cstheme="majorBidi"/>
          <w:sz w:val="20"/>
          <w:szCs w:val="20"/>
          <w:vertAlign w:val="superscript"/>
        </w:rPr>
        <w:footnoteRef/>
      </w:r>
      <w:r w:rsidRPr="00085CA3">
        <w:rPr>
          <w:rFonts w:asciiTheme="majorBidi" w:eastAsia="Times New Roman" w:hAnsiTheme="majorBidi" w:cstheme="majorBidi"/>
          <w:sz w:val="20"/>
          <w:szCs w:val="20"/>
        </w:rPr>
        <w:t xml:space="preserve"> </w:t>
      </w:r>
      <w:hyperlink r:id="rId7">
        <w:r w:rsidRPr="00085CA3">
          <w:rPr>
            <w:rFonts w:asciiTheme="majorBidi" w:eastAsia="Times New Roman" w:hAnsiTheme="majorBidi" w:cstheme="majorBidi"/>
            <w:color w:val="0000FF"/>
            <w:sz w:val="20"/>
            <w:szCs w:val="20"/>
            <w:u w:val="single"/>
          </w:rPr>
          <w:t>https://www.boe.es/buscar/act.php?id=BOE-A-1988-26156</w:t>
        </w:r>
      </w:hyperlink>
    </w:p>
  </w:footnote>
  <w:footnote w:id="12">
    <w:p w14:paraId="39E06677" w14:textId="77777777" w:rsidR="008C054B" w:rsidRPr="00085CA3" w:rsidRDefault="008C054B" w:rsidP="002C1743">
      <w:pPr>
        <w:spacing w:line="240" w:lineRule="auto"/>
        <w:rPr>
          <w:rFonts w:asciiTheme="majorBidi" w:eastAsia="Times New Roman" w:hAnsiTheme="majorBidi" w:cstheme="majorBidi"/>
          <w:sz w:val="20"/>
          <w:szCs w:val="20"/>
        </w:rPr>
      </w:pPr>
      <w:r w:rsidRPr="00085CA3">
        <w:rPr>
          <w:rFonts w:asciiTheme="majorBidi" w:hAnsiTheme="majorBidi" w:cstheme="majorBidi"/>
          <w:sz w:val="20"/>
          <w:szCs w:val="20"/>
          <w:vertAlign w:val="superscript"/>
        </w:rPr>
        <w:footnoteRef/>
      </w:r>
      <w:r w:rsidRPr="00085CA3">
        <w:rPr>
          <w:rFonts w:asciiTheme="majorBidi" w:eastAsia="Times New Roman" w:hAnsiTheme="majorBidi" w:cstheme="majorBidi"/>
          <w:sz w:val="20"/>
          <w:szCs w:val="20"/>
        </w:rPr>
        <w:t xml:space="preserve"> </w:t>
      </w:r>
      <w:hyperlink r:id="rId8">
        <w:r w:rsidRPr="00085CA3">
          <w:rPr>
            <w:rFonts w:asciiTheme="majorBidi" w:eastAsia="Times New Roman" w:hAnsiTheme="majorBidi" w:cstheme="majorBidi"/>
            <w:color w:val="0000FF"/>
            <w:sz w:val="20"/>
            <w:szCs w:val="20"/>
            <w:u w:val="single"/>
          </w:rPr>
          <w:t>https://www.boe.es/buscar/act.php?id=BOE-A-1991-628</w:t>
        </w:r>
      </w:hyperlink>
      <w:r w:rsidRPr="00085CA3">
        <w:rPr>
          <w:rFonts w:asciiTheme="majorBidi" w:eastAsia="Times New Roman" w:hAnsiTheme="majorBidi" w:cstheme="majorBidi"/>
          <w:color w:val="0000FF"/>
          <w:sz w:val="20"/>
          <w:szCs w:val="20"/>
        </w:rPr>
        <w:t xml:space="preserve"> </w:t>
      </w:r>
    </w:p>
  </w:footnote>
  <w:footnote w:id="13">
    <w:p w14:paraId="70C7B533" w14:textId="77777777" w:rsidR="008C054B" w:rsidRPr="00085CA3" w:rsidRDefault="008C054B" w:rsidP="00085CA3">
      <w:pPr>
        <w:spacing w:line="240" w:lineRule="auto"/>
        <w:rPr>
          <w:rFonts w:asciiTheme="majorBidi" w:eastAsia="Times New Roman" w:hAnsiTheme="majorBidi" w:cstheme="majorBidi"/>
          <w:sz w:val="20"/>
          <w:szCs w:val="20"/>
        </w:rPr>
      </w:pPr>
      <w:r w:rsidRPr="00085CA3">
        <w:rPr>
          <w:rFonts w:asciiTheme="majorBidi" w:hAnsiTheme="majorBidi" w:cstheme="majorBidi"/>
          <w:sz w:val="20"/>
          <w:szCs w:val="20"/>
          <w:vertAlign w:val="superscript"/>
        </w:rPr>
        <w:footnoteRef/>
      </w:r>
      <w:r w:rsidRPr="00085CA3">
        <w:rPr>
          <w:rFonts w:asciiTheme="majorBidi" w:hAnsiTheme="majorBidi" w:cstheme="majorBidi"/>
          <w:sz w:val="20"/>
          <w:szCs w:val="20"/>
        </w:rPr>
        <w:t xml:space="preserve"> </w:t>
      </w:r>
      <w:r w:rsidRPr="00085CA3">
        <w:rPr>
          <w:rFonts w:asciiTheme="majorBidi" w:eastAsia="Times New Roman" w:hAnsiTheme="majorBidi" w:cstheme="majorBidi"/>
          <w:sz w:val="20"/>
          <w:szCs w:val="20"/>
        </w:rPr>
        <w:t xml:space="preserve">Confederación Salud Mental España (2018). Informe sobre el estado de los Derechos Humanos de las personas con trastorno mental. Disponible en </w:t>
      </w:r>
      <w:hyperlink r:id="rId9">
        <w:r w:rsidRPr="00085CA3">
          <w:rPr>
            <w:rFonts w:asciiTheme="majorBidi" w:eastAsia="Times New Roman" w:hAnsiTheme="majorBidi" w:cstheme="majorBidi"/>
            <w:color w:val="1155CC"/>
            <w:sz w:val="20"/>
            <w:szCs w:val="20"/>
            <w:u w:val="single"/>
          </w:rPr>
          <w:t>https://www.consaludmental.org/publicaciones/Informe-Derechos-Humanos-Salud-Mental-2017.pdf</w:t>
        </w:r>
      </w:hyperlink>
    </w:p>
  </w:footnote>
  <w:footnote w:id="14">
    <w:p w14:paraId="387F5ACA" w14:textId="77777777" w:rsidR="008C054B" w:rsidRDefault="008C054B">
      <w:pPr>
        <w:spacing w:line="240" w:lineRule="auto"/>
        <w:rPr>
          <w:sz w:val="20"/>
          <w:szCs w:val="20"/>
        </w:rPr>
      </w:pPr>
      <w:r w:rsidRPr="00085CA3">
        <w:rPr>
          <w:rFonts w:asciiTheme="majorBidi" w:hAnsiTheme="majorBidi" w:cstheme="majorBidi"/>
          <w:sz w:val="20"/>
          <w:szCs w:val="20"/>
          <w:vertAlign w:val="superscript"/>
        </w:rPr>
        <w:footnoteRef/>
      </w:r>
      <w:r w:rsidRPr="00085CA3">
        <w:rPr>
          <w:rFonts w:asciiTheme="majorBidi" w:hAnsiTheme="majorBidi" w:cstheme="majorBidi"/>
          <w:sz w:val="20"/>
          <w:szCs w:val="20"/>
        </w:rPr>
        <w:t xml:space="preserve"> </w:t>
      </w:r>
      <w:r w:rsidRPr="00085CA3">
        <w:rPr>
          <w:rFonts w:asciiTheme="majorBidi" w:eastAsia="Times New Roman" w:hAnsiTheme="majorBidi" w:cstheme="majorBidi"/>
          <w:sz w:val="20"/>
          <w:szCs w:val="20"/>
        </w:rPr>
        <w:t xml:space="preserve"> Fedeafes</w:t>
      </w:r>
      <w:r>
        <w:rPr>
          <w:rFonts w:asciiTheme="majorBidi" w:eastAsia="Times New Roman" w:hAnsiTheme="majorBidi" w:cstheme="majorBidi"/>
          <w:sz w:val="20"/>
          <w:szCs w:val="20"/>
        </w:rPr>
        <w:t>.</w:t>
      </w:r>
      <w:r w:rsidRPr="00085CA3">
        <w:rPr>
          <w:rFonts w:asciiTheme="majorBidi" w:eastAsia="Times New Roman" w:hAnsiTheme="majorBidi" w:cstheme="majorBidi"/>
          <w:sz w:val="20"/>
          <w:szCs w:val="20"/>
        </w:rPr>
        <w:t xml:space="preserve"> (2017). Investigación sobre la violencia contra las mujeres con enfermedad mental. Disponible en </w:t>
      </w:r>
      <w:hyperlink r:id="rId10">
        <w:r w:rsidRPr="00085CA3">
          <w:rPr>
            <w:rFonts w:asciiTheme="majorBidi" w:eastAsia="Times New Roman" w:hAnsiTheme="majorBidi" w:cstheme="majorBidi"/>
            <w:color w:val="0000FF"/>
            <w:sz w:val="20"/>
            <w:szCs w:val="20"/>
            <w:u w:val="single"/>
          </w:rPr>
          <w:t>https://consaludmental.org/publicaciones/Investigacion-violencia-genero-salud-mental-2017.pdf</w:t>
        </w:r>
      </w:hyperlink>
      <w:r w:rsidRPr="00085CA3">
        <w:rPr>
          <w:rFonts w:ascii="Times New Roman" w:eastAsia="Times New Roman" w:hAnsi="Times New Roman" w:cs="Times New Roman"/>
          <w:color w:val="0000FF"/>
          <w:sz w:val="20"/>
          <w:szCs w:val="20"/>
        </w:rPr>
        <w:t xml:space="preserve"> </w:t>
      </w:r>
    </w:p>
  </w:footnote>
  <w:footnote w:id="15">
    <w:p w14:paraId="08CADB91" w14:textId="77777777" w:rsidR="008C054B" w:rsidRPr="00F62AB3" w:rsidRDefault="008C054B" w:rsidP="00162DBB">
      <w:pPr>
        <w:spacing w:line="240" w:lineRule="auto"/>
        <w:rPr>
          <w:rFonts w:asciiTheme="majorBidi" w:hAnsiTheme="majorBidi" w:cstheme="majorBidi"/>
          <w:sz w:val="20"/>
          <w:szCs w:val="20"/>
        </w:rPr>
      </w:pPr>
      <w:r w:rsidRPr="00F62AB3">
        <w:rPr>
          <w:rFonts w:asciiTheme="majorBidi" w:hAnsiTheme="majorBidi" w:cstheme="majorBidi"/>
          <w:sz w:val="20"/>
          <w:szCs w:val="20"/>
          <w:vertAlign w:val="superscript"/>
        </w:rPr>
        <w:footnoteRef/>
      </w:r>
      <w:r w:rsidRPr="00F62AB3">
        <w:rPr>
          <w:rFonts w:asciiTheme="majorBidi" w:hAnsiTheme="majorBidi" w:cstheme="majorBidi"/>
          <w:sz w:val="20"/>
          <w:szCs w:val="20"/>
        </w:rPr>
        <w:t xml:space="preserve"> </w:t>
      </w:r>
      <w:hyperlink r:id="rId11" w:history="1">
        <w:r w:rsidRPr="00F62AB3">
          <w:rPr>
            <w:rStyle w:val="Hyperlink"/>
            <w:rFonts w:asciiTheme="majorBidi" w:hAnsiTheme="majorBidi" w:cstheme="majorBidi"/>
            <w:sz w:val="20"/>
            <w:szCs w:val="20"/>
          </w:rPr>
          <w:t>http://www.odismet.es/es/datos/1integracin-laboral-y-tendencias-del-mercado-de-trabajo/105tasa-de-paro-de-la-poblacin-con-discapacidad/1-6/</w:t>
        </w:r>
      </w:hyperlink>
      <w:r w:rsidRPr="00F62AB3">
        <w:rPr>
          <w:rFonts w:asciiTheme="majorBidi" w:hAnsiTheme="majorBidi" w:cstheme="majorBidi"/>
          <w:sz w:val="20"/>
          <w:szCs w:val="20"/>
        </w:rPr>
        <w:t xml:space="preserve"> </w:t>
      </w:r>
    </w:p>
  </w:footnote>
  <w:footnote w:id="16">
    <w:p w14:paraId="6955F788" w14:textId="77777777" w:rsidR="008C054B" w:rsidRPr="00F552E1" w:rsidRDefault="008C054B" w:rsidP="00085CA3">
      <w:pPr>
        <w:spacing w:line="240" w:lineRule="auto"/>
        <w:rPr>
          <w:rFonts w:asciiTheme="majorBidi" w:hAnsiTheme="majorBidi" w:cstheme="majorBidi"/>
          <w:sz w:val="20"/>
          <w:szCs w:val="20"/>
        </w:rPr>
      </w:pPr>
      <w:r w:rsidRPr="00F552E1">
        <w:rPr>
          <w:rFonts w:asciiTheme="majorBidi" w:hAnsiTheme="majorBidi" w:cstheme="majorBidi"/>
          <w:sz w:val="20"/>
          <w:szCs w:val="20"/>
          <w:vertAlign w:val="superscript"/>
        </w:rPr>
        <w:footnoteRef/>
      </w:r>
      <w:r w:rsidRPr="00F552E1">
        <w:rPr>
          <w:rFonts w:asciiTheme="majorBidi" w:eastAsia="Verdana" w:hAnsiTheme="majorBidi" w:cstheme="majorBidi"/>
          <w:color w:val="1155CC"/>
          <w:sz w:val="20"/>
          <w:szCs w:val="20"/>
          <w:highlight w:val="white"/>
        </w:rPr>
        <w:t xml:space="preserve"> </w:t>
      </w:r>
      <w:hyperlink r:id="rId12" w:history="1">
        <w:r w:rsidRPr="00F552E1">
          <w:rPr>
            <w:rStyle w:val="Hyperlink"/>
            <w:rFonts w:asciiTheme="majorBidi" w:eastAsia="Verdana" w:hAnsiTheme="majorBidi" w:cstheme="majorBidi"/>
            <w:sz w:val="20"/>
            <w:szCs w:val="20"/>
            <w:highlight w:val="white"/>
          </w:rPr>
          <w:t>http://www.supportgirona.cat/wp-content/uploads/2019/01/informe-dret-capacitat-juridica-salutmental.pdf</w:t>
        </w:r>
      </w:hyperlink>
    </w:p>
  </w:footnote>
  <w:footnote w:id="17">
    <w:p w14:paraId="2205FC8B" w14:textId="77777777" w:rsidR="008C054B" w:rsidRPr="00265B67" w:rsidRDefault="008C054B" w:rsidP="00E368F5">
      <w:pPr>
        <w:spacing w:line="240" w:lineRule="auto"/>
        <w:rPr>
          <w:rFonts w:asciiTheme="majorBidi" w:eastAsia="Times New Roman" w:hAnsiTheme="majorBidi" w:cstheme="majorBidi"/>
          <w:sz w:val="20"/>
          <w:szCs w:val="20"/>
        </w:rPr>
      </w:pPr>
      <w:r w:rsidRPr="00265B67">
        <w:rPr>
          <w:rFonts w:asciiTheme="majorBidi" w:hAnsiTheme="majorBidi" w:cstheme="majorBidi"/>
          <w:sz w:val="20"/>
          <w:szCs w:val="20"/>
          <w:vertAlign w:val="superscript"/>
        </w:rPr>
        <w:footnoteRef/>
      </w:r>
      <w:r w:rsidRPr="00265B67">
        <w:rPr>
          <w:rFonts w:asciiTheme="majorBidi" w:hAnsiTheme="majorBidi" w:cstheme="majorBidi"/>
          <w:sz w:val="20"/>
          <w:szCs w:val="20"/>
        </w:rPr>
        <w:t xml:space="preserve"> </w:t>
      </w:r>
      <w:r w:rsidRPr="00265B67">
        <w:rPr>
          <w:rFonts w:asciiTheme="majorBidi" w:eastAsia="Times New Roman" w:hAnsiTheme="majorBidi" w:cstheme="majorBidi"/>
          <w:sz w:val="20"/>
          <w:szCs w:val="20"/>
          <w:highlight w:val="white"/>
        </w:rPr>
        <w:t xml:space="preserve">Texto consolidado, Ley 1/2000, de 7 de enero, de Enjuiciamiento Civil. </w:t>
      </w:r>
      <w:hyperlink r:id="rId13">
        <w:r w:rsidRPr="00265B67">
          <w:rPr>
            <w:rFonts w:asciiTheme="majorBidi" w:eastAsia="Times New Roman" w:hAnsiTheme="majorBidi" w:cstheme="majorBidi"/>
            <w:color w:val="0000FF"/>
            <w:sz w:val="20"/>
            <w:szCs w:val="20"/>
            <w:highlight w:val="white"/>
            <w:u w:val="single"/>
          </w:rPr>
          <w:t>https://www.boe.es/buscar/act.php?id=BOE-A-2000-323</w:t>
        </w:r>
      </w:hyperlink>
    </w:p>
  </w:footnote>
  <w:footnote w:id="18">
    <w:p w14:paraId="5AB615B2" w14:textId="77777777" w:rsidR="008C054B" w:rsidRPr="00265B67" w:rsidRDefault="008C054B" w:rsidP="00E368F5">
      <w:pPr>
        <w:spacing w:line="240" w:lineRule="auto"/>
        <w:rPr>
          <w:rFonts w:asciiTheme="majorBidi" w:hAnsiTheme="majorBidi" w:cstheme="majorBidi"/>
          <w:sz w:val="20"/>
          <w:szCs w:val="20"/>
        </w:rPr>
      </w:pPr>
      <w:r w:rsidRPr="00265B67">
        <w:rPr>
          <w:rFonts w:asciiTheme="majorBidi" w:hAnsiTheme="majorBidi" w:cstheme="majorBidi"/>
          <w:sz w:val="20"/>
          <w:szCs w:val="20"/>
          <w:vertAlign w:val="superscript"/>
        </w:rPr>
        <w:footnoteRef/>
      </w:r>
      <w:r w:rsidRPr="00265B67">
        <w:rPr>
          <w:rFonts w:asciiTheme="majorBidi" w:hAnsiTheme="majorBidi" w:cstheme="majorBidi"/>
          <w:sz w:val="20"/>
          <w:szCs w:val="20"/>
        </w:rPr>
        <w:t xml:space="preserve"> </w:t>
      </w:r>
      <w:r w:rsidRPr="00702F44">
        <w:rPr>
          <w:rFonts w:asciiTheme="majorBidi" w:hAnsiTheme="majorBidi" w:cstheme="majorBidi"/>
          <w:color w:val="0000FF"/>
          <w:sz w:val="20"/>
          <w:szCs w:val="20"/>
          <w:u w:val="single"/>
        </w:rPr>
        <w:t>https://psiquiatrianet.wordpress.com/2018/07/27/una-meningitis-causo-la-muerte-a-una-joven-inmovilizada-en-psiquiatria-del-huca/</w:t>
      </w:r>
    </w:p>
  </w:footnote>
  <w:footnote w:id="19">
    <w:p w14:paraId="166B2628" w14:textId="77777777" w:rsidR="008C054B" w:rsidRDefault="008C054B" w:rsidP="00E368F5">
      <w:pPr>
        <w:spacing w:line="240" w:lineRule="auto"/>
        <w:rPr>
          <w:rFonts w:ascii="Times New Roman" w:eastAsia="Times New Roman" w:hAnsi="Times New Roman" w:cs="Times New Roman"/>
          <w:sz w:val="20"/>
          <w:szCs w:val="20"/>
        </w:rPr>
      </w:pPr>
      <w:r w:rsidRPr="00265B67">
        <w:rPr>
          <w:rFonts w:asciiTheme="majorBidi" w:hAnsiTheme="majorBidi" w:cstheme="majorBidi"/>
          <w:sz w:val="20"/>
          <w:szCs w:val="20"/>
          <w:vertAlign w:val="superscript"/>
        </w:rPr>
        <w:footnoteRef/>
      </w:r>
      <w:r w:rsidRPr="00265B67">
        <w:rPr>
          <w:rFonts w:asciiTheme="majorBidi" w:eastAsia="Times New Roman" w:hAnsiTheme="majorBidi" w:cstheme="majorBidi"/>
          <w:sz w:val="20"/>
          <w:szCs w:val="20"/>
        </w:rPr>
        <w:t xml:space="preserve"> </w:t>
      </w:r>
      <w:hyperlink r:id="rId14">
        <w:r w:rsidRPr="00265B67">
          <w:rPr>
            <w:rFonts w:asciiTheme="majorBidi" w:eastAsia="Times New Roman" w:hAnsiTheme="majorBidi" w:cstheme="majorBidi"/>
            <w:color w:val="0000FF"/>
            <w:sz w:val="20"/>
            <w:szCs w:val="20"/>
            <w:u w:val="single"/>
          </w:rPr>
          <w:t>https://elpais.com/ccaa/2018/11/12/catalunya/1542042546_747746.html</w:t>
        </w:r>
      </w:hyperlink>
    </w:p>
  </w:footnote>
  <w:footnote w:id="20">
    <w:p w14:paraId="27A393DD" w14:textId="77777777" w:rsidR="008C054B" w:rsidRDefault="008C054B">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Chouinard, G. et al. (2017). Antipsychotic-induced dopamine supersensitivity psychosis. </w:t>
      </w:r>
      <w:r>
        <w:rPr>
          <w:rFonts w:ascii="Times New Roman" w:eastAsia="Times New Roman" w:hAnsi="Times New Roman" w:cs="Times New Roman"/>
          <w:i/>
          <w:sz w:val="20"/>
          <w:szCs w:val="20"/>
        </w:rPr>
        <w:t>Psychotherapy and Psychosomatics</w:t>
      </w:r>
      <w:r>
        <w:rPr>
          <w:rFonts w:ascii="Times New Roman" w:eastAsia="Times New Roman" w:hAnsi="Times New Roman" w:cs="Times New Roman"/>
          <w:sz w:val="20"/>
          <w:szCs w:val="20"/>
        </w:rPr>
        <w:t>, 86, 189–219.</w:t>
      </w:r>
    </w:p>
  </w:footnote>
  <w:footnote w:id="21">
    <w:p w14:paraId="496C5C20" w14:textId="77777777" w:rsidR="008C054B" w:rsidRPr="00692F9B" w:rsidRDefault="008C054B" w:rsidP="008B5663">
      <w:pPr>
        <w:spacing w:line="240" w:lineRule="auto"/>
        <w:rPr>
          <w:rFonts w:asciiTheme="majorBidi" w:hAnsiTheme="majorBidi" w:cstheme="majorBidi"/>
          <w:sz w:val="20"/>
          <w:szCs w:val="20"/>
        </w:rPr>
      </w:pPr>
      <w:r w:rsidRPr="00692F9B">
        <w:rPr>
          <w:rFonts w:asciiTheme="majorBidi" w:hAnsiTheme="majorBidi" w:cstheme="majorBidi"/>
          <w:sz w:val="20"/>
          <w:szCs w:val="20"/>
          <w:vertAlign w:val="superscript"/>
        </w:rPr>
        <w:footnoteRef/>
      </w:r>
      <w:r>
        <w:rPr>
          <w:rFonts w:asciiTheme="majorBidi" w:hAnsiTheme="majorBidi" w:cstheme="majorBidi"/>
          <w:sz w:val="20"/>
          <w:szCs w:val="20"/>
        </w:rPr>
        <w:t xml:space="preserve"> </w:t>
      </w:r>
    </w:p>
    <w:p w14:paraId="5D172578" w14:textId="77777777" w:rsidR="008C054B" w:rsidRDefault="008C054B" w:rsidP="008B5663">
      <w:pPr>
        <w:spacing w:line="240" w:lineRule="auto"/>
        <w:rPr>
          <w:sz w:val="20"/>
          <w:szCs w:val="20"/>
        </w:rPr>
      </w:pPr>
      <w:hyperlink r:id="rId15" w:history="1">
        <w:r w:rsidRPr="009723B3">
          <w:rPr>
            <w:rStyle w:val="Hyperlink"/>
            <w:rFonts w:asciiTheme="majorBidi" w:hAnsiTheme="majorBidi" w:cstheme="majorBidi"/>
            <w:sz w:val="20"/>
            <w:szCs w:val="20"/>
          </w:rPr>
          <w:t>http://ajuntament.barcelona.cat/dretssocials/-el-modelo-housing-first-en-espana-resultados-a-los-12-meses.pdf</w:t>
        </w:r>
      </w:hyperlink>
    </w:p>
  </w:footnote>
  <w:footnote w:id="22">
    <w:p w14:paraId="5C05515F" w14:textId="77777777" w:rsidR="008C054B" w:rsidRDefault="008C054B">
      <w:pPr>
        <w:spacing w:line="240" w:lineRule="auto"/>
        <w:rPr>
          <w:sz w:val="20"/>
          <w:szCs w:val="20"/>
        </w:rPr>
      </w:pPr>
      <w:r>
        <w:rPr>
          <w:vertAlign w:val="superscript"/>
        </w:rPr>
        <w:footnoteRef/>
      </w:r>
      <w:r>
        <w:rPr>
          <w:sz w:val="20"/>
          <w:szCs w:val="20"/>
        </w:rPr>
        <w:t xml:space="preserve"> </w:t>
      </w:r>
      <w:hyperlink r:id="rId16">
        <w:r>
          <w:rPr>
            <w:rFonts w:ascii="Times New Roman" w:eastAsia="Times New Roman" w:hAnsi="Times New Roman" w:cs="Times New Roman"/>
            <w:color w:val="1155CC"/>
            <w:sz w:val="20"/>
            <w:szCs w:val="20"/>
            <w:u w:val="single"/>
          </w:rPr>
          <w:t>http://www.ugt.cat/ igualtat,_inclusio_i_no_discriminacio/treball_i_inclusio_de_persones_malaltes_i_amb_discapacitat/Informe-PAD-2016.pdf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EDC"/>
    <w:multiLevelType w:val="multilevel"/>
    <w:tmpl w:val="486841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27E3C9B"/>
    <w:multiLevelType w:val="hybridMultilevel"/>
    <w:tmpl w:val="DA441AF6"/>
    <w:lvl w:ilvl="0" w:tplc="779E5964">
      <w:start w:val="1"/>
      <w:numFmt w:val="lowerLetter"/>
      <w:lvlText w:val="%1)"/>
      <w:lvlJc w:val="left"/>
      <w:pPr>
        <w:ind w:left="870" w:hanging="5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2339EB"/>
    <w:multiLevelType w:val="hybridMultilevel"/>
    <w:tmpl w:val="57F4B4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CF0F5C"/>
    <w:multiLevelType w:val="hybridMultilevel"/>
    <w:tmpl w:val="FB84A37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17">
      <w:start w:val="1"/>
      <w:numFmt w:val="lowerLetter"/>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C153E9B"/>
    <w:multiLevelType w:val="hybridMultilevel"/>
    <w:tmpl w:val="1F7E76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2D2E01"/>
    <w:multiLevelType w:val="hybridMultilevel"/>
    <w:tmpl w:val="4532DD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8C54A5"/>
    <w:multiLevelType w:val="hybridMultilevel"/>
    <w:tmpl w:val="270A02E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9AF039C"/>
    <w:multiLevelType w:val="multilevel"/>
    <w:tmpl w:val="486841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EEC0391"/>
    <w:multiLevelType w:val="hybridMultilevel"/>
    <w:tmpl w:val="EB444B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702B13"/>
    <w:multiLevelType w:val="hybridMultilevel"/>
    <w:tmpl w:val="557E20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102045"/>
    <w:multiLevelType w:val="hybridMultilevel"/>
    <w:tmpl w:val="832A7D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A1616C"/>
    <w:multiLevelType w:val="hybridMultilevel"/>
    <w:tmpl w:val="590A41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C42652"/>
    <w:multiLevelType w:val="multilevel"/>
    <w:tmpl w:val="AD7ABB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C8339BF"/>
    <w:multiLevelType w:val="hybridMultilevel"/>
    <w:tmpl w:val="06869DE4"/>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40A113B5"/>
    <w:multiLevelType w:val="hybridMultilevel"/>
    <w:tmpl w:val="55F60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283FCC"/>
    <w:multiLevelType w:val="hybridMultilevel"/>
    <w:tmpl w:val="7E52852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8B504D5"/>
    <w:multiLevelType w:val="hybridMultilevel"/>
    <w:tmpl w:val="4AD65F56"/>
    <w:lvl w:ilvl="0" w:tplc="9A0643C4">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491460"/>
    <w:multiLevelType w:val="hybridMultilevel"/>
    <w:tmpl w:val="946EE3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49C30AF"/>
    <w:multiLevelType w:val="multilevel"/>
    <w:tmpl w:val="EE746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462192"/>
    <w:multiLevelType w:val="hybridMultilevel"/>
    <w:tmpl w:val="377612F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0057B90"/>
    <w:multiLevelType w:val="hybridMultilevel"/>
    <w:tmpl w:val="91ACD8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40555EA"/>
    <w:multiLevelType w:val="hybridMultilevel"/>
    <w:tmpl w:val="3BF45BE0"/>
    <w:lvl w:ilvl="0" w:tplc="94A033C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1E52DA2"/>
    <w:multiLevelType w:val="hybridMultilevel"/>
    <w:tmpl w:val="B50877F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2504A32"/>
    <w:multiLevelType w:val="multilevel"/>
    <w:tmpl w:val="2B18BB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75C264BB"/>
    <w:multiLevelType w:val="hybridMultilevel"/>
    <w:tmpl w:val="30FCA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F5B1587"/>
    <w:multiLevelType w:val="multilevel"/>
    <w:tmpl w:val="21A0462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6794376">
    <w:abstractNumId w:val="23"/>
  </w:num>
  <w:num w:numId="2" w16cid:durableId="174275670">
    <w:abstractNumId w:val="12"/>
  </w:num>
  <w:num w:numId="3" w16cid:durableId="90512135">
    <w:abstractNumId w:val="18"/>
  </w:num>
  <w:num w:numId="4" w16cid:durableId="1596937934">
    <w:abstractNumId w:val="17"/>
  </w:num>
  <w:num w:numId="5" w16cid:durableId="567033753">
    <w:abstractNumId w:val="11"/>
  </w:num>
  <w:num w:numId="6" w16cid:durableId="736587712">
    <w:abstractNumId w:val="14"/>
  </w:num>
  <w:num w:numId="7" w16cid:durableId="776681842">
    <w:abstractNumId w:val="10"/>
  </w:num>
  <w:num w:numId="8" w16cid:durableId="1138955297">
    <w:abstractNumId w:val="9"/>
  </w:num>
  <w:num w:numId="9" w16cid:durableId="1276670876">
    <w:abstractNumId w:val="4"/>
  </w:num>
  <w:num w:numId="10" w16cid:durableId="95904536">
    <w:abstractNumId w:val="8"/>
  </w:num>
  <w:num w:numId="11" w16cid:durableId="986669746">
    <w:abstractNumId w:val="22"/>
  </w:num>
  <w:num w:numId="12" w16cid:durableId="646937969">
    <w:abstractNumId w:val="1"/>
  </w:num>
  <w:num w:numId="13" w16cid:durableId="2137873245">
    <w:abstractNumId w:val="19"/>
  </w:num>
  <w:num w:numId="14" w16cid:durableId="530998151">
    <w:abstractNumId w:val="13"/>
  </w:num>
  <w:num w:numId="15" w16cid:durableId="1770539163">
    <w:abstractNumId w:val="21"/>
  </w:num>
  <w:num w:numId="16" w16cid:durableId="1246110737">
    <w:abstractNumId w:val="2"/>
  </w:num>
  <w:num w:numId="17" w16cid:durableId="647513888">
    <w:abstractNumId w:val="7"/>
  </w:num>
  <w:num w:numId="18" w16cid:durableId="777525959">
    <w:abstractNumId w:val="0"/>
  </w:num>
  <w:num w:numId="19" w16cid:durableId="1368792259">
    <w:abstractNumId w:val="24"/>
  </w:num>
  <w:num w:numId="20" w16cid:durableId="2081562237">
    <w:abstractNumId w:val="15"/>
  </w:num>
  <w:num w:numId="21" w16cid:durableId="1078361612">
    <w:abstractNumId w:val="3"/>
  </w:num>
  <w:num w:numId="22" w16cid:durableId="383988866">
    <w:abstractNumId w:val="6"/>
  </w:num>
  <w:num w:numId="23" w16cid:durableId="1405953459">
    <w:abstractNumId w:val="16"/>
  </w:num>
  <w:num w:numId="24" w16cid:durableId="1565676980">
    <w:abstractNumId w:val="25"/>
  </w:num>
  <w:num w:numId="25" w16cid:durableId="1608389712">
    <w:abstractNumId w:val="20"/>
  </w:num>
  <w:num w:numId="26" w16cid:durableId="1657688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508"/>
    <w:rsid w:val="00005971"/>
    <w:rsid w:val="0001319F"/>
    <w:rsid w:val="000415E7"/>
    <w:rsid w:val="0005083F"/>
    <w:rsid w:val="00053B9D"/>
    <w:rsid w:val="00053F7A"/>
    <w:rsid w:val="000561B3"/>
    <w:rsid w:val="00060122"/>
    <w:rsid w:val="000604DF"/>
    <w:rsid w:val="00071391"/>
    <w:rsid w:val="00077713"/>
    <w:rsid w:val="000829AD"/>
    <w:rsid w:val="00082BB9"/>
    <w:rsid w:val="00085CA3"/>
    <w:rsid w:val="000941B1"/>
    <w:rsid w:val="000A4512"/>
    <w:rsid w:val="000C23D8"/>
    <w:rsid w:val="000D4290"/>
    <w:rsid w:val="000E7583"/>
    <w:rsid w:val="00106B58"/>
    <w:rsid w:val="0011548B"/>
    <w:rsid w:val="00126DF9"/>
    <w:rsid w:val="00131779"/>
    <w:rsid w:val="0014254D"/>
    <w:rsid w:val="00162DBB"/>
    <w:rsid w:val="00180684"/>
    <w:rsid w:val="001A3D2A"/>
    <w:rsid w:val="001A5DA1"/>
    <w:rsid w:val="001B06D6"/>
    <w:rsid w:val="001B7575"/>
    <w:rsid w:val="001C622D"/>
    <w:rsid w:val="001D597D"/>
    <w:rsid w:val="001E42AC"/>
    <w:rsid w:val="001E7542"/>
    <w:rsid w:val="001F172F"/>
    <w:rsid w:val="001F1F7D"/>
    <w:rsid w:val="001F4CCA"/>
    <w:rsid w:val="00226986"/>
    <w:rsid w:val="002364CA"/>
    <w:rsid w:val="0025362F"/>
    <w:rsid w:val="002539C2"/>
    <w:rsid w:val="00256960"/>
    <w:rsid w:val="00271A5F"/>
    <w:rsid w:val="00297C5D"/>
    <w:rsid w:val="002A0101"/>
    <w:rsid w:val="002A0EA3"/>
    <w:rsid w:val="002B0B9B"/>
    <w:rsid w:val="002C1162"/>
    <w:rsid w:val="002C1743"/>
    <w:rsid w:val="002C5CF2"/>
    <w:rsid w:val="002C7522"/>
    <w:rsid w:val="002D0E42"/>
    <w:rsid w:val="002E0115"/>
    <w:rsid w:val="002E40D2"/>
    <w:rsid w:val="002F3655"/>
    <w:rsid w:val="002F6F9C"/>
    <w:rsid w:val="0030188E"/>
    <w:rsid w:val="00304075"/>
    <w:rsid w:val="00307B85"/>
    <w:rsid w:val="00311A23"/>
    <w:rsid w:val="00342352"/>
    <w:rsid w:val="00350D9C"/>
    <w:rsid w:val="0037504C"/>
    <w:rsid w:val="00382125"/>
    <w:rsid w:val="003A6EDB"/>
    <w:rsid w:val="003C38F8"/>
    <w:rsid w:val="003C5055"/>
    <w:rsid w:val="003D6685"/>
    <w:rsid w:val="003E7D39"/>
    <w:rsid w:val="003F49EC"/>
    <w:rsid w:val="00413A8F"/>
    <w:rsid w:val="00415516"/>
    <w:rsid w:val="00456075"/>
    <w:rsid w:val="004613FE"/>
    <w:rsid w:val="00491452"/>
    <w:rsid w:val="004B042F"/>
    <w:rsid w:val="004C1E02"/>
    <w:rsid w:val="00501FAF"/>
    <w:rsid w:val="005068ED"/>
    <w:rsid w:val="0052207A"/>
    <w:rsid w:val="00523107"/>
    <w:rsid w:val="00524D34"/>
    <w:rsid w:val="00550CCA"/>
    <w:rsid w:val="00567A30"/>
    <w:rsid w:val="00590018"/>
    <w:rsid w:val="00595E78"/>
    <w:rsid w:val="005964BA"/>
    <w:rsid w:val="005A0603"/>
    <w:rsid w:val="005B3363"/>
    <w:rsid w:val="005B6D60"/>
    <w:rsid w:val="005C6E38"/>
    <w:rsid w:val="005D6033"/>
    <w:rsid w:val="005E5BE5"/>
    <w:rsid w:val="00607EB3"/>
    <w:rsid w:val="00653964"/>
    <w:rsid w:val="00653D13"/>
    <w:rsid w:val="00656072"/>
    <w:rsid w:val="00663B93"/>
    <w:rsid w:val="00666A68"/>
    <w:rsid w:val="006B0606"/>
    <w:rsid w:val="006B3A00"/>
    <w:rsid w:val="006E0AD3"/>
    <w:rsid w:val="006E6257"/>
    <w:rsid w:val="007120FE"/>
    <w:rsid w:val="00715F68"/>
    <w:rsid w:val="00725C88"/>
    <w:rsid w:val="00733044"/>
    <w:rsid w:val="00746FA4"/>
    <w:rsid w:val="00762979"/>
    <w:rsid w:val="007658E4"/>
    <w:rsid w:val="00787759"/>
    <w:rsid w:val="00787E0E"/>
    <w:rsid w:val="00790A6D"/>
    <w:rsid w:val="00791A3D"/>
    <w:rsid w:val="007A25CA"/>
    <w:rsid w:val="007A2737"/>
    <w:rsid w:val="007D2BD5"/>
    <w:rsid w:val="007E17A1"/>
    <w:rsid w:val="00835833"/>
    <w:rsid w:val="00835E0A"/>
    <w:rsid w:val="00836DFE"/>
    <w:rsid w:val="00840B2A"/>
    <w:rsid w:val="008464E2"/>
    <w:rsid w:val="008478F9"/>
    <w:rsid w:val="008716F9"/>
    <w:rsid w:val="00872419"/>
    <w:rsid w:val="00887584"/>
    <w:rsid w:val="008A30E4"/>
    <w:rsid w:val="008B5663"/>
    <w:rsid w:val="008C054B"/>
    <w:rsid w:val="008C517C"/>
    <w:rsid w:val="008D0114"/>
    <w:rsid w:val="008E414B"/>
    <w:rsid w:val="00906D01"/>
    <w:rsid w:val="00907245"/>
    <w:rsid w:val="00942665"/>
    <w:rsid w:val="00960C05"/>
    <w:rsid w:val="009716EA"/>
    <w:rsid w:val="00975CF4"/>
    <w:rsid w:val="00996C91"/>
    <w:rsid w:val="009A2D37"/>
    <w:rsid w:val="009A61CB"/>
    <w:rsid w:val="009C573C"/>
    <w:rsid w:val="00A0095F"/>
    <w:rsid w:val="00A05FE4"/>
    <w:rsid w:val="00A2097B"/>
    <w:rsid w:val="00A3147E"/>
    <w:rsid w:val="00A37380"/>
    <w:rsid w:val="00A52DB4"/>
    <w:rsid w:val="00A86508"/>
    <w:rsid w:val="00A97095"/>
    <w:rsid w:val="00AA0D7F"/>
    <w:rsid w:val="00AA7B54"/>
    <w:rsid w:val="00AC34AF"/>
    <w:rsid w:val="00B13A0E"/>
    <w:rsid w:val="00B312A2"/>
    <w:rsid w:val="00B35A09"/>
    <w:rsid w:val="00B62DAF"/>
    <w:rsid w:val="00B83012"/>
    <w:rsid w:val="00B96BAA"/>
    <w:rsid w:val="00BA76AA"/>
    <w:rsid w:val="00BB6B83"/>
    <w:rsid w:val="00BD0EE0"/>
    <w:rsid w:val="00BE34A5"/>
    <w:rsid w:val="00BE54FB"/>
    <w:rsid w:val="00C03332"/>
    <w:rsid w:val="00C10083"/>
    <w:rsid w:val="00C15A9F"/>
    <w:rsid w:val="00C168A8"/>
    <w:rsid w:val="00C52C67"/>
    <w:rsid w:val="00C537EF"/>
    <w:rsid w:val="00C7572D"/>
    <w:rsid w:val="00C80699"/>
    <w:rsid w:val="00C97E74"/>
    <w:rsid w:val="00CE15C5"/>
    <w:rsid w:val="00CF12B6"/>
    <w:rsid w:val="00CF5AE3"/>
    <w:rsid w:val="00CF6E28"/>
    <w:rsid w:val="00D13AB0"/>
    <w:rsid w:val="00D143D1"/>
    <w:rsid w:val="00D225A9"/>
    <w:rsid w:val="00D50C16"/>
    <w:rsid w:val="00D5465A"/>
    <w:rsid w:val="00D70226"/>
    <w:rsid w:val="00D769A1"/>
    <w:rsid w:val="00D76BCF"/>
    <w:rsid w:val="00D779D5"/>
    <w:rsid w:val="00D87E45"/>
    <w:rsid w:val="00DB1A03"/>
    <w:rsid w:val="00DB57C7"/>
    <w:rsid w:val="00DC097A"/>
    <w:rsid w:val="00DC794B"/>
    <w:rsid w:val="00DD47DD"/>
    <w:rsid w:val="00DD627F"/>
    <w:rsid w:val="00DD67F9"/>
    <w:rsid w:val="00DF018C"/>
    <w:rsid w:val="00DF4F8D"/>
    <w:rsid w:val="00E01FE9"/>
    <w:rsid w:val="00E10272"/>
    <w:rsid w:val="00E235AC"/>
    <w:rsid w:val="00E35460"/>
    <w:rsid w:val="00E368F5"/>
    <w:rsid w:val="00E63890"/>
    <w:rsid w:val="00E71A72"/>
    <w:rsid w:val="00E773B9"/>
    <w:rsid w:val="00EA2247"/>
    <w:rsid w:val="00EA4C68"/>
    <w:rsid w:val="00EB7D84"/>
    <w:rsid w:val="00EC5002"/>
    <w:rsid w:val="00EE037A"/>
    <w:rsid w:val="00F00F68"/>
    <w:rsid w:val="00F22016"/>
    <w:rsid w:val="00F45EDC"/>
    <w:rsid w:val="00F50DF9"/>
    <w:rsid w:val="00F64FF9"/>
    <w:rsid w:val="00F7372C"/>
    <w:rsid w:val="00F74826"/>
    <w:rsid w:val="00F802C0"/>
    <w:rsid w:val="00F95B11"/>
    <w:rsid w:val="00F97A62"/>
    <w:rsid w:val="00FC3AC7"/>
    <w:rsid w:val="00FD2A12"/>
    <w:rsid w:val="00FD595B"/>
    <w:rsid w:val="00FF16B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51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658E4"/>
    <w:pPr>
      <w:ind w:left="720"/>
      <w:contextualSpacing/>
    </w:pPr>
  </w:style>
  <w:style w:type="character" w:styleId="Hyperlink">
    <w:name w:val="Hyperlink"/>
    <w:basedOn w:val="DefaultParagraphFont"/>
    <w:uiPriority w:val="99"/>
    <w:unhideWhenUsed/>
    <w:rsid w:val="00C80699"/>
    <w:rPr>
      <w:color w:val="0000FF" w:themeColor="hyperlink"/>
      <w:u w:val="single"/>
    </w:rPr>
  </w:style>
  <w:style w:type="character" w:customStyle="1" w:styleId="Mencinsinresolver1">
    <w:name w:val="Mención sin resolver1"/>
    <w:basedOn w:val="DefaultParagraphFont"/>
    <w:uiPriority w:val="99"/>
    <w:semiHidden/>
    <w:unhideWhenUsed/>
    <w:rsid w:val="00C80699"/>
    <w:rPr>
      <w:color w:val="605E5C"/>
      <w:shd w:val="clear" w:color="auto" w:fill="E1DFDD"/>
    </w:rPr>
  </w:style>
  <w:style w:type="paragraph" w:styleId="BalloonText">
    <w:name w:val="Balloon Text"/>
    <w:basedOn w:val="Normal"/>
    <w:link w:val="BalloonTextChar"/>
    <w:uiPriority w:val="99"/>
    <w:semiHidden/>
    <w:unhideWhenUsed/>
    <w:rsid w:val="00E1027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0272"/>
    <w:rPr>
      <w:rFonts w:ascii="Lucida Grande" w:hAnsi="Lucida Grande" w:cs="Lucida Grande"/>
      <w:sz w:val="18"/>
      <w:szCs w:val="18"/>
    </w:rPr>
  </w:style>
  <w:style w:type="character" w:styleId="CommentReference">
    <w:name w:val="annotation reference"/>
    <w:basedOn w:val="DefaultParagraphFont"/>
    <w:uiPriority w:val="99"/>
    <w:semiHidden/>
    <w:unhideWhenUsed/>
    <w:rsid w:val="00415516"/>
    <w:rPr>
      <w:sz w:val="18"/>
      <w:szCs w:val="18"/>
    </w:rPr>
  </w:style>
  <w:style w:type="paragraph" w:styleId="CommentText">
    <w:name w:val="annotation text"/>
    <w:basedOn w:val="Normal"/>
    <w:link w:val="CommentTextChar"/>
    <w:uiPriority w:val="99"/>
    <w:semiHidden/>
    <w:unhideWhenUsed/>
    <w:rsid w:val="00415516"/>
    <w:pPr>
      <w:spacing w:line="240" w:lineRule="auto"/>
    </w:pPr>
    <w:rPr>
      <w:sz w:val="24"/>
      <w:szCs w:val="24"/>
    </w:rPr>
  </w:style>
  <w:style w:type="character" w:customStyle="1" w:styleId="CommentTextChar">
    <w:name w:val="Comment Text Char"/>
    <w:basedOn w:val="DefaultParagraphFont"/>
    <w:link w:val="CommentText"/>
    <w:uiPriority w:val="99"/>
    <w:semiHidden/>
    <w:rsid w:val="00415516"/>
    <w:rPr>
      <w:sz w:val="24"/>
      <w:szCs w:val="24"/>
    </w:rPr>
  </w:style>
  <w:style w:type="paragraph" w:styleId="CommentSubject">
    <w:name w:val="annotation subject"/>
    <w:basedOn w:val="CommentText"/>
    <w:next w:val="CommentText"/>
    <w:link w:val="CommentSubjectChar"/>
    <w:uiPriority w:val="99"/>
    <w:semiHidden/>
    <w:unhideWhenUsed/>
    <w:rsid w:val="00415516"/>
    <w:rPr>
      <w:b/>
      <w:bCs/>
      <w:sz w:val="20"/>
      <w:szCs w:val="20"/>
    </w:rPr>
  </w:style>
  <w:style w:type="character" w:customStyle="1" w:styleId="CommentSubjectChar">
    <w:name w:val="Comment Subject Char"/>
    <w:basedOn w:val="CommentTextChar"/>
    <w:link w:val="CommentSubject"/>
    <w:uiPriority w:val="99"/>
    <w:semiHidden/>
    <w:rsid w:val="00415516"/>
    <w:rPr>
      <w:b/>
      <w:bCs/>
      <w:sz w:val="20"/>
      <w:szCs w:val="20"/>
    </w:rPr>
  </w:style>
  <w:style w:type="paragraph" w:styleId="FootnoteText">
    <w:name w:val="footnote text"/>
    <w:basedOn w:val="Normal"/>
    <w:link w:val="FootnoteTextChar"/>
    <w:uiPriority w:val="99"/>
    <w:semiHidden/>
    <w:unhideWhenUsed/>
    <w:rsid w:val="00567A30"/>
    <w:pPr>
      <w:spacing w:line="240" w:lineRule="auto"/>
    </w:pPr>
    <w:rPr>
      <w:sz w:val="20"/>
      <w:szCs w:val="20"/>
    </w:rPr>
  </w:style>
  <w:style w:type="character" w:customStyle="1" w:styleId="FootnoteTextChar">
    <w:name w:val="Footnote Text Char"/>
    <w:basedOn w:val="DefaultParagraphFont"/>
    <w:link w:val="FootnoteText"/>
    <w:uiPriority w:val="99"/>
    <w:semiHidden/>
    <w:rsid w:val="00567A30"/>
    <w:rPr>
      <w:sz w:val="20"/>
      <w:szCs w:val="20"/>
    </w:rPr>
  </w:style>
  <w:style w:type="character" w:styleId="FootnoteReference">
    <w:name w:val="footnote reference"/>
    <w:basedOn w:val="DefaultParagraphFont"/>
    <w:uiPriority w:val="99"/>
    <w:semiHidden/>
    <w:unhideWhenUsed/>
    <w:rsid w:val="00567A30"/>
    <w:rPr>
      <w:vertAlign w:val="superscript"/>
    </w:rPr>
  </w:style>
  <w:style w:type="character" w:customStyle="1" w:styleId="UnresolvedMention1">
    <w:name w:val="Unresolved Mention1"/>
    <w:basedOn w:val="DefaultParagraphFont"/>
    <w:uiPriority w:val="99"/>
    <w:semiHidden/>
    <w:unhideWhenUsed/>
    <w:rsid w:val="002D0E42"/>
    <w:rPr>
      <w:color w:val="605E5C"/>
      <w:shd w:val="clear" w:color="auto" w:fill="E1DFDD"/>
    </w:rPr>
  </w:style>
  <w:style w:type="paragraph" w:styleId="HTMLPreformatted">
    <w:name w:val="HTML Preformatted"/>
    <w:basedOn w:val="Normal"/>
    <w:link w:val="HTMLPreformattedChar"/>
    <w:uiPriority w:val="99"/>
    <w:unhideWhenUsed/>
    <w:rsid w:val="00BD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ca-ES" w:eastAsia="ca-ES"/>
    </w:rPr>
  </w:style>
  <w:style w:type="character" w:customStyle="1" w:styleId="HTMLPreformattedChar">
    <w:name w:val="HTML Preformatted Char"/>
    <w:basedOn w:val="DefaultParagraphFont"/>
    <w:link w:val="HTMLPreformatted"/>
    <w:uiPriority w:val="99"/>
    <w:rsid w:val="00BD0EE0"/>
    <w:rPr>
      <w:rFonts w:ascii="Courier New" w:eastAsia="Times New Roman" w:hAnsi="Courier New" w:cs="Courier New"/>
      <w:sz w:val="20"/>
      <w:szCs w:val="20"/>
      <w:lang w:val="ca-ES" w:eastAsia="ca-ES"/>
    </w:rPr>
  </w:style>
  <w:style w:type="paragraph" w:styleId="Revision">
    <w:name w:val="Revision"/>
    <w:hidden/>
    <w:uiPriority w:val="99"/>
    <w:semiHidden/>
    <w:rsid w:val="00F97A62"/>
    <w:pPr>
      <w:spacing w:line="240" w:lineRule="auto"/>
    </w:pPr>
  </w:style>
  <w:style w:type="paragraph" w:styleId="Header">
    <w:name w:val="header"/>
    <w:basedOn w:val="Normal"/>
    <w:link w:val="HeaderChar"/>
    <w:uiPriority w:val="99"/>
    <w:unhideWhenUsed/>
    <w:rsid w:val="001A5DA1"/>
    <w:pPr>
      <w:tabs>
        <w:tab w:val="center" w:pos="4252"/>
        <w:tab w:val="right" w:pos="8504"/>
      </w:tabs>
      <w:spacing w:line="240" w:lineRule="auto"/>
    </w:pPr>
  </w:style>
  <w:style w:type="character" w:customStyle="1" w:styleId="HeaderChar">
    <w:name w:val="Header Char"/>
    <w:basedOn w:val="DefaultParagraphFont"/>
    <w:link w:val="Header"/>
    <w:uiPriority w:val="99"/>
    <w:rsid w:val="001A5DA1"/>
  </w:style>
  <w:style w:type="paragraph" w:styleId="Footer">
    <w:name w:val="footer"/>
    <w:basedOn w:val="Normal"/>
    <w:link w:val="FooterChar"/>
    <w:uiPriority w:val="99"/>
    <w:unhideWhenUsed/>
    <w:rsid w:val="001A5DA1"/>
    <w:pPr>
      <w:tabs>
        <w:tab w:val="center" w:pos="4252"/>
        <w:tab w:val="right" w:pos="8504"/>
      </w:tabs>
      <w:spacing w:line="240" w:lineRule="auto"/>
    </w:pPr>
  </w:style>
  <w:style w:type="character" w:customStyle="1" w:styleId="FooterChar">
    <w:name w:val="Footer Char"/>
    <w:basedOn w:val="DefaultParagraphFont"/>
    <w:link w:val="Footer"/>
    <w:uiPriority w:val="99"/>
    <w:rsid w:val="001A5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8038">
      <w:bodyDiv w:val="1"/>
      <w:marLeft w:val="0"/>
      <w:marRight w:val="0"/>
      <w:marTop w:val="0"/>
      <w:marBottom w:val="0"/>
      <w:divBdr>
        <w:top w:val="none" w:sz="0" w:space="0" w:color="auto"/>
        <w:left w:val="none" w:sz="0" w:space="0" w:color="auto"/>
        <w:bottom w:val="none" w:sz="0" w:space="0" w:color="auto"/>
        <w:right w:val="none" w:sz="0" w:space="0" w:color="auto"/>
      </w:divBdr>
    </w:div>
    <w:div w:id="1532844407">
      <w:bodyDiv w:val="1"/>
      <w:marLeft w:val="0"/>
      <w:marRight w:val="0"/>
      <w:marTop w:val="0"/>
      <w:marBottom w:val="0"/>
      <w:divBdr>
        <w:top w:val="none" w:sz="0" w:space="0" w:color="auto"/>
        <w:left w:val="none" w:sz="0" w:space="0" w:color="auto"/>
        <w:bottom w:val="none" w:sz="0" w:space="0" w:color="auto"/>
        <w:right w:val="none" w:sz="0" w:space="0" w:color="auto"/>
      </w:divBdr>
    </w:div>
    <w:div w:id="2001107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bertament.org/es" TargetMode="External"/><Relationship Id="rId18" Type="http://schemas.openxmlformats.org/officeDocument/2006/relationships/hyperlink" Target="https://www.boe.es/buscar/act.php?id=BOE-A-1991-62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tve.es/alacarta/videos/ara-i-aqui/ara-aqui-les-malalties-mentals-son-encara-tabu/4965176/?fbclid=IwAR30ZpLvuUm4Z56X12fSDtl0TcfvAPu8B_OQiT8pdnsUoIV9mGCFfNs6Ntk" TargetMode="External"/><Relationship Id="rId17" Type="http://schemas.openxmlformats.org/officeDocument/2006/relationships/hyperlink" Target="https://www.boe.es/buscar/act.php?id=BOE-A-1988-26156" TargetMode="External"/><Relationship Id="rId2" Type="http://schemas.openxmlformats.org/officeDocument/2006/relationships/customXml" Target="../customXml/item2.xml"/><Relationship Id="rId16" Type="http://schemas.openxmlformats.org/officeDocument/2006/relationships/hyperlink" Target="https://www.esquizofrenia24x7.com/sobre-esquizofrenia/tratamiento-esquizofren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tve.es/alacarta/videos/ara-i-aqui/ara-aqui-les-malalties-mentals-son-encara-tabu/4965176/?fbclid=IwAR30ZpLvuUm4Z56X12fSDtl0TcfvAPu8B_OQiT8pdnsUoIV9mGCFfNs6Ntk" TargetMode="External"/><Relationship Id="rId5" Type="http://schemas.openxmlformats.org/officeDocument/2006/relationships/styles" Target="styles.xml"/><Relationship Id="rId15" Type="http://schemas.openxmlformats.org/officeDocument/2006/relationships/hyperlink" Target="https://www.esquizofrenia24x7.com/sobre-esquizofrenia/tratamiento-esquizofrenia"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bertament.org/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oe.es/buscar/act.php?id=BOE-A-1991-628" TargetMode="External"/><Relationship Id="rId13" Type="http://schemas.openxmlformats.org/officeDocument/2006/relationships/hyperlink" Target="https://www.boe.es/buscar/act.php?id=BOE-A-2000-323" TargetMode="External"/><Relationship Id="rId3" Type="http://schemas.openxmlformats.org/officeDocument/2006/relationships/hyperlink" Target="http://www.activament.org/es/2019/01/25/colabora-en-la-elaboracion-de-un-informe-alternativo-del-reino-de-espana-para-la-21a-sesion-del-comite-sobre-los-derechos-de-las-personas-con-discapacidad" TargetMode="External"/><Relationship Id="rId7" Type="http://schemas.openxmlformats.org/officeDocument/2006/relationships/hyperlink" Target="https://www.boe.es/buscar/act.php?id=BOE-A-1988-26156" TargetMode="External"/><Relationship Id="rId12" Type="http://schemas.openxmlformats.org/officeDocument/2006/relationships/hyperlink" Target="http://www.supportgirona.cat/wp-content/uploads/2019/01/informe-dret-capacitat-juridica-salutmental.pdf" TargetMode="External"/><Relationship Id="rId2" Type="http://schemas.openxmlformats.org/officeDocument/2006/relationships/hyperlink" Target="http://www.hierbabuena-asturias.org" TargetMode="External"/><Relationship Id="rId16" Type="http://schemas.openxmlformats.org/officeDocument/2006/relationships/hyperlink" Target="http://www.ugt.cat/download/igualtat,_inclusio_i_no_discriminacio/treball_i_inclusio_de_persones_malaltes_i_amb_discapacitat/Informe-PAD-2016.pdf" TargetMode="External"/><Relationship Id="rId1" Type="http://schemas.openxmlformats.org/officeDocument/2006/relationships/hyperlink" Target="http://www.activament.org/es" TargetMode="External"/><Relationship Id="rId6" Type="http://schemas.openxmlformats.org/officeDocument/2006/relationships/hyperlink" Target="https://www.youtube.com/watch?v=xE3yrdeIb90&amp;t=5608s" TargetMode="External"/><Relationship Id="rId11" Type="http://schemas.openxmlformats.org/officeDocument/2006/relationships/hyperlink" Target="http://www.odismet.es/es/datos/1integracin-laboral-y-tendencias-del-mercado-de-trabajo/105tasa-de-paro-de-la-poblacin-con-discapacidad/1-6/" TargetMode="External"/><Relationship Id="rId5" Type="http://schemas.openxmlformats.org/officeDocument/2006/relationships/hyperlink" Target="https://obertament.org/ca/mitjans-de-comunicacio/observatori-de-mitjans-i-salut-mental/informe-2016-2017" TargetMode="External"/><Relationship Id="rId15" Type="http://schemas.openxmlformats.org/officeDocument/2006/relationships/hyperlink" Target="http://ajuntament.barcelona.cat/dretssocials/-el-modelo-housing-first-en-espana-resultados-a-los-12-meses.pdf" TargetMode="External"/><Relationship Id="rId10" Type="http://schemas.openxmlformats.org/officeDocument/2006/relationships/hyperlink" Target="https://consaludmental.org/publicaciones/Investigacion-violencia-genero-salud-mental-2017.pdf" TargetMode="External"/><Relationship Id="rId4" Type="http://schemas.openxmlformats.org/officeDocument/2006/relationships/hyperlink" Target="http://www.activament.org/wp-content/uploads/2017/07/GUIA_Digital_IMP_CAST_sin.pdf" TargetMode="External"/><Relationship Id="rId9" Type="http://schemas.openxmlformats.org/officeDocument/2006/relationships/hyperlink" Target="https://www.consaludmental.org/publicaciones/Informe-Derechos-Humanos-Salud-Mental-2017.pdf" TargetMode="External"/><Relationship Id="rId14" Type="http://schemas.openxmlformats.org/officeDocument/2006/relationships/hyperlink" Target="https://elpais.com/ccaa/2018/11/12/catalunya/1542042546_7477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5E3C1D809DFD4CA245D0C6A65A453A" ma:contentTypeVersion="0" ma:contentTypeDescription="Create a new document." ma:contentTypeScope="" ma:versionID="b6b8121d0674b80e35b989978c092d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82E9F-F81D-4E1F-9CE9-FDB39668E042}">
  <ds:schemaRefs>
    <ds:schemaRef ds:uri="http://schemas.microsoft.com/sharepoint/v3/contenttype/forms"/>
  </ds:schemaRefs>
</ds:datastoreItem>
</file>

<file path=customXml/itemProps2.xml><?xml version="1.0" encoding="utf-8"?>
<ds:datastoreItem xmlns:ds="http://schemas.openxmlformats.org/officeDocument/2006/customXml" ds:itemID="{CED0463A-D3F6-4825-91CB-44681E700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14FB54-1C9B-436E-B933-9710E5D47F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10779</Words>
  <Characters>61445</Characters>
  <Application>Microsoft Office Word</Application>
  <DocSecurity>0</DocSecurity>
  <Lines>512</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2025-09-28T16:56:00Z</dcterms:created>
  <dcterms:modified xsi:type="dcterms:W3CDTF">2025-09-28T16:56:00Z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0x010100A55E3C1D809DFD4CA245D0C6A65A453A</vt:lpwstr>
  </property>
</Properties>
</file>