
<file path=[Content_Types].xml><?xml version="1.0" encoding="utf-8"?>
<Types xmlns="http://schemas.openxmlformats.org/package/2006/content-types">
  <Override PartName="/word/footnotes.xml" ContentType="application/vnd.openxmlformats-officedocument.wordprocessingml.footnotes+xml"/>
  <Override PartName="/word/fontTable.xml" ContentType="application/vnd.openxmlformats-officedocument.wordprocessingml.fontTable+xml"/>
  <Override PartName="/word/diagrams/layout1.xml" ContentType="application/vnd.openxmlformats-officedocument.drawingml.diagramLayout+xml"/>
  <Override PartName="/word/diagrams/data1.xml" ContentType="application/vnd.openxmlformats-officedocument.drawingml.diagramData+xml"/>
  <Override PartName="/docProps/core.xml" ContentType="application/vnd.openxmlformats-package.core-properties+xml"/>
  <Override PartName="/word/diagrams/quickStyle1.xml" ContentType="application/vnd.openxmlformats-officedocument.drawingml.diagramStyle+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Default Extension="png" ContentType="image/png"/>
  <Override PartName="/word/diagrams/colors1.xml" ContentType="application/vnd.openxmlformats-officedocument.drawingml.diagramColor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002C0D" w:rsidRDefault="00002C0D" w:rsidP="00002C0D">
      <w:pPr>
        <w:rPr>
          <w:rFonts w:ascii="Arial" w:hAnsi="Arial"/>
          <w:sz w:val="22"/>
        </w:rPr>
      </w:pPr>
      <w:r w:rsidRPr="00785FD4">
        <w:rPr>
          <w:rFonts w:ascii="Arial" w:hAnsi="Arial"/>
          <w:noProof/>
          <w:sz w:val="22"/>
        </w:rPr>
        <w:drawing>
          <wp:inline distT="0" distB="0" distL="0" distR="0">
            <wp:extent cx="1231641" cy="914400"/>
            <wp:effectExtent l="0" t="0" r="0" b="0"/>
            <wp:docPr id="26" name="Picture 1" descr="::::Library:Mail:V2:POP-tminkowitz@earthlink.net@pop.earthlink.net:INBOX.mbox:6E5FED58-E939-40CF-9BB5-FC3F034FD43A:Data:4:3:Attachments:34980:2.4:CHRUSPlogo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Mail:V2:POP-tminkowitz@earthlink.net@pop.earthlink.net:INBOX.mbox:6E5FED58-E939-40CF-9BB5-FC3F034FD43A:Data:4:3:Attachments:34980:2.4:CHRUSPlogo2.pdf"/>
                    <pic:cNvPicPr>
                      <a:picLocks noChangeAspect="1" noChangeArrowheads="1"/>
                    </pic:cNvPicPr>
                  </pic:nvPicPr>
                  <ve:AlternateContent>
                    <ve:Choice xmlns:ma="http://schemas.microsoft.com/office/mac/drawingml/2008/main" Requires="ma">
                      <pic:blipFill>
                        <a:blip r:embed="rId5"/>
                        <a:srcRect/>
                        <a:stretch>
                          <a:fillRect/>
                        </a:stretch>
                      </pic:blipFill>
                    </ve:Choice>
                    <ve:Fallback>
                      <pic:blipFill>
                        <a:blip r:embed="rId6"/>
                        <a:srcRect/>
                        <a:stretch>
                          <a:fillRect/>
                        </a:stretch>
                      </pic:blipFill>
                    </ve:Fallback>
                  </ve:AlternateContent>
                  <pic:spPr bwMode="auto">
                    <a:xfrm>
                      <a:off x="0" y="0"/>
                      <a:ext cx="1237912" cy="919056"/>
                    </a:xfrm>
                    <a:prstGeom prst="rect">
                      <a:avLst/>
                    </a:prstGeom>
                    <a:noFill/>
                    <a:ln w="9525">
                      <a:noFill/>
                      <a:miter lim="800000"/>
                      <a:headEnd/>
                      <a:tailEnd/>
                    </a:ln>
                  </pic:spPr>
                </pic:pic>
              </a:graphicData>
            </a:graphic>
          </wp:inline>
        </w:drawing>
      </w:r>
      <w:r>
        <w:rPr>
          <w:rFonts w:ascii="Arial" w:hAnsi="Arial"/>
          <w:noProof/>
          <w:sz w:val="22"/>
        </w:rPr>
        <w:drawing>
          <wp:inline distT="0" distB="0" distL="0" distR="0">
            <wp:extent cx="1246908" cy="914400"/>
            <wp:effectExtent l="25400" t="0" r="0" b="0"/>
            <wp:docPr id="27" name="Picture 0" descr="380071_112192268897023_580612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0071_112192268897023_58061245_n.jpg"/>
                    <pic:cNvPicPr/>
                  </pic:nvPicPr>
                  <pic:blipFill>
                    <a:blip r:embed="rId7"/>
                    <a:stretch>
                      <a:fillRect/>
                    </a:stretch>
                  </pic:blipFill>
                  <pic:spPr>
                    <a:xfrm>
                      <a:off x="0" y="0"/>
                      <a:ext cx="1249091" cy="916001"/>
                    </a:xfrm>
                    <a:prstGeom prst="rect">
                      <a:avLst/>
                    </a:prstGeom>
                  </pic:spPr>
                </pic:pic>
              </a:graphicData>
            </a:graphic>
          </wp:inline>
        </w:drawing>
      </w:r>
      <w:r>
        <w:rPr>
          <w:rFonts w:ascii="Arial" w:hAnsi="Arial"/>
          <w:sz w:val="22"/>
        </w:rPr>
        <w:t xml:space="preserve">  </w:t>
      </w:r>
      <w:r>
        <w:rPr>
          <w:rFonts w:ascii="Arial" w:hAnsi="Arial"/>
          <w:noProof/>
          <w:sz w:val="22"/>
        </w:rPr>
        <w:drawing>
          <wp:inline distT="0" distB="0" distL="0" distR="0">
            <wp:extent cx="1136094" cy="903767"/>
            <wp:effectExtent l="25400" t="0" r="6906" b="0"/>
            <wp:docPr id="28" name="Picture 2" descr="Vertic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Logo.jpg"/>
                    <pic:cNvPicPr/>
                  </pic:nvPicPr>
                  <pic:blipFill>
                    <a:blip r:embed="rId8"/>
                    <a:stretch>
                      <a:fillRect/>
                    </a:stretch>
                  </pic:blipFill>
                  <pic:spPr>
                    <a:xfrm>
                      <a:off x="0" y="0"/>
                      <a:ext cx="1134314" cy="902351"/>
                    </a:xfrm>
                    <a:prstGeom prst="rect">
                      <a:avLst/>
                    </a:prstGeom>
                  </pic:spPr>
                </pic:pic>
              </a:graphicData>
            </a:graphic>
          </wp:inline>
        </w:drawing>
      </w:r>
      <w:r>
        <w:rPr>
          <w:rFonts w:ascii="Arial" w:hAnsi="Arial"/>
          <w:sz w:val="22"/>
        </w:rPr>
        <w:t xml:space="preserve"> </w:t>
      </w:r>
      <w:r w:rsidRPr="00371E8C">
        <w:rPr>
          <w:rFonts w:ascii="Arial" w:hAnsi="Arial"/>
          <w:noProof/>
          <w:sz w:val="22"/>
        </w:rPr>
        <w:drawing>
          <wp:inline distT="0" distB="0" distL="0" distR="0">
            <wp:extent cx="756093" cy="497632"/>
            <wp:effectExtent l="25400" t="0" r="5907" b="0"/>
            <wp:docPr id="29" name="Picture 1" descr="Macintosh HD:private:var:folders:13:lwjd7hks7fx1t219vw4s5gf40000gn:T:com.apple.mail:com.apple.mail.drag-T0x7f9062c11330.tmp.YXhOe1:mf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13:lwjd7hks7fx1t219vw4s5gf40000gn:T:com.apple.mail:com.apple.mail.drag-T0x7f9062c11330.tmp.YXhOe1:mfi-logo.jpg"/>
                    <pic:cNvPicPr>
                      <a:picLocks noChangeAspect="1" noChangeArrowheads="1"/>
                    </pic:cNvPicPr>
                  </pic:nvPicPr>
                  <pic:blipFill>
                    <a:blip r:embed="rId9"/>
                    <a:srcRect/>
                    <a:stretch>
                      <a:fillRect/>
                    </a:stretch>
                  </pic:blipFill>
                  <pic:spPr bwMode="auto">
                    <a:xfrm>
                      <a:off x="0" y="0"/>
                      <a:ext cx="762375" cy="501767"/>
                    </a:xfrm>
                    <a:prstGeom prst="rect">
                      <a:avLst/>
                    </a:prstGeom>
                    <a:noFill/>
                    <a:ln w="9525">
                      <a:noFill/>
                      <a:miter lim="800000"/>
                      <a:headEnd/>
                      <a:tailEnd/>
                    </a:ln>
                  </pic:spPr>
                </pic:pic>
              </a:graphicData>
            </a:graphic>
          </wp:inline>
        </w:drawing>
      </w:r>
      <w:r>
        <w:rPr>
          <w:rFonts w:ascii="Arial" w:hAnsi="Arial"/>
          <w:sz w:val="22"/>
        </w:rPr>
        <w:t xml:space="preserve"> </w:t>
      </w:r>
      <w:r>
        <w:rPr>
          <w:noProof/>
        </w:rPr>
        <w:drawing>
          <wp:inline distT="0" distB="0" distL="0" distR="0">
            <wp:extent cx="680484" cy="623186"/>
            <wp:effectExtent l="0" t="25400" r="0" b="11814"/>
            <wp:docPr id="30" name="Diagram 2"/>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0" r:lo="rId11" r:qs="rId12" r:cs="rId13"/>
              </a:graphicData>
            </a:graphic>
          </wp:inline>
        </w:drawing>
      </w:r>
    </w:p>
    <w:p w:rsidR="00002C0D" w:rsidRPr="00785FD4" w:rsidRDefault="00002C0D" w:rsidP="00002C0D">
      <w:pPr>
        <w:rPr>
          <w:rFonts w:ascii="Arial" w:hAnsi="Arial"/>
          <w:sz w:val="22"/>
        </w:rPr>
      </w:pPr>
    </w:p>
    <w:p w:rsidR="00002C0D" w:rsidRDefault="00002C0D" w:rsidP="00002C0D">
      <w:r>
        <w:rPr>
          <w:noProof/>
        </w:rPr>
        <w:drawing>
          <wp:anchor distT="0" distB="0" distL="114300" distR="114300" simplePos="0" relativeHeight="251660288" behindDoc="1" locked="0" layoutInCell="1" allowOverlap="1">
            <wp:simplePos x="0" y="0"/>
            <wp:positionH relativeFrom="column">
              <wp:posOffset>4343400</wp:posOffset>
            </wp:positionH>
            <wp:positionV relativeFrom="paragraph">
              <wp:posOffset>67945</wp:posOffset>
            </wp:positionV>
            <wp:extent cx="712470" cy="680085"/>
            <wp:effectExtent l="25400" t="0" r="0" b="0"/>
            <wp:wrapTight wrapText="bothSides">
              <wp:wrapPolygon edited="0">
                <wp:start x="-770" y="0"/>
                <wp:lineTo x="-770" y="20975"/>
                <wp:lineTo x="21561" y="20975"/>
                <wp:lineTo x="21561" y="0"/>
                <wp:lineTo x="-770" y="0"/>
              </wp:wrapPolygon>
            </wp:wrapTight>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712470" cy="68008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1828800</wp:posOffset>
            </wp:positionH>
            <wp:positionV relativeFrom="paragraph">
              <wp:posOffset>67945</wp:posOffset>
            </wp:positionV>
            <wp:extent cx="2281555" cy="499110"/>
            <wp:effectExtent l="25400" t="0" r="4445" b="0"/>
            <wp:wrapTight wrapText="bothSides">
              <wp:wrapPolygon edited="0">
                <wp:start x="-240" y="0"/>
                <wp:lineTo x="-240" y="20885"/>
                <wp:lineTo x="21642" y="20885"/>
                <wp:lineTo x="21642" y="0"/>
                <wp:lineTo x="-240" y="0"/>
              </wp:wrapPolygon>
            </wp:wrapTight>
            <wp:docPr id="32" name="Picture 3" descr="logo_wn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wnusp"/>
                    <pic:cNvPicPr>
                      <a:picLocks noChangeAspect="1" noChangeArrowheads="1"/>
                    </pic:cNvPicPr>
                  </pic:nvPicPr>
                  <pic:blipFill>
                    <a:blip r:embed="rId15"/>
                    <a:srcRect/>
                    <a:stretch>
                      <a:fillRect/>
                    </a:stretch>
                  </pic:blipFill>
                  <pic:spPr bwMode="auto">
                    <a:xfrm>
                      <a:off x="0" y="0"/>
                      <a:ext cx="2281555" cy="499110"/>
                    </a:xfrm>
                    <a:prstGeom prst="rect">
                      <a:avLst/>
                    </a:prstGeom>
                    <a:noFill/>
                    <a:ln w="9525">
                      <a:noFill/>
                      <a:miter lim="800000"/>
                      <a:headEnd/>
                      <a:tailEnd/>
                    </a:ln>
                  </pic:spPr>
                </pic:pic>
              </a:graphicData>
            </a:graphic>
          </wp:anchor>
        </w:drawing>
      </w:r>
    </w:p>
    <w:p w:rsidR="00002C0D" w:rsidRDefault="00002C0D" w:rsidP="00002C0D">
      <w:r w:rsidRPr="00371E8C">
        <w:rPr>
          <w:rFonts w:ascii="Arial" w:hAnsi="Arial"/>
          <w:noProof/>
          <w:sz w:val="22"/>
        </w:rPr>
        <w:drawing>
          <wp:inline distT="0" distB="0" distL="0" distR="0">
            <wp:extent cx="1569484" cy="452317"/>
            <wp:effectExtent l="25400" t="0" r="5316" b="0"/>
            <wp:docPr id="33" name="Picture 2" descr=":::Desktop:cropped-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ropped-photo1.jpg"/>
                    <pic:cNvPicPr>
                      <a:picLocks noChangeAspect="1" noChangeArrowheads="1"/>
                    </pic:cNvPicPr>
                  </pic:nvPicPr>
                  <pic:blipFill>
                    <a:blip r:embed="rId16"/>
                    <a:srcRect/>
                    <a:stretch>
                      <a:fillRect/>
                    </a:stretch>
                  </pic:blipFill>
                  <pic:spPr bwMode="auto">
                    <a:xfrm>
                      <a:off x="0" y="0"/>
                      <a:ext cx="1571908" cy="453015"/>
                    </a:xfrm>
                    <a:prstGeom prst="rect">
                      <a:avLst/>
                    </a:prstGeom>
                    <a:noFill/>
                    <a:ln w="9525">
                      <a:noFill/>
                      <a:miter lim="800000"/>
                      <a:headEnd/>
                      <a:tailEnd/>
                    </a:ln>
                  </pic:spPr>
                </pic:pic>
              </a:graphicData>
            </a:graphic>
          </wp:inline>
        </w:drawing>
      </w:r>
    </w:p>
    <w:p w:rsidR="00002C0D" w:rsidRPr="00652251" w:rsidRDefault="00002C0D" w:rsidP="00002C0D">
      <w:pPr>
        <w:rPr>
          <w:rFonts w:ascii="Arial" w:hAnsi="Arial"/>
          <w:sz w:val="14"/>
        </w:rPr>
      </w:pPr>
      <w:hyperlink r:id="rId17" w:history="1">
        <w:r w:rsidRPr="00652251">
          <w:rPr>
            <w:rFonts w:ascii="Helvetica Neue" w:hAnsi="Helvetica Neue" w:cs="Helvetica Neue"/>
            <w:b/>
            <w:bCs/>
            <w:color w:val="0E0E0E"/>
            <w:sz w:val="14"/>
            <w:szCs w:val="60"/>
          </w:rPr>
          <w:t>Repeal Mental Health Laws</w:t>
        </w:r>
      </w:hyperlink>
    </w:p>
    <w:p w:rsidR="00002C0D" w:rsidRPr="00652251" w:rsidRDefault="00002C0D" w:rsidP="00002C0D">
      <w:pPr>
        <w:rPr>
          <w:sz w:val="14"/>
        </w:rPr>
      </w:pPr>
      <w:r w:rsidRPr="00652251">
        <w:rPr>
          <w:rFonts w:ascii="Helvetica Neue Light" w:hAnsi="Helvetica Neue Light" w:cs="Helvetica Neue Light"/>
          <w:color w:val="676767"/>
          <w:sz w:val="14"/>
          <w:szCs w:val="28"/>
        </w:rPr>
        <w:t>Documenting and challenging forced psychiatric treatment</w:t>
      </w:r>
    </w:p>
    <w:p w:rsidR="00914ACE" w:rsidRDefault="00914ACE" w:rsidP="005428DA">
      <w:pPr>
        <w:rPr>
          <w:rFonts w:ascii="Arial" w:hAnsi="Arial"/>
          <w:sz w:val="22"/>
        </w:rPr>
      </w:pPr>
    </w:p>
    <w:p w:rsidR="007177F6" w:rsidRPr="00785FD4" w:rsidRDefault="007177F6" w:rsidP="005428DA">
      <w:pPr>
        <w:rPr>
          <w:rFonts w:ascii="Arial" w:hAnsi="Arial"/>
          <w:sz w:val="22"/>
        </w:rPr>
      </w:pPr>
    </w:p>
    <w:p w:rsidR="007177F6" w:rsidRPr="00785FD4" w:rsidRDefault="00A91A82" w:rsidP="005428DA">
      <w:pPr>
        <w:rPr>
          <w:rFonts w:ascii="Arial" w:hAnsi="Arial"/>
          <w:b/>
          <w:sz w:val="22"/>
        </w:rPr>
      </w:pPr>
      <w:r>
        <w:rPr>
          <w:rFonts w:ascii="Arial" w:hAnsi="Arial"/>
          <w:b/>
          <w:sz w:val="22"/>
        </w:rPr>
        <w:t xml:space="preserve">Joint </w:t>
      </w:r>
      <w:r w:rsidR="007177F6" w:rsidRPr="00785FD4">
        <w:rPr>
          <w:rFonts w:ascii="Arial" w:hAnsi="Arial"/>
          <w:b/>
          <w:sz w:val="22"/>
        </w:rPr>
        <w:t>Submission to Human Rights Committee for its review of the United States in October 2013</w:t>
      </w:r>
      <w:r>
        <w:rPr>
          <w:rFonts w:ascii="Arial" w:hAnsi="Arial"/>
          <w:b/>
          <w:sz w:val="22"/>
        </w:rPr>
        <w:t xml:space="preserve"> on nonconsensual </w:t>
      </w:r>
      <w:r w:rsidR="006361BC">
        <w:rPr>
          <w:rFonts w:ascii="Arial" w:hAnsi="Arial"/>
          <w:b/>
          <w:sz w:val="22"/>
        </w:rPr>
        <w:t xml:space="preserve">psychiatric </w:t>
      </w:r>
      <w:r>
        <w:rPr>
          <w:rFonts w:ascii="Arial" w:hAnsi="Arial"/>
          <w:b/>
          <w:sz w:val="22"/>
        </w:rPr>
        <w:t>medication</w:t>
      </w:r>
      <w:r w:rsidR="005C3D19">
        <w:rPr>
          <w:rStyle w:val="FootnoteReference"/>
          <w:rFonts w:ascii="Arial" w:hAnsi="Arial"/>
          <w:b/>
          <w:sz w:val="22"/>
        </w:rPr>
        <w:footnoteReference w:id="0"/>
      </w:r>
    </w:p>
    <w:p w:rsidR="007177F6" w:rsidRPr="00785FD4" w:rsidRDefault="007177F6" w:rsidP="005428DA">
      <w:pPr>
        <w:rPr>
          <w:rFonts w:ascii="Arial" w:hAnsi="Arial"/>
          <w:sz w:val="22"/>
        </w:rPr>
      </w:pPr>
    </w:p>
    <w:p w:rsidR="0023376F" w:rsidRPr="00785FD4" w:rsidRDefault="007177F6" w:rsidP="005428DA">
      <w:pPr>
        <w:rPr>
          <w:rFonts w:ascii="Arial" w:hAnsi="Arial"/>
          <w:sz w:val="22"/>
        </w:rPr>
      </w:pPr>
      <w:r w:rsidRPr="00785FD4">
        <w:rPr>
          <w:rFonts w:ascii="Arial" w:hAnsi="Arial"/>
          <w:sz w:val="22"/>
        </w:rPr>
        <w:t>T</w:t>
      </w:r>
      <w:r w:rsidR="0023376F" w:rsidRPr="00785FD4">
        <w:rPr>
          <w:rFonts w:ascii="Arial" w:hAnsi="Arial"/>
          <w:sz w:val="22"/>
        </w:rPr>
        <w:t>his report aims to provide experiential and research-based evidence for the harms done by nonconsensual psychiatric medication, and to urge the Committee to find that this practice violates Article 7 of the Covenant.</w:t>
      </w:r>
    </w:p>
    <w:p w:rsidR="0023376F" w:rsidRPr="00785FD4" w:rsidRDefault="0023376F" w:rsidP="005428DA">
      <w:pPr>
        <w:rPr>
          <w:rFonts w:ascii="Arial" w:hAnsi="Arial"/>
          <w:b/>
          <w:sz w:val="22"/>
        </w:rPr>
      </w:pPr>
    </w:p>
    <w:p w:rsidR="005428DA" w:rsidRPr="00785FD4" w:rsidRDefault="00B03BFE" w:rsidP="005428DA">
      <w:pPr>
        <w:rPr>
          <w:rFonts w:ascii="Arial" w:hAnsi="Arial"/>
          <w:b/>
          <w:sz w:val="22"/>
        </w:rPr>
      </w:pPr>
      <w:r w:rsidRPr="00785FD4">
        <w:rPr>
          <w:rFonts w:ascii="Arial" w:hAnsi="Arial"/>
          <w:b/>
          <w:sz w:val="22"/>
        </w:rPr>
        <w:t xml:space="preserve">I. Biomedical psychiatry: </w:t>
      </w:r>
      <w:r w:rsidR="003B3F0C" w:rsidRPr="00785FD4">
        <w:rPr>
          <w:rFonts w:ascii="Arial" w:hAnsi="Arial"/>
          <w:b/>
          <w:sz w:val="22"/>
        </w:rPr>
        <w:t>prejudice and faulty science set</w:t>
      </w:r>
      <w:r w:rsidRPr="00785FD4">
        <w:rPr>
          <w:rFonts w:ascii="Arial" w:hAnsi="Arial"/>
          <w:b/>
          <w:sz w:val="22"/>
        </w:rPr>
        <w:t xml:space="preserve"> the stage for abuse</w:t>
      </w:r>
    </w:p>
    <w:p w:rsidR="005428DA" w:rsidRPr="00785FD4" w:rsidRDefault="005428DA" w:rsidP="005428DA">
      <w:pPr>
        <w:rPr>
          <w:rFonts w:ascii="Arial" w:hAnsi="Arial"/>
          <w:sz w:val="22"/>
        </w:rPr>
      </w:pPr>
    </w:p>
    <w:p w:rsidR="003B3F0C" w:rsidRPr="00785FD4" w:rsidRDefault="005428DA" w:rsidP="005428DA">
      <w:pPr>
        <w:rPr>
          <w:rFonts w:ascii="Arial" w:hAnsi="Arial"/>
          <w:sz w:val="22"/>
        </w:rPr>
      </w:pPr>
      <w:r w:rsidRPr="00785FD4">
        <w:rPr>
          <w:rFonts w:ascii="Arial" w:hAnsi="Arial"/>
          <w:sz w:val="22"/>
        </w:rPr>
        <w:t>The prevailing narratives about "mental illness" in the U.S. are rigidly biomedical, locating the "mental illness" in the individual's brain, and the "underlying causes" in the individual's</w:t>
      </w:r>
      <w:r w:rsidR="003B3F0C" w:rsidRPr="00785FD4">
        <w:rPr>
          <w:rFonts w:ascii="Arial" w:hAnsi="Arial"/>
          <w:sz w:val="22"/>
        </w:rPr>
        <w:t xml:space="preserve"> genes.  The </w:t>
      </w:r>
      <w:proofErr w:type="spellStart"/>
      <w:r w:rsidR="003B3F0C" w:rsidRPr="00785FD4">
        <w:rPr>
          <w:rFonts w:ascii="Arial" w:hAnsi="Arial"/>
          <w:sz w:val="22"/>
        </w:rPr>
        <w:t>biopsychiatric</w:t>
      </w:r>
      <w:proofErr w:type="spellEnd"/>
      <w:r w:rsidR="003B3F0C" w:rsidRPr="00785FD4">
        <w:rPr>
          <w:rFonts w:ascii="Arial" w:hAnsi="Arial"/>
          <w:sz w:val="22"/>
        </w:rPr>
        <w:t xml:space="preserve"> narrative requires us to see people experiencing unusual mental phenomena or extreme distress as biologically defective and incapable of exercising agency, and this is both inaccurate and disabling.  The World Network of Users and Survivors of Psychiatry considers that </w:t>
      </w:r>
      <w:r w:rsidR="00436391" w:rsidRPr="00785FD4">
        <w:rPr>
          <w:rFonts w:ascii="Arial" w:hAnsi="Arial"/>
          <w:sz w:val="22"/>
        </w:rPr>
        <w:t>forced psychiatry</w:t>
      </w:r>
      <w:r w:rsidR="003B3F0C" w:rsidRPr="00785FD4">
        <w:rPr>
          <w:rFonts w:ascii="Arial" w:hAnsi="Arial"/>
          <w:sz w:val="22"/>
        </w:rPr>
        <w:t xml:space="preserve"> </w:t>
      </w:r>
      <w:r w:rsidR="002906B4" w:rsidRPr="00785FD4">
        <w:rPr>
          <w:rFonts w:ascii="Arial" w:hAnsi="Arial"/>
          <w:sz w:val="22"/>
        </w:rPr>
        <w:t>is a harmful cultural practice based in the Global North.</w:t>
      </w:r>
      <w:r w:rsidR="002906B4" w:rsidRPr="00785FD4">
        <w:rPr>
          <w:rStyle w:val="FootnoteReference"/>
          <w:rFonts w:ascii="Arial" w:hAnsi="Arial"/>
          <w:sz w:val="22"/>
        </w:rPr>
        <w:footnoteReference w:id="1"/>
      </w:r>
      <w:r w:rsidR="002906B4" w:rsidRPr="00785FD4">
        <w:rPr>
          <w:rFonts w:ascii="Arial" w:hAnsi="Arial"/>
          <w:sz w:val="22"/>
        </w:rPr>
        <w:t xml:space="preserve">  </w:t>
      </w:r>
      <w:r w:rsidR="003B3F0C" w:rsidRPr="00785FD4">
        <w:rPr>
          <w:rFonts w:ascii="Arial" w:hAnsi="Arial"/>
          <w:sz w:val="22"/>
        </w:rPr>
        <w:t>There are competing theories in other countries showing better outcomes that do not require acceptance of a "broken brain", forced “treatment”, and life-long dependence on psychoactive drugs.</w:t>
      </w:r>
      <w:r w:rsidR="003B3F0C" w:rsidRPr="00785FD4">
        <w:rPr>
          <w:rStyle w:val="FootnoteReference"/>
          <w:rFonts w:ascii="Arial" w:hAnsi="Arial" w:cs="Times New Roman"/>
          <w:bCs/>
          <w:sz w:val="22"/>
          <w:szCs w:val="32"/>
        </w:rPr>
        <w:footnoteReference w:id="2"/>
      </w:r>
    </w:p>
    <w:p w:rsidR="005428DA" w:rsidRPr="00785FD4" w:rsidRDefault="005428DA" w:rsidP="005428DA">
      <w:pPr>
        <w:rPr>
          <w:rFonts w:ascii="Arial" w:hAnsi="Arial" w:cs="Arial"/>
          <w:sz w:val="22"/>
          <w:szCs w:val="20"/>
        </w:rPr>
      </w:pPr>
    </w:p>
    <w:p w:rsidR="005428DA" w:rsidRPr="00785FD4" w:rsidRDefault="005428DA" w:rsidP="005428DA">
      <w:pPr>
        <w:rPr>
          <w:rFonts w:ascii="Arial" w:hAnsi="Arial" w:cs="Arial"/>
          <w:sz w:val="22"/>
          <w:szCs w:val="20"/>
        </w:rPr>
      </w:pPr>
      <w:r w:rsidRPr="00785FD4">
        <w:rPr>
          <w:rFonts w:ascii="Arial" w:hAnsi="Arial"/>
          <w:sz w:val="22"/>
        </w:rPr>
        <w:t>Psychiatric diagnoses are based on the Diagnostic and Statistical Manual (DSM) and contain lists of "symptoms" judged "abnormal" by committees largely composed of global North "experts" with commercial ties to the drug and medical device industries.</w:t>
      </w:r>
      <w:r w:rsidRPr="00785FD4">
        <w:rPr>
          <w:rStyle w:val="FootnoteReference"/>
          <w:rFonts w:ascii="Arial" w:hAnsi="Arial" w:cs="Times New Roman"/>
          <w:bCs/>
          <w:sz w:val="22"/>
          <w:szCs w:val="32"/>
        </w:rPr>
        <w:footnoteReference w:id="3"/>
      </w:r>
      <w:r w:rsidRPr="00785FD4">
        <w:rPr>
          <w:rFonts w:ascii="Arial" w:hAnsi="Arial"/>
          <w:sz w:val="22"/>
        </w:rPr>
        <w:t>  The DSM does not take social or cultural contexts into account and, according to the Director of the National Institutes of Mental Health (NIMH), there are no laboratory tests, biological markers or any objective assessments for psychiatric disorders.</w:t>
      </w:r>
      <w:r w:rsidRPr="00785FD4">
        <w:rPr>
          <w:rStyle w:val="FootnoteReference"/>
          <w:rFonts w:ascii="Arial" w:hAnsi="Arial" w:cs="Times New Roman"/>
          <w:bCs/>
          <w:sz w:val="22"/>
          <w:szCs w:val="32"/>
        </w:rPr>
        <w:footnoteReference w:id="4"/>
      </w:r>
    </w:p>
    <w:p w:rsidR="005428DA" w:rsidRPr="00785FD4" w:rsidRDefault="005428DA" w:rsidP="005428DA">
      <w:pPr>
        <w:rPr>
          <w:rFonts w:ascii="Arial" w:hAnsi="Arial" w:cs="Arial"/>
          <w:sz w:val="22"/>
          <w:szCs w:val="20"/>
        </w:rPr>
      </w:pPr>
      <w:r w:rsidRPr="00785FD4">
        <w:rPr>
          <w:rFonts w:ascii="Arial" w:hAnsi="Arial"/>
          <w:sz w:val="22"/>
        </w:rPr>
        <w:t> </w:t>
      </w:r>
    </w:p>
    <w:p w:rsidR="005428DA" w:rsidRPr="00785FD4" w:rsidRDefault="005428DA" w:rsidP="005428DA">
      <w:pPr>
        <w:rPr>
          <w:rFonts w:ascii="Arial" w:hAnsi="Arial" w:cs="Arial"/>
          <w:sz w:val="22"/>
          <w:szCs w:val="20"/>
        </w:rPr>
      </w:pPr>
      <w:r w:rsidRPr="00785FD4">
        <w:rPr>
          <w:rFonts w:ascii="Arial" w:hAnsi="Arial"/>
          <w:sz w:val="22"/>
        </w:rPr>
        <w:t>Drug studies are designed and funded by industry and so are inherently biased.</w:t>
      </w:r>
      <w:r w:rsidRPr="00785FD4">
        <w:rPr>
          <w:rStyle w:val="FootnoteReference"/>
          <w:rFonts w:ascii="Arial" w:hAnsi="Arial" w:cs="Times New Roman"/>
          <w:bCs/>
          <w:sz w:val="22"/>
          <w:szCs w:val="32"/>
        </w:rPr>
        <w:footnoteReference w:id="5"/>
      </w:r>
      <w:r w:rsidRPr="00785FD4">
        <w:rPr>
          <w:rFonts w:ascii="Arial" w:hAnsi="Arial"/>
          <w:sz w:val="22"/>
        </w:rPr>
        <w:t xml:space="preserve"> </w:t>
      </w:r>
      <w:r w:rsidRPr="00785FD4">
        <w:rPr>
          <w:rStyle w:val="FootnoteReference"/>
          <w:rFonts w:ascii="Arial" w:hAnsi="Arial" w:cs="Times New Roman"/>
          <w:bCs/>
          <w:sz w:val="22"/>
          <w:szCs w:val="32"/>
        </w:rPr>
        <w:footnoteReference w:id="6"/>
      </w:r>
      <w:r w:rsidRPr="00785FD4">
        <w:rPr>
          <w:rFonts w:ascii="Arial" w:hAnsi="Arial"/>
          <w:sz w:val="22"/>
        </w:rPr>
        <w:t xml:space="preserve">  Unsound clinical trials are then followed by biased publication and dissemination of results of only positive trials in medical journals and general media, by promotion of drugs off-label by physicians to their colleagues, by direct-to-consumer (DTC) ads in the U.S., and by attempts by industry to suppress concerns of government agencies or independent groups to address inadequate or harmful industry practices relating to research.</w:t>
      </w:r>
      <w:r w:rsidRPr="00785FD4">
        <w:rPr>
          <w:rStyle w:val="FootnoteReference"/>
          <w:rFonts w:ascii="Arial" w:hAnsi="Arial" w:cs="Arial"/>
          <w:sz w:val="22"/>
          <w:szCs w:val="20"/>
        </w:rPr>
        <w:footnoteReference w:id="7"/>
      </w:r>
    </w:p>
    <w:p w:rsidR="005428DA" w:rsidRPr="00785FD4" w:rsidRDefault="005428DA" w:rsidP="005428DA">
      <w:pPr>
        <w:rPr>
          <w:rFonts w:ascii="Arial" w:hAnsi="Arial" w:cs="Arial"/>
          <w:sz w:val="22"/>
          <w:szCs w:val="20"/>
        </w:rPr>
      </w:pPr>
      <w:r w:rsidRPr="00785FD4">
        <w:rPr>
          <w:rFonts w:ascii="Arial" w:hAnsi="Arial"/>
          <w:sz w:val="22"/>
        </w:rPr>
        <w:t> </w:t>
      </w:r>
    </w:p>
    <w:p w:rsidR="005428DA" w:rsidRPr="00785FD4" w:rsidRDefault="005428DA" w:rsidP="005428DA">
      <w:pPr>
        <w:rPr>
          <w:rFonts w:ascii="Arial" w:hAnsi="Arial" w:cs="Arial"/>
          <w:sz w:val="22"/>
          <w:szCs w:val="20"/>
        </w:rPr>
      </w:pPr>
      <w:r w:rsidRPr="00785FD4">
        <w:rPr>
          <w:rFonts w:ascii="Arial" w:hAnsi="Arial"/>
          <w:sz w:val="22"/>
        </w:rPr>
        <w:t>The Food and Drug Administration (FDA) advisory committees are composed mainly of academic experts with ties to industry.  The FDA itself is funded by the drug industry for about 50% of its work, since manufacturers must pay a fee to have a drug reviewed for approval.</w:t>
      </w:r>
      <w:r w:rsidRPr="00785FD4">
        <w:rPr>
          <w:rStyle w:val="FootnoteReference"/>
          <w:rFonts w:ascii="Arial" w:hAnsi="Arial" w:cs="Times New Roman"/>
          <w:bCs/>
          <w:sz w:val="22"/>
          <w:szCs w:val="32"/>
        </w:rPr>
        <w:footnoteReference w:id="8"/>
      </w:r>
      <w:r w:rsidRPr="00785FD4">
        <w:rPr>
          <w:rFonts w:ascii="Arial" w:hAnsi="Arial"/>
          <w:sz w:val="22"/>
        </w:rPr>
        <w:t xml:space="preserve">  There have been charges that the FDA considers the drug industry as the "client", rather than the individual human beings in the U.S, and that the FDA is a victim of "regulatory capture" by industry.</w:t>
      </w:r>
      <w:r w:rsidRPr="00785FD4">
        <w:rPr>
          <w:rStyle w:val="FootnoteReference"/>
          <w:rFonts w:ascii="Arial" w:hAnsi="Arial" w:cs="Times New Roman"/>
          <w:bCs/>
          <w:sz w:val="22"/>
          <w:szCs w:val="32"/>
        </w:rPr>
        <w:footnoteReference w:id="9"/>
      </w:r>
      <w:r w:rsidRPr="00785FD4">
        <w:rPr>
          <w:rFonts w:ascii="Arial" w:hAnsi="Arial"/>
          <w:sz w:val="22"/>
        </w:rPr>
        <w:t xml:space="preserve"> </w:t>
      </w:r>
      <w:r w:rsidRPr="00785FD4">
        <w:rPr>
          <w:rStyle w:val="FootnoteReference"/>
          <w:rFonts w:ascii="Arial" w:hAnsi="Arial" w:cs="Times New Roman"/>
          <w:bCs/>
          <w:sz w:val="22"/>
          <w:szCs w:val="32"/>
        </w:rPr>
        <w:footnoteReference w:id="10"/>
      </w:r>
      <w:r w:rsidRPr="00785FD4">
        <w:rPr>
          <w:rFonts w:ascii="Arial" w:hAnsi="Arial"/>
          <w:sz w:val="22"/>
        </w:rPr>
        <w:t>  A December 2012 review of FDA policies and practices demonstrates that the agency does not provide "specific guidance on how risk should be related to benefit either qualitatively or quantitatively".</w:t>
      </w:r>
      <w:r w:rsidRPr="00785FD4">
        <w:rPr>
          <w:rStyle w:val="FootnoteReference"/>
          <w:rFonts w:ascii="Arial" w:hAnsi="Arial" w:cs="Times New Roman"/>
          <w:bCs/>
          <w:sz w:val="22"/>
          <w:szCs w:val="32"/>
        </w:rPr>
        <w:footnoteReference w:id="11"/>
      </w:r>
      <w:r w:rsidRPr="00785FD4">
        <w:rPr>
          <w:rFonts w:ascii="Arial" w:hAnsi="Arial"/>
          <w:sz w:val="22"/>
        </w:rPr>
        <w:t xml:space="preserve"> </w:t>
      </w:r>
      <w:r w:rsidRPr="00785FD4">
        <w:rPr>
          <w:rStyle w:val="FootnoteReference"/>
          <w:rFonts w:ascii="Arial" w:hAnsi="Arial" w:cs="Times New Roman"/>
          <w:bCs/>
          <w:sz w:val="22"/>
          <w:szCs w:val="32"/>
        </w:rPr>
        <w:footnoteReference w:id="12"/>
      </w:r>
    </w:p>
    <w:p w:rsidR="005428DA" w:rsidRPr="00785FD4" w:rsidRDefault="005428DA" w:rsidP="005428DA">
      <w:pPr>
        <w:rPr>
          <w:rFonts w:ascii="Arial" w:hAnsi="Arial" w:cs="Arial"/>
          <w:sz w:val="22"/>
          <w:szCs w:val="20"/>
        </w:rPr>
      </w:pPr>
      <w:r w:rsidRPr="00785FD4">
        <w:rPr>
          <w:rFonts w:ascii="Arial" w:hAnsi="Arial"/>
          <w:sz w:val="22"/>
        </w:rPr>
        <w:t> </w:t>
      </w:r>
    </w:p>
    <w:p w:rsidR="005428DA" w:rsidRPr="00785FD4" w:rsidRDefault="005428DA" w:rsidP="005428DA">
      <w:pPr>
        <w:rPr>
          <w:rFonts w:ascii="Arial" w:hAnsi="Arial"/>
          <w:sz w:val="22"/>
        </w:rPr>
      </w:pPr>
      <w:r w:rsidRPr="00785FD4">
        <w:rPr>
          <w:rFonts w:ascii="Arial" w:hAnsi="Arial"/>
          <w:sz w:val="22"/>
        </w:rPr>
        <w:t xml:space="preserve">The right to exercise free and </w:t>
      </w:r>
      <w:r w:rsidR="00A564B1" w:rsidRPr="00785FD4">
        <w:rPr>
          <w:rFonts w:ascii="Arial" w:hAnsi="Arial"/>
          <w:sz w:val="22"/>
        </w:rPr>
        <w:t xml:space="preserve">informed consent is violated when </w:t>
      </w:r>
      <w:r w:rsidRPr="00785FD4">
        <w:rPr>
          <w:rFonts w:ascii="Arial" w:hAnsi="Arial"/>
          <w:sz w:val="22"/>
        </w:rPr>
        <w:t>there is no rubric to compare the benefits and harms of psychiatric drugs and the use of electroshock, and the benefits and harms are in fact determined by subjective impressions of professionals with vested interests rather than by the targeted individuals.  When such treatments are imposed on unwilling individuals, they not only are unjustified, but inflict serious suffering and injury and amount to torture.</w:t>
      </w:r>
    </w:p>
    <w:p w:rsidR="005428DA" w:rsidRPr="00785FD4" w:rsidRDefault="005428DA" w:rsidP="005428DA">
      <w:pPr>
        <w:rPr>
          <w:rFonts w:ascii="Arial" w:hAnsi="Arial"/>
          <w:sz w:val="22"/>
        </w:rPr>
      </w:pPr>
    </w:p>
    <w:p w:rsidR="005428DA" w:rsidRPr="00785FD4" w:rsidRDefault="005428DA" w:rsidP="005428DA">
      <w:pPr>
        <w:rPr>
          <w:rFonts w:ascii="Arial" w:hAnsi="Arial"/>
          <w:b/>
          <w:sz w:val="22"/>
        </w:rPr>
      </w:pPr>
      <w:r w:rsidRPr="00785FD4">
        <w:rPr>
          <w:rFonts w:ascii="Arial" w:hAnsi="Arial"/>
          <w:b/>
          <w:sz w:val="22"/>
        </w:rPr>
        <w:t xml:space="preserve">II. Harm caused by nonconsensual medication with </w:t>
      </w:r>
      <w:proofErr w:type="spellStart"/>
      <w:r w:rsidRPr="00785FD4">
        <w:rPr>
          <w:rFonts w:ascii="Arial" w:hAnsi="Arial"/>
          <w:b/>
          <w:sz w:val="22"/>
        </w:rPr>
        <w:t>neuroleptics</w:t>
      </w:r>
      <w:proofErr w:type="spellEnd"/>
      <w:r w:rsidRPr="00785FD4">
        <w:rPr>
          <w:rFonts w:ascii="Arial" w:hAnsi="Arial"/>
          <w:b/>
          <w:sz w:val="22"/>
        </w:rPr>
        <w:t xml:space="preserve"> – research and subjective evidence</w:t>
      </w:r>
    </w:p>
    <w:p w:rsidR="005428DA" w:rsidRPr="00785FD4" w:rsidRDefault="005428DA" w:rsidP="005428DA">
      <w:pPr>
        <w:rPr>
          <w:rFonts w:ascii="Arial" w:hAnsi="Arial"/>
          <w:sz w:val="22"/>
        </w:rPr>
      </w:pPr>
    </w:p>
    <w:p w:rsidR="00B03BFE" w:rsidRPr="00785FD4" w:rsidRDefault="005428DA" w:rsidP="005428DA">
      <w:pPr>
        <w:rPr>
          <w:rFonts w:ascii="Arial" w:hAnsi="Arial"/>
          <w:sz w:val="22"/>
          <w:szCs w:val="32"/>
        </w:rPr>
      </w:pPr>
      <w:proofErr w:type="spellStart"/>
      <w:r w:rsidRPr="00785FD4">
        <w:rPr>
          <w:rFonts w:ascii="Arial" w:hAnsi="Arial"/>
          <w:sz w:val="22"/>
        </w:rPr>
        <w:t>Neuroleptic</w:t>
      </w:r>
      <w:proofErr w:type="spellEnd"/>
      <w:r w:rsidRPr="00785FD4">
        <w:rPr>
          <w:rFonts w:ascii="Arial" w:hAnsi="Arial"/>
          <w:sz w:val="22"/>
        </w:rPr>
        <w:t xml:space="preserve"> drugs, also called “antipsychotics,” are the class of medications most often administered without consent in psychiatric institutions.  Both scientific research and subjective reports reveal the infliction of severe harm. </w:t>
      </w:r>
      <w:r w:rsidR="00922235" w:rsidRPr="00785FD4">
        <w:rPr>
          <w:rFonts w:ascii="Arial" w:hAnsi="Arial"/>
          <w:sz w:val="22"/>
        </w:rPr>
        <w:t xml:space="preserve"> These drugs, which “</w:t>
      </w:r>
      <w:r w:rsidR="00922235" w:rsidRPr="00785FD4">
        <w:rPr>
          <w:rFonts w:ascii="Arial" w:hAnsi="Arial"/>
          <w:sz w:val="22"/>
          <w:szCs w:val="32"/>
        </w:rPr>
        <w:t>cause trembling, shivering and contractions, but mainly make the subject apathetic and dull his/her intelligence,” have been acknowledged since 1986 as a means of physical torture</w:t>
      </w:r>
      <w:r w:rsidR="00CB14AF">
        <w:rPr>
          <w:rFonts w:ascii="Arial" w:hAnsi="Arial"/>
          <w:sz w:val="22"/>
          <w:szCs w:val="32"/>
        </w:rPr>
        <w:t>.</w:t>
      </w:r>
      <w:r w:rsidR="00922235" w:rsidRPr="00785FD4">
        <w:rPr>
          <w:rStyle w:val="FootnoteReference"/>
          <w:rFonts w:ascii="Arial" w:hAnsi="Arial"/>
          <w:sz w:val="22"/>
          <w:szCs w:val="32"/>
        </w:rPr>
        <w:footnoteReference w:id="13"/>
      </w:r>
      <w:r w:rsidR="00A3786E">
        <w:rPr>
          <w:rFonts w:ascii="Arial" w:hAnsi="Arial"/>
          <w:sz w:val="22"/>
          <w:szCs w:val="32"/>
        </w:rPr>
        <w:t xml:space="preserve"> </w:t>
      </w:r>
      <w:r w:rsidR="00CB14AF">
        <w:rPr>
          <w:rFonts w:ascii="Arial" w:hAnsi="Arial"/>
          <w:sz w:val="22"/>
          <w:szCs w:val="32"/>
        </w:rPr>
        <w:t>The Committee on the Rights of Persons with Disabilities identifies forced drugging as a human rights violation and form of torture,</w:t>
      </w:r>
      <w:r w:rsidR="00CB14AF">
        <w:rPr>
          <w:rStyle w:val="FootnoteReference"/>
          <w:rFonts w:ascii="Arial" w:hAnsi="Arial"/>
          <w:sz w:val="22"/>
          <w:szCs w:val="32"/>
        </w:rPr>
        <w:footnoteReference w:id="14"/>
      </w:r>
      <w:r w:rsidR="00CB14AF">
        <w:rPr>
          <w:rFonts w:ascii="Arial" w:hAnsi="Arial"/>
          <w:sz w:val="22"/>
          <w:szCs w:val="32"/>
        </w:rPr>
        <w:t xml:space="preserve"> and the</w:t>
      </w:r>
      <w:r w:rsidR="00A3786E">
        <w:rPr>
          <w:rFonts w:ascii="Arial" w:hAnsi="Arial"/>
          <w:sz w:val="22"/>
          <w:szCs w:val="32"/>
        </w:rPr>
        <w:t xml:space="preserve"> Sp</w:t>
      </w:r>
      <w:r w:rsidR="00CB14AF">
        <w:rPr>
          <w:rFonts w:ascii="Arial" w:hAnsi="Arial"/>
          <w:sz w:val="22"/>
          <w:szCs w:val="32"/>
        </w:rPr>
        <w:t xml:space="preserve">ecial </w:t>
      </w:r>
      <w:proofErr w:type="spellStart"/>
      <w:r w:rsidR="00CB14AF">
        <w:rPr>
          <w:rFonts w:ascii="Arial" w:hAnsi="Arial"/>
          <w:sz w:val="22"/>
          <w:szCs w:val="32"/>
        </w:rPr>
        <w:t>Rapporteur</w:t>
      </w:r>
      <w:proofErr w:type="spellEnd"/>
      <w:r w:rsidR="00CB14AF">
        <w:rPr>
          <w:rFonts w:ascii="Arial" w:hAnsi="Arial"/>
          <w:sz w:val="22"/>
          <w:szCs w:val="32"/>
        </w:rPr>
        <w:t xml:space="preserve"> on Torture</w:t>
      </w:r>
      <w:r w:rsidR="00A3786E">
        <w:rPr>
          <w:rFonts w:ascii="Arial" w:hAnsi="Arial"/>
          <w:sz w:val="22"/>
          <w:szCs w:val="32"/>
        </w:rPr>
        <w:t xml:space="preserve"> calls for “an absolute ban on all forced and non-consensual medical interventions” in mental health settings, including the non-consensual use of “mind-altering drugs” as well as psychosurgery, electroshock, seclusion or any other restraints, for long- and short-term application.</w:t>
      </w:r>
      <w:r w:rsidR="00A3786E">
        <w:rPr>
          <w:rStyle w:val="FootnoteReference"/>
          <w:rFonts w:ascii="Arial" w:hAnsi="Arial"/>
          <w:sz w:val="22"/>
          <w:szCs w:val="32"/>
        </w:rPr>
        <w:footnoteReference w:id="15"/>
      </w:r>
    </w:p>
    <w:p w:rsidR="00B03BFE" w:rsidRPr="00785FD4" w:rsidRDefault="00B03BFE" w:rsidP="005428DA">
      <w:pPr>
        <w:rPr>
          <w:rFonts w:ascii="Arial" w:hAnsi="Arial"/>
          <w:sz w:val="22"/>
        </w:rPr>
      </w:pPr>
    </w:p>
    <w:p w:rsidR="00B03BFE" w:rsidRPr="00785FD4" w:rsidRDefault="00B03BFE" w:rsidP="00B03BFE">
      <w:pPr>
        <w:pStyle w:val="ListParagraph"/>
        <w:numPr>
          <w:ilvl w:val="0"/>
          <w:numId w:val="5"/>
        </w:numPr>
        <w:rPr>
          <w:rFonts w:ascii="Arial" w:hAnsi="Arial"/>
          <w:b/>
          <w:sz w:val="22"/>
        </w:rPr>
      </w:pPr>
      <w:r w:rsidRPr="00785FD4">
        <w:rPr>
          <w:rFonts w:ascii="Arial" w:hAnsi="Arial"/>
          <w:b/>
          <w:sz w:val="22"/>
        </w:rPr>
        <w:t>Research evidence</w:t>
      </w:r>
    </w:p>
    <w:p w:rsidR="00B03BFE" w:rsidRPr="00785FD4" w:rsidRDefault="00B03BFE" w:rsidP="005428DA">
      <w:pPr>
        <w:rPr>
          <w:rFonts w:ascii="Arial" w:hAnsi="Arial"/>
          <w:sz w:val="22"/>
        </w:rPr>
      </w:pPr>
    </w:p>
    <w:p w:rsidR="007D3401" w:rsidRPr="00785FD4" w:rsidRDefault="005428DA" w:rsidP="005428DA">
      <w:pPr>
        <w:rPr>
          <w:rFonts w:ascii="Arial" w:hAnsi="Arial"/>
          <w:sz w:val="22"/>
        </w:rPr>
      </w:pPr>
      <w:proofErr w:type="spellStart"/>
      <w:r w:rsidRPr="00785FD4">
        <w:rPr>
          <w:rFonts w:ascii="Arial" w:hAnsi="Arial"/>
          <w:b/>
          <w:bCs/>
          <w:sz w:val="22"/>
        </w:rPr>
        <w:t>Neuroleptic</w:t>
      </w:r>
      <w:proofErr w:type="spellEnd"/>
      <w:r w:rsidRPr="00785FD4">
        <w:rPr>
          <w:rFonts w:ascii="Arial" w:hAnsi="Arial"/>
          <w:b/>
          <w:bCs/>
          <w:sz w:val="22"/>
        </w:rPr>
        <w:t xml:space="preserve"> Medications Are Known and Established to Cause Tangible Medical Harm.</w:t>
      </w:r>
      <w:r w:rsidRPr="00785FD4">
        <w:rPr>
          <w:rFonts w:ascii="Arial" w:hAnsi="Arial"/>
          <w:sz w:val="22"/>
        </w:rPr>
        <w:t xml:space="preserve">  </w:t>
      </w:r>
    </w:p>
    <w:p w:rsidR="007D3401" w:rsidRPr="00785FD4" w:rsidRDefault="007D3401" w:rsidP="005428DA">
      <w:pPr>
        <w:rPr>
          <w:rFonts w:ascii="Arial" w:hAnsi="Arial"/>
          <w:sz w:val="22"/>
        </w:rPr>
      </w:pPr>
    </w:p>
    <w:p w:rsidR="005428DA" w:rsidRPr="00785FD4" w:rsidRDefault="005428DA" w:rsidP="005428DA">
      <w:pPr>
        <w:rPr>
          <w:rFonts w:ascii="Arial" w:hAnsi="Arial"/>
          <w:sz w:val="22"/>
        </w:rPr>
      </w:pPr>
      <w:r w:rsidRPr="00785FD4">
        <w:rPr>
          <w:rFonts w:ascii="Arial" w:hAnsi="Arial"/>
          <w:sz w:val="22"/>
        </w:rPr>
        <w:t xml:space="preserve">This harm is significant, reinforcing the Special </w:t>
      </w:r>
      <w:proofErr w:type="spellStart"/>
      <w:r w:rsidRPr="00785FD4">
        <w:rPr>
          <w:rFonts w:ascii="Arial" w:hAnsi="Arial"/>
          <w:sz w:val="22"/>
        </w:rPr>
        <w:t>Rapporteur's</w:t>
      </w:r>
      <w:proofErr w:type="spellEnd"/>
      <w:r w:rsidRPr="00785FD4">
        <w:rPr>
          <w:rFonts w:ascii="Arial" w:hAnsi="Arial"/>
          <w:sz w:val="22"/>
        </w:rPr>
        <w:t xml:space="preserve"> concerns that forceful use of </w:t>
      </w:r>
      <w:proofErr w:type="spellStart"/>
      <w:r w:rsidRPr="00785FD4">
        <w:rPr>
          <w:rFonts w:ascii="Arial" w:hAnsi="Arial"/>
          <w:sz w:val="22"/>
        </w:rPr>
        <w:t>neuroleptics</w:t>
      </w:r>
      <w:proofErr w:type="spellEnd"/>
      <w:r w:rsidRPr="00785FD4">
        <w:rPr>
          <w:rFonts w:ascii="Arial" w:hAnsi="Arial"/>
          <w:sz w:val="22"/>
        </w:rPr>
        <w:t>, or their use over a person's objections, amount</w:t>
      </w:r>
      <w:r w:rsidR="008108AD">
        <w:rPr>
          <w:rFonts w:ascii="Arial" w:hAnsi="Arial"/>
          <w:sz w:val="22"/>
        </w:rPr>
        <w:t>s</w:t>
      </w:r>
      <w:r w:rsidRPr="00785FD4">
        <w:rPr>
          <w:rFonts w:ascii="Arial" w:hAnsi="Arial"/>
          <w:sz w:val="22"/>
        </w:rPr>
        <w:t xml:space="preserve"> to torture or ill treatment.</w:t>
      </w:r>
      <w:r w:rsidR="004140FF" w:rsidRPr="00785FD4">
        <w:rPr>
          <w:rStyle w:val="FootnoteReference"/>
          <w:rFonts w:ascii="Arial" w:hAnsi="Arial"/>
          <w:sz w:val="22"/>
        </w:rPr>
        <w:footnoteReference w:id="16"/>
      </w:r>
      <w:r w:rsidRPr="00785FD4">
        <w:rPr>
          <w:rFonts w:ascii="Arial" w:hAnsi="Arial"/>
          <w:sz w:val="22"/>
        </w:rPr>
        <w:t xml:space="preserve"> These harms include: </w:t>
      </w:r>
      <w:proofErr w:type="spellStart"/>
      <w:r w:rsidRPr="00785FD4">
        <w:rPr>
          <w:rFonts w:ascii="Arial" w:hAnsi="Arial"/>
          <w:sz w:val="22"/>
        </w:rPr>
        <w:t>Dysphoria</w:t>
      </w:r>
      <w:proofErr w:type="spellEnd"/>
      <w:r w:rsidRPr="00785FD4">
        <w:rPr>
          <w:rFonts w:ascii="Arial" w:hAnsi="Arial"/>
          <w:sz w:val="22"/>
        </w:rPr>
        <w:t xml:space="preserve">, </w:t>
      </w:r>
      <w:proofErr w:type="spellStart"/>
      <w:r w:rsidRPr="00785FD4">
        <w:rPr>
          <w:rFonts w:ascii="Arial" w:hAnsi="Arial"/>
          <w:sz w:val="22"/>
        </w:rPr>
        <w:t>Tardive</w:t>
      </w:r>
      <w:proofErr w:type="spellEnd"/>
      <w:r w:rsidRPr="00785FD4">
        <w:rPr>
          <w:rFonts w:ascii="Arial" w:hAnsi="Arial"/>
          <w:sz w:val="22"/>
        </w:rPr>
        <w:t xml:space="preserve"> </w:t>
      </w:r>
      <w:proofErr w:type="spellStart"/>
      <w:r w:rsidRPr="00785FD4">
        <w:rPr>
          <w:rFonts w:ascii="Arial" w:hAnsi="Arial"/>
          <w:sz w:val="22"/>
        </w:rPr>
        <w:t>Dyskinesia</w:t>
      </w:r>
      <w:proofErr w:type="spellEnd"/>
      <w:r w:rsidRPr="00785FD4">
        <w:rPr>
          <w:rFonts w:ascii="Arial" w:hAnsi="Arial"/>
          <w:sz w:val="22"/>
        </w:rPr>
        <w:t xml:space="preserve"> (TD), </w:t>
      </w:r>
      <w:proofErr w:type="spellStart"/>
      <w:r w:rsidRPr="00785FD4">
        <w:rPr>
          <w:rFonts w:ascii="Arial" w:hAnsi="Arial"/>
          <w:sz w:val="22"/>
        </w:rPr>
        <w:t>Akathisia</w:t>
      </w:r>
      <w:proofErr w:type="spellEnd"/>
      <w:r w:rsidRPr="00785FD4">
        <w:rPr>
          <w:rFonts w:ascii="Arial" w:hAnsi="Arial"/>
          <w:sz w:val="22"/>
        </w:rPr>
        <w:t xml:space="preserve">, Drug-Induced Parkinsonism, </w:t>
      </w:r>
      <w:proofErr w:type="spellStart"/>
      <w:r w:rsidRPr="00785FD4">
        <w:rPr>
          <w:rFonts w:ascii="Arial" w:hAnsi="Arial"/>
          <w:sz w:val="22"/>
        </w:rPr>
        <w:t>Dystonia</w:t>
      </w:r>
      <w:proofErr w:type="spellEnd"/>
      <w:r w:rsidRPr="00785FD4">
        <w:rPr>
          <w:rFonts w:ascii="Arial" w:hAnsi="Arial"/>
          <w:sz w:val="22"/>
        </w:rPr>
        <w:t xml:space="preserve">, Adverse Cardiac Effects, Autonomic Side Effects, Metabolic Syndrome, and, rarely, </w:t>
      </w:r>
      <w:proofErr w:type="spellStart"/>
      <w:r w:rsidRPr="00785FD4">
        <w:rPr>
          <w:rFonts w:ascii="Arial" w:hAnsi="Arial"/>
          <w:sz w:val="22"/>
        </w:rPr>
        <w:t>Neuroleptic</w:t>
      </w:r>
      <w:proofErr w:type="spellEnd"/>
      <w:r w:rsidRPr="00785FD4">
        <w:rPr>
          <w:rFonts w:ascii="Arial" w:hAnsi="Arial"/>
          <w:sz w:val="22"/>
        </w:rPr>
        <w:t xml:space="preserve"> Malignant Syndrome (NMS).  Additionally, there is concern that </w:t>
      </w:r>
      <w:proofErr w:type="spellStart"/>
      <w:r w:rsidRPr="00785FD4">
        <w:rPr>
          <w:rFonts w:ascii="Arial" w:hAnsi="Arial"/>
          <w:sz w:val="22"/>
        </w:rPr>
        <w:t>neuroleptic</w:t>
      </w:r>
      <w:proofErr w:type="spellEnd"/>
      <w:r w:rsidRPr="00785FD4">
        <w:rPr>
          <w:rFonts w:ascii="Arial" w:hAnsi="Arial"/>
          <w:sz w:val="22"/>
        </w:rPr>
        <w:t xml:space="preserve"> medication is at least</w:t>
      </w:r>
      <w:r w:rsidR="004140FF" w:rsidRPr="00785FD4">
        <w:rPr>
          <w:rFonts w:ascii="Arial" w:hAnsi="Arial"/>
          <w:sz w:val="22"/>
        </w:rPr>
        <w:t xml:space="preserve"> partially implicated in a well-</w:t>
      </w:r>
      <w:r w:rsidRPr="00785FD4">
        <w:rPr>
          <w:rFonts w:ascii="Arial" w:hAnsi="Arial"/>
          <w:sz w:val="22"/>
        </w:rPr>
        <w:t xml:space="preserve">established 13-30 year loss of life for individuals with psychiatric disabilities.  Lastly, research suggests that administration of </w:t>
      </w:r>
      <w:proofErr w:type="spellStart"/>
      <w:r w:rsidRPr="00785FD4">
        <w:rPr>
          <w:rFonts w:ascii="Arial" w:hAnsi="Arial"/>
          <w:sz w:val="22"/>
        </w:rPr>
        <w:t>neuroleptic</w:t>
      </w:r>
      <w:proofErr w:type="spellEnd"/>
      <w:r w:rsidRPr="00785FD4">
        <w:rPr>
          <w:rFonts w:ascii="Arial" w:hAnsi="Arial"/>
          <w:sz w:val="22"/>
        </w:rPr>
        <w:t xml:space="preserve"> medication causes permanent structural changes in the brain.</w:t>
      </w:r>
    </w:p>
    <w:p w:rsidR="005428DA" w:rsidRPr="00785FD4" w:rsidRDefault="005428DA" w:rsidP="005428DA">
      <w:pPr>
        <w:rPr>
          <w:rFonts w:ascii="Arial" w:hAnsi="Arial"/>
          <w:sz w:val="22"/>
        </w:rPr>
      </w:pPr>
    </w:p>
    <w:p w:rsidR="005428DA" w:rsidRPr="00785FD4" w:rsidRDefault="005428DA" w:rsidP="005428DA">
      <w:pPr>
        <w:rPr>
          <w:rFonts w:ascii="Arial" w:hAnsi="Arial"/>
          <w:sz w:val="22"/>
        </w:rPr>
      </w:pPr>
      <w:proofErr w:type="spellStart"/>
      <w:r w:rsidRPr="00785FD4">
        <w:rPr>
          <w:rFonts w:ascii="Arial" w:hAnsi="Arial"/>
          <w:sz w:val="22"/>
        </w:rPr>
        <w:t>Neuroleptic</w:t>
      </w:r>
      <w:proofErr w:type="spellEnd"/>
      <w:r w:rsidRPr="00785FD4">
        <w:rPr>
          <w:rFonts w:ascii="Arial" w:hAnsi="Arial"/>
          <w:sz w:val="22"/>
        </w:rPr>
        <w:t xml:space="preserve"> </w:t>
      </w:r>
      <w:proofErr w:type="spellStart"/>
      <w:r w:rsidRPr="00785FD4">
        <w:rPr>
          <w:rFonts w:ascii="Arial" w:hAnsi="Arial"/>
          <w:sz w:val="22"/>
        </w:rPr>
        <w:t>dysphoria</w:t>
      </w:r>
      <w:proofErr w:type="spellEnd"/>
      <w:r w:rsidRPr="00785FD4">
        <w:rPr>
          <w:rFonts w:ascii="Arial" w:hAnsi="Arial"/>
          <w:sz w:val="22"/>
        </w:rPr>
        <w:t xml:space="preserve"> (ND) is an all-inclusive descriptive phrase that encompasses a variety of unpleasant subjective changes in arousal, mood, thinking and motivation induced by </w:t>
      </w:r>
      <w:proofErr w:type="spellStart"/>
      <w:r w:rsidRPr="00785FD4">
        <w:rPr>
          <w:rFonts w:ascii="Arial" w:hAnsi="Arial"/>
          <w:sz w:val="22"/>
        </w:rPr>
        <w:t>neuroleptic</w:t>
      </w:r>
      <w:proofErr w:type="spellEnd"/>
      <w:r w:rsidRPr="00785FD4">
        <w:rPr>
          <w:rFonts w:ascii="Arial" w:hAnsi="Arial"/>
          <w:sz w:val="22"/>
        </w:rPr>
        <w:t xml:space="preserve"> drugs.</w:t>
      </w:r>
      <w:r w:rsidR="004140FF" w:rsidRPr="00785FD4">
        <w:rPr>
          <w:rStyle w:val="FootnoteReference"/>
          <w:rFonts w:ascii="Arial" w:hAnsi="Arial"/>
          <w:sz w:val="22"/>
        </w:rPr>
        <w:footnoteReference w:id="17"/>
      </w:r>
      <w:r w:rsidRPr="00785FD4">
        <w:rPr>
          <w:rFonts w:ascii="Arial" w:hAnsi="Arial"/>
          <w:sz w:val="22"/>
        </w:rPr>
        <w:t xml:space="preserve">  Also sometimes referred to as “</w:t>
      </w:r>
      <w:proofErr w:type="spellStart"/>
      <w:r w:rsidRPr="00785FD4">
        <w:rPr>
          <w:rFonts w:ascii="Arial" w:hAnsi="Arial"/>
          <w:sz w:val="22"/>
        </w:rPr>
        <w:t>neuroleptic</w:t>
      </w:r>
      <w:proofErr w:type="spellEnd"/>
      <w:r w:rsidRPr="00785FD4">
        <w:rPr>
          <w:rFonts w:ascii="Arial" w:hAnsi="Arial"/>
          <w:sz w:val="22"/>
        </w:rPr>
        <w:t xml:space="preserve">-induced </w:t>
      </w:r>
      <w:proofErr w:type="spellStart"/>
      <w:r w:rsidRPr="00785FD4">
        <w:rPr>
          <w:rFonts w:ascii="Arial" w:hAnsi="Arial"/>
          <w:sz w:val="22"/>
        </w:rPr>
        <w:t>anhedonia</w:t>
      </w:r>
      <w:proofErr w:type="spellEnd"/>
      <w:r w:rsidRPr="00785FD4">
        <w:rPr>
          <w:rFonts w:ascii="Arial" w:hAnsi="Arial"/>
          <w:sz w:val="22"/>
        </w:rPr>
        <w:t xml:space="preserve">” this reaction has been described with virtually </w:t>
      </w:r>
      <w:proofErr w:type="gramStart"/>
      <w:r w:rsidRPr="00785FD4">
        <w:rPr>
          <w:rFonts w:ascii="Arial" w:hAnsi="Arial"/>
          <w:sz w:val="22"/>
        </w:rPr>
        <w:t>all conventional</w:t>
      </w:r>
      <w:proofErr w:type="gramEnd"/>
      <w:r w:rsidRPr="00785FD4">
        <w:rPr>
          <w:rFonts w:ascii="Arial" w:hAnsi="Arial"/>
          <w:sz w:val="22"/>
        </w:rPr>
        <w:t xml:space="preserve"> </w:t>
      </w:r>
      <w:proofErr w:type="spellStart"/>
      <w:r w:rsidRPr="00785FD4">
        <w:rPr>
          <w:rFonts w:ascii="Arial" w:hAnsi="Arial"/>
          <w:sz w:val="22"/>
        </w:rPr>
        <w:t>neuroleptics</w:t>
      </w:r>
      <w:proofErr w:type="spellEnd"/>
      <w:r w:rsidRPr="00785FD4">
        <w:rPr>
          <w:rFonts w:ascii="Arial" w:hAnsi="Arial"/>
          <w:sz w:val="22"/>
        </w:rPr>
        <w:t>, regardless of dose or type of medication.</w:t>
      </w:r>
      <w:r w:rsidR="004140FF" w:rsidRPr="00785FD4">
        <w:rPr>
          <w:rStyle w:val="FootnoteReference"/>
          <w:rFonts w:ascii="Arial" w:hAnsi="Arial"/>
          <w:sz w:val="22"/>
        </w:rPr>
        <w:footnoteReference w:id="18"/>
      </w:r>
      <w:r w:rsidRPr="00785FD4">
        <w:rPr>
          <w:rFonts w:ascii="Arial" w:hAnsi="Arial"/>
          <w:sz w:val="22"/>
        </w:rPr>
        <w:t xml:space="preserve">  It has been estimated to occur in as many as 60% of persons treated with </w:t>
      </w:r>
      <w:proofErr w:type="spellStart"/>
      <w:r w:rsidRPr="00785FD4">
        <w:rPr>
          <w:rFonts w:ascii="Arial" w:hAnsi="Arial"/>
          <w:sz w:val="22"/>
        </w:rPr>
        <w:t>neuroleptics</w:t>
      </w:r>
      <w:proofErr w:type="spellEnd"/>
      <w:r w:rsidRPr="00785FD4">
        <w:rPr>
          <w:rFonts w:ascii="Arial" w:hAnsi="Arial"/>
          <w:sz w:val="22"/>
        </w:rPr>
        <w:t xml:space="preserve">, and is acknowledged as a frequent reason for persons to refuse to take </w:t>
      </w:r>
      <w:proofErr w:type="spellStart"/>
      <w:r w:rsidRPr="00785FD4">
        <w:rPr>
          <w:rFonts w:ascii="Arial" w:hAnsi="Arial"/>
          <w:sz w:val="22"/>
        </w:rPr>
        <w:t>neuroleptics</w:t>
      </w:r>
      <w:proofErr w:type="spellEnd"/>
      <w:r w:rsidRPr="00785FD4">
        <w:rPr>
          <w:rFonts w:ascii="Arial" w:hAnsi="Arial"/>
          <w:sz w:val="22"/>
        </w:rPr>
        <w:t xml:space="preserve">. </w:t>
      </w:r>
      <w:r w:rsidR="001978C0" w:rsidRPr="00785FD4">
        <w:rPr>
          <w:rFonts w:ascii="Arial" w:hAnsi="Arial"/>
          <w:sz w:val="22"/>
        </w:rPr>
        <w:t xml:space="preserve"> </w:t>
      </w:r>
      <w:r w:rsidR="00B35764" w:rsidRPr="00785FD4">
        <w:rPr>
          <w:rFonts w:ascii="Arial" w:hAnsi="Arial"/>
          <w:sz w:val="22"/>
        </w:rPr>
        <w:t>The</w:t>
      </w:r>
      <w:r w:rsidRPr="00785FD4">
        <w:rPr>
          <w:rFonts w:ascii="Arial" w:hAnsi="Arial"/>
          <w:sz w:val="22"/>
        </w:rPr>
        <w:t xml:space="preserve"> scientific literature </w:t>
      </w:r>
      <w:r w:rsidR="00B35764" w:rsidRPr="00785FD4">
        <w:rPr>
          <w:rFonts w:ascii="Arial" w:hAnsi="Arial"/>
          <w:sz w:val="22"/>
        </w:rPr>
        <w:t>has been aware of this phenomenon</w:t>
      </w:r>
      <w:r w:rsidRPr="00785FD4">
        <w:rPr>
          <w:rFonts w:ascii="Arial" w:hAnsi="Arial"/>
          <w:sz w:val="22"/>
        </w:rPr>
        <w:t xml:space="preserve"> for nearly fifty years</w:t>
      </w:r>
      <w:r w:rsidR="00B35764" w:rsidRPr="00785FD4">
        <w:rPr>
          <w:rFonts w:ascii="Arial" w:hAnsi="Arial"/>
          <w:sz w:val="22"/>
        </w:rPr>
        <w:t>.  I</w:t>
      </w:r>
      <w:r w:rsidRPr="00785FD4">
        <w:rPr>
          <w:rFonts w:ascii="Arial" w:hAnsi="Arial"/>
          <w:sz w:val="22"/>
        </w:rPr>
        <w:t>t is believed to be related to the mechanism of action for these medications, and unavoidable given their intended effects on dopamine neurotransmission</w:t>
      </w:r>
      <w:r w:rsidR="00B35764" w:rsidRPr="00785FD4">
        <w:rPr>
          <w:rStyle w:val="FootnoteTextChar"/>
          <w:rFonts w:ascii="Arial" w:hAnsi="Arial"/>
          <w:sz w:val="22"/>
        </w:rPr>
        <w:t>.</w:t>
      </w:r>
    </w:p>
    <w:p w:rsidR="005428DA" w:rsidRPr="00785FD4" w:rsidRDefault="005428DA" w:rsidP="005428DA">
      <w:pPr>
        <w:rPr>
          <w:rFonts w:ascii="Arial" w:hAnsi="Arial"/>
          <w:sz w:val="22"/>
        </w:rPr>
      </w:pPr>
    </w:p>
    <w:p w:rsidR="007D3401" w:rsidRPr="00785FD4" w:rsidRDefault="005428DA" w:rsidP="005428DA">
      <w:pPr>
        <w:rPr>
          <w:rFonts w:ascii="Arial" w:hAnsi="Arial"/>
          <w:sz w:val="22"/>
        </w:rPr>
      </w:pPr>
      <w:proofErr w:type="spellStart"/>
      <w:r w:rsidRPr="00785FD4">
        <w:rPr>
          <w:rFonts w:ascii="Arial" w:hAnsi="Arial"/>
          <w:sz w:val="22"/>
        </w:rPr>
        <w:t>Akathisia</w:t>
      </w:r>
      <w:proofErr w:type="spellEnd"/>
      <w:r w:rsidRPr="00785FD4">
        <w:rPr>
          <w:rFonts w:ascii="Arial" w:hAnsi="Arial"/>
          <w:sz w:val="22"/>
        </w:rPr>
        <w:t xml:space="preserve"> is a very common effect of </w:t>
      </w:r>
      <w:proofErr w:type="spellStart"/>
      <w:r w:rsidRPr="00785FD4">
        <w:rPr>
          <w:rFonts w:ascii="Arial" w:hAnsi="Arial"/>
          <w:sz w:val="22"/>
        </w:rPr>
        <w:t>neuroleptic</w:t>
      </w:r>
      <w:proofErr w:type="spellEnd"/>
      <w:r w:rsidRPr="00785FD4">
        <w:rPr>
          <w:rFonts w:ascii="Arial" w:hAnsi="Arial"/>
          <w:sz w:val="22"/>
        </w:rPr>
        <w:t xml:space="preserve"> medication, occu</w:t>
      </w:r>
      <w:r w:rsidR="00CA3722" w:rsidRPr="00785FD4">
        <w:rPr>
          <w:rFonts w:ascii="Arial" w:hAnsi="Arial"/>
          <w:sz w:val="22"/>
        </w:rPr>
        <w:t>r</w:t>
      </w:r>
      <w:r w:rsidRPr="00785FD4">
        <w:rPr>
          <w:rFonts w:ascii="Arial" w:hAnsi="Arial"/>
          <w:sz w:val="22"/>
        </w:rPr>
        <w:t xml:space="preserve">ring in as many as 49% of those receiving </w:t>
      </w:r>
      <w:proofErr w:type="spellStart"/>
      <w:r w:rsidRPr="00785FD4">
        <w:rPr>
          <w:rFonts w:ascii="Arial" w:hAnsi="Arial"/>
          <w:sz w:val="22"/>
        </w:rPr>
        <w:t>neuroleptic</w:t>
      </w:r>
      <w:proofErr w:type="spellEnd"/>
      <w:r w:rsidRPr="00785FD4">
        <w:rPr>
          <w:rFonts w:ascii="Arial" w:hAnsi="Arial"/>
          <w:sz w:val="22"/>
        </w:rPr>
        <w:t xml:space="preserve"> medications</w:t>
      </w:r>
      <w:r w:rsidR="00B35764" w:rsidRPr="00785FD4">
        <w:rPr>
          <w:rStyle w:val="FootnoteTextChar"/>
          <w:rFonts w:ascii="Arial" w:hAnsi="Arial"/>
          <w:sz w:val="22"/>
        </w:rPr>
        <w:t>.</w:t>
      </w:r>
      <w:r w:rsidR="00B35764" w:rsidRPr="00785FD4">
        <w:rPr>
          <w:rStyle w:val="FootnoteReference"/>
          <w:rFonts w:ascii="Arial" w:hAnsi="Arial"/>
          <w:sz w:val="22"/>
        </w:rPr>
        <w:footnoteReference w:id="19"/>
      </w:r>
      <w:r w:rsidRPr="00785FD4">
        <w:rPr>
          <w:rFonts w:ascii="Arial" w:hAnsi="Arial"/>
          <w:sz w:val="22"/>
        </w:rPr>
        <w:t xml:space="preserve">  </w:t>
      </w:r>
      <w:r w:rsidR="00B35764" w:rsidRPr="00785FD4">
        <w:rPr>
          <w:rFonts w:ascii="Arial" w:hAnsi="Arial"/>
          <w:sz w:val="22"/>
        </w:rPr>
        <w:t>Individuals</w:t>
      </w:r>
      <w:r w:rsidRPr="00785FD4">
        <w:rPr>
          <w:rFonts w:ascii="Arial" w:hAnsi="Arial"/>
          <w:sz w:val="22"/>
        </w:rPr>
        <w:t xml:space="preserve"> experience a sense of inner restlessness, mental unease, unrest or </w:t>
      </w:r>
      <w:proofErr w:type="spellStart"/>
      <w:r w:rsidRPr="00785FD4">
        <w:rPr>
          <w:rFonts w:ascii="Arial" w:hAnsi="Arial"/>
          <w:sz w:val="22"/>
        </w:rPr>
        <w:t>dysphonia</w:t>
      </w:r>
      <w:proofErr w:type="spellEnd"/>
      <w:r w:rsidRPr="00785FD4">
        <w:rPr>
          <w:rFonts w:ascii="Arial" w:hAnsi="Arial"/>
          <w:sz w:val="22"/>
        </w:rPr>
        <w:t>. Restless movements, such as rocking from foot to foot, walking on the spot, shuffling and swinging one leg on the other while sitting, may be associated with the subjective experience. Rapid pacing up and down is characteristic of severe cases; such patients may find it impossible to sit, lie or stand in any one position for more than a few minutes.</w:t>
      </w:r>
      <w:r w:rsidR="00B35764" w:rsidRPr="00785FD4">
        <w:rPr>
          <w:rStyle w:val="FootnoteReference"/>
          <w:rFonts w:ascii="Arial" w:hAnsi="Arial"/>
          <w:sz w:val="22"/>
        </w:rPr>
        <w:footnoteReference w:id="20"/>
      </w:r>
      <w:r w:rsidRPr="00785FD4">
        <w:rPr>
          <w:rFonts w:ascii="Arial" w:hAnsi="Arial"/>
          <w:sz w:val="22"/>
        </w:rPr>
        <w:t xml:space="preserve">  It is the same experience that many withdrawing from opiates feel,</w:t>
      </w:r>
      <w:r w:rsidR="00B35764" w:rsidRPr="00785FD4">
        <w:rPr>
          <w:rStyle w:val="FootnoteReference"/>
          <w:rFonts w:ascii="Arial" w:hAnsi="Arial"/>
          <w:sz w:val="22"/>
        </w:rPr>
        <w:footnoteReference w:id="21"/>
      </w:r>
      <w:r w:rsidR="00B35764" w:rsidRPr="00785FD4">
        <w:rPr>
          <w:rStyle w:val="FootnoteReference"/>
          <w:rFonts w:ascii="Arial" w:hAnsi="Arial"/>
          <w:sz w:val="22"/>
        </w:rPr>
        <w:footnoteReference w:id="22"/>
      </w:r>
      <w:r w:rsidRPr="00785FD4">
        <w:rPr>
          <w:rFonts w:ascii="Arial" w:hAnsi="Arial"/>
          <w:sz w:val="22"/>
        </w:rPr>
        <w:t xml:space="preserve"> except that it can become chronic in as many as a third of patients receiving </w:t>
      </w:r>
      <w:proofErr w:type="spellStart"/>
      <w:r w:rsidRPr="00785FD4">
        <w:rPr>
          <w:rFonts w:ascii="Arial" w:hAnsi="Arial"/>
          <w:sz w:val="22"/>
        </w:rPr>
        <w:t>neuroleptic</w:t>
      </w:r>
      <w:proofErr w:type="spellEnd"/>
      <w:r w:rsidRPr="00785FD4">
        <w:rPr>
          <w:rFonts w:ascii="Arial" w:hAnsi="Arial"/>
          <w:sz w:val="22"/>
        </w:rPr>
        <w:t xml:space="preserve"> medication.</w:t>
      </w:r>
      <w:r w:rsidR="00B35764" w:rsidRPr="00785FD4">
        <w:rPr>
          <w:rFonts w:ascii="Arial" w:hAnsi="Arial"/>
          <w:sz w:val="22"/>
        </w:rPr>
        <w:t xml:space="preserve">  </w:t>
      </w:r>
      <w:r w:rsidRPr="00785FD4">
        <w:rPr>
          <w:rFonts w:ascii="Arial" w:hAnsi="Arial"/>
          <w:sz w:val="22"/>
        </w:rPr>
        <w:t xml:space="preserve">Unfortunately, </w:t>
      </w:r>
      <w:proofErr w:type="spellStart"/>
      <w:r w:rsidRPr="00785FD4">
        <w:rPr>
          <w:rFonts w:ascii="Arial" w:hAnsi="Arial"/>
          <w:sz w:val="22"/>
        </w:rPr>
        <w:t>akathisia</w:t>
      </w:r>
      <w:proofErr w:type="spellEnd"/>
      <w:r w:rsidRPr="00785FD4">
        <w:rPr>
          <w:rFonts w:ascii="Arial" w:hAnsi="Arial"/>
          <w:sz w:val="22"/>
        </w:rPr>
        <w:t xml:space="preserve"> is </w:t>
      </w:r>
      <w:r w:rsidR="00B35764" w:rsidRPr="00785FD4">
        <w:rPr>
          <w:rFonts w:ascii="Arial" w:hAnsi="Arial"/>
          <w:sz w:val="22"/>
        </w:rPr>
        <w:t>often</w:t>
      </w:r>
      <w:r w:rsidRPr="00785FD4">
        <w:rPr>
          <w:rFonts w:ascii="Arial" w:hAnsi="Arial"/>
          <w:sz w:val="22"/>
        </w:rPr>
        <w:t xml:space="preserve"> misdiagnosed as psychotic agitation, with a consequent increase in the dose of antipsychotic, which only leads to further deterioration.</w:t>
      </w:r>
      <w:r w:rsidR="00B35764" w:rsidRPr="00785FD4">
        <w:rPr>
          <w:rStyle w:val="FootnoteTextChar"/>
          <w:rFonts w:ascii="Arial" w:hAnsi="Arial"/>
          <w:sz w:val="22"/>
        </w:rPr>
        <w:t xml:space="preserve"> </w:t>
      </w:r>
    </w:p>
    <w:p w:rsidR="005428DA" w:rsidRPr="00785FD4" w:rsidRDefault="005428DA" w:rsidP="005428DA">
      <w:pPr>
        <w:rPr>
          <w:rFonts w:ascii="Arial" w:hAnsi="Arial"/>
          <w:sz w:val="22"/>
        </w:rPr>
      </w:pPr>
    </w:p>
    <w:p w:rsidR="005428DA" w:rsidRPr="00785FD4" w:rsidRDefault="005428DA" w:rsidP="005428DA">
      <w:pPr>
        <w:rPr>
          <w:rFonts w:ascii="Arial" w:hAnsi="Arial"/>
          <w:sz w:val="22"/>
        </w:rPr>
      </w:pPr>
      <w:proofErr w:type="spellStart"/>
      <w:r w:rsidRPr="00785FD4">
        <w:rPr>
          <w:rFonts w:ascii="Arial" w:hAnsi="Arial"/>
          <w:sz w:val="22"/>
        </w:rPr>
        <w:t>Tardive</w:t>
      </w:r>
      <w:proofErr w:type="spellEnd"/>
      <w:r w:rsidRPr="00785FD4">
        <w:rPr>
          <w:rFonts w:ascii="Arial" w:hAnsi="Arial"/>
          <w:sz w:val="22"/>
        </w:rPr>
        <w:t xml:space="preserve"> </w:t>
      </w:r>
      <w:proofErr w:type="spellStart"/>
      <w:r w:rsidRPr="00785FD4">
        <w:rPr>
          <w:rFonts w:ascii="Arial" w:hAnsi="Arial"/>
          <w:sz w:val="22"/>
        </w:rPr>
        <w:t>Dyskinesia</w:t>
      </w:r>
      <w:proofErr w:type="spellEnd"/>
      <w:r w:rsidRPr="00785FD4">
        <w:rPr>
          <w:rFonts w:ascii="Arial" w:hAnsi="Arial"/>
          <w:sz w:val="22"/>
        </w:rPr>
        <w:t xml:space="preserve"> (TD) is a movement disorder, occurring after months or years of </w:t>
      </w:r>
      <w:proofErr w:type="spellStart"/>
      <w:r w:rsidRPr="00785FD4">
        <w:rPr>
          <w:rFonts w:ascii="Arial" w:hAnsi="Arial"/>
          <w:sz w:val="22"/>
        </w:rPr>
        <w:t>neuroleptic</w:t>
      </w:r>
      <w:proofErr w:type="spellEnd"/>
      <w:r w:rsidRPr="00785FD4">
        <w:rPr>
          <w:rFonts w:ascii="Arial" w:hAnsi="Arial"/>
          <w:sz w:val="22"/>
        </w:rPr>
        <w:t xml:space="preserve"> treatment.   It involves random movements in the tongue, lips or jaw as well as facial grimacing, involuntary eye movements, and random movements of the extremities.  I</w:t>
      </w:r>
      <w:r w:rsidR="009350F0" w:rsidRPr="00785FD4">
        <w:rPr>
          <w:rFonts w:ascii="Arial" w:hAnsi="Arial"/>
          <w:sz w:val="22"/>
        </w:rPr>
        <w:t>n addition to causing serious discomfort and impairment of mobility, TD</w:t>
      </w:r>
      <w:r w:rsidRPr="00785FD4">
        <w:rPr>
          <w:rFonts w:ascii="Arial" w:hAnsi="Arial"/>
          <w:sz w:val="22"/>
        </w:rPr>
        <w:t xml:space="preserve"> can be extremely embarrassing to a person experiencing it, and frequently carries significant social stigma.</w:t>
      </w:r>
      <w:r w:rsidR="00B35764" w:rsidRPr="00785FD4">
        <w:rPr>
          <w:rStyle w:val="FootnoteReference"/>
          <w:rFonts w:ascii="Arial" w:hAnsi="Arial"/>
          <w:sz w:val="22"/>
        </w:rPr>
        <w:footnoteReference w:id="23"/>
      </w:r>
      <w:r w:rsidRPr="00785FD4">
        <w:rPr>
          <w:rFonts w:ascii="Arial" w:hAnsi="Arial"/>
          <w:sz w:val="22"/>
        </w:rPr>
        <w:t xml:space="preserve"> The prevalence of </w:t>
      </w:r>
      <w:proofErr w:type="spellStart"/>
      <w:r w:rsidRPr="00785FD4">
        <w:rPr>
          <w:rFonts w:ascii="Arial" w:hAnsi="Arial"/>
          <w:sz w:val="22"/>
        </w:rPr>
        <w:t>tardive</w:t>
      </w:r>
      <w:proofErr w:type="spellEnd"/>
      <w:r w:rsidRPr="00785FD4">
        <w:rPr>
          <w:rFonts w:ascii="Arial" w:hAnsi="Arial"/>
          <w:sz w:val="22"/>
        </w:rPr>
        <w:t xml:space="preserve"> </w:t>
      </w:r>
      <w:proofErr w:type="spellStart"/>
      <w:r w:rsidRPr="00785FD4">
        <w:rPr>
          <w:rFonts w:ascii="Arial" w:hAnsi="Arial"/>
          <w:sz w:val="22"/>
        </w:rPr>
        <w:t>dyskinesia</w:t>
      </w:r>
      <w:proofErr w:type="spellEnd"/>
      <w:r w:rsidRPr="00785FD4">
        <w:rPr>
          <w:rFonts w:ascii="Arial" w:hAnsi="Arial"/>
          <w:sz w:val="22"/>
        </w:rPr>
        <w:t xml:space="preserve"> is estimated to be 10 to 20 percent of individuals treated with anti-psychotic medications.</w:t>
      </w:r>
      <w:r w:rsidR="00B35764" w:rsidRPr="00785FD4">
        <w:rPr>
          <w:rStyle w:val="FootnoteReference"/>
          <w:rFonts w:ascii="Arial" w:hAnsi="Arial"/>
          <w:sz w:val="22"/>
        </w:rPr>
        <w:footnoteReference w:id="24"/>
      </w:r>
      <w:r w:rsidRPr="00785FD4">
        <w:rPr>
          <w:rFonts w:ascii="Arial" w:hAnsi="Arial"/>
          <w:sz w:val="22"/>
        </w:rPr>
        <w:t xml:space="preserve">  Once </w:t>
      </w:r>
      <w:proofErr w:type="spellStart"/>
      <w:r w:rsidRPr="00785FD4">
        <w:rPr>
          <w:rFonts w:ascii="Arial" w:hAnsi="Arial"/>
          <w:sz w:val="22"/>
        </w:rPr>
        <w:t>Tardive</w:t>
      </w:r>
      <w:proofErr w:type="spellEnd"/>
      <w:r w:rsidRPr="00785FD4">
        <w:rPr>
          <w:rFonts w:ascii="Arial" w:hAnsi="Arial"/>
          <w:sz w:val="22"/>
        </w:rPr>
        <w:t xml:space="preserve"> </w:t>
      </w:r>
      <w:proofErr w:type="spellStart"/>
      <w:r w:rsidRPr="00785FD4">
        <w:rPr>
          <w:rFonts w:ascii="Arial" w:hAnsi="Arial"/>
          <w:sz w:val="22"/>
        </w:rPr>
        <w:t>Dyskinesia</w:t>
      </w:r>
      <w:proofErr w:type="spellEnd"/>
      <w:r w:rsidRPr="00785FD4">
        <w:rPr>
          <w:rFonts w:ascii="Arial" w:hAnsi="Arial"/>
          <w:sz w:val="22"/>
        </w:rPr>
        <w:t xml:space="preserve"> develops, complete and persistent reversibility is rare, occurring in as few as 2% of cases.</w:t>
      </w:r>
      <w:r w:rsidR="00B35764" w:rsidRPr="00785FD4">
        <w:rPr>
          <w:rStyle w:val="FootnoteReference"/>
          <w:rFonts w:ascii="Arial" w:hAnsi="Arial"/>
          <w:sz w:val="22"/>
        </w:rPr>
        <w:footnoteReference w:id="25"/>
      </w:r>
      <w:r w:rsidRPr="00785FD4">
        <w:rPr>
          <w:rFonts w:ascii="Arial" w:hAnsi="Arial"/>
          <w:sz w:val="22"/>
        </w:rPr>
        <w:t xml:space="preserve">  It is frequently lifelong and irreversible, even after discontinuation of medication.</w:t>
      </w:r>
    </w:p>
    <w:p w:rsidR="005428DA" w:rsidRPr="00785FD4" w:rsidRDefault="005428DA" w:rsidP="005428DA">
      <w:pPr>
        <w:rPr>
          <w:rFonts w:ascii="Arial" w:hAnsi="Arial"/>
          <w:sz w:val="22"/>
        </w:rPr>
      </w:pPr>
    </w:p>
    <w:p w:rsidR="005428DA" w:rsidRPr="00785FD4" w:rsidRDefault="005428DA" w:rsidP="005428DA">
      <w:pPr>
        <w:rPr>
          <w:rFonts w:ascii="Arial" w:hAnsi="Arial"/>
          <w:sz w:val="22"/>
        </w:rPr>
      </w:pPr>
      <w:r w:rsidRPr="00785FD4">
        <w:rPr>
          <w:rFonts w:ascii="Arial" w:hAnsi="Arial"/>
          <w:sz w:val="22"/>
        </w:rPr>
        <w:t xml:space="preserve">Drug-Induced Parkinsonism has essentially the same symptoms as Parkinson’s disease.  </w:t>
      </w:r>
      <w:proofErr w:type="spellStart"/>
      <w:r w:rsidRPr="00785FD4">
        <w:rPr>
          <w:rFonts w:ascii="Arial" w:hAnsi="Arial"/>
          <w:sz w:val="22"/>
        </w:rPr>
        <w:t>Parkinsonian</w:t>
      </w:r>
      <w:proofErr w:type="spellEnd"/>
      <w:r w:rsidRPr="00785FD4">
        <w:rPr>
          <w:rFonts w:ascii="Arial" w:hAnsi="Arial"/>
          <w:sz w:val="22"/>
        </w:rPr>
        <w:t xml:space="preserve"> symptoms induced by </w:t>
      </w:r>
      <w:proofErr w:type="spellStart"/>
      <w:r w:rsidRPr="00785FD4">
        <w:rPr>
          <w:rFonts w:ascii="Arial" w:hAnsi="Arial"/>
          <w:sz w:val="22"/>
        </w:rPr>
        <w:t>neuroleptics</w:t>
      </w:r>
      <w:proofErr w:type="spellEnd"/>
      <w:r w:rsidRPr="00785FD4">
        <w:rPr>
          <w:rFonts w:ascii="Arial" w:hAnsi="Arial"/>
          <w:sz w:val="22"/>
        </w:rPr>
        <w:t xml:space="preserve"> or dopamine depleting drugs cannot be distinguished clinically from those seen in PD.</w:t>
      </w:r>
      <w:r w:rsidR="00B35764" w:rsidRPr="00785FD4">
        <w:rPr>
          <w:rStyle w:val="FootnoteReference"/>
          <w:rFonts w:ascii="Arial" w:hAnsi="Arial"/>
          <w:sz w:val="22"/>
        </w:rPr>
        <w:footnoteReference w:id="26"/>
      </w:r>
      <w:r w:rsidR="00CA3722" w:rsidRPr="00785FD4">
        <w:rPr>
          <w:rFonts w:ascii="Arial" w:hAnsi="Arial"/>
          <w:sz w:val="22"/>
        </w:rPr>
        <w:t xml:space="preserve"> </w:t>
      </w:r>
      <w:r w:rsidRPr="00785FD4">
        <w:rPr>
          <w:rFonts w:ascii="Arial" w:hAnsi="Arial"/>
          <w:sz w:val="22"/>
        </w:rPr>
        <w:t xml:space="preserve">It occurs in 15 to 40 percent of persons taking </w:t>
      </w:r>
      <w:proofErr w:type="spellStart"/>
      <w:r w:rsidRPr="00785FD4">
        <w:rPr>
          <w:rFonts w:ascii="Arial" w:hAnsi="Arial"/>
          <w:sz w:val="22"/>
        </w:rPr>
        <w:t>neuroleptic</w:t>
      </w:r>
      <w:proofErr w:type="spellEnd"/>
      <w:r w:rsidRPr="00785FD4">
        <w:rPr>
          <w:rFonts w:ascii="Arial" w:hAnsi="Arial"/>
          <w:sz w:val="22"/>
        </w:rPr>
        <w:t xml:space="preserve"> medication, depending on medication and dose.</w:t>
      </w:r>
      <w:r w:rsidR="00B35764" w:rsidRPr="00785FD4">
        <w:rPr>
          <w:rStyle w:val="FootnoteReference"/>
          <w:rFonts w:ascii="Arial" w:hAnsi="Arial"/>
          <w:sz w:val="22"/>
        </w:rPr>
        <w:footnoteReference w:id="27"/>
      </w:r>
      <w:r w:rsidRPr="00785FD4">
        <w:rPr>
          <w:rFonts w:ascii="Arial" w:hAnsi="Arial"/>
          <w:sz w:val="22"/>
        </w:rPr>
        <w:t xml:space="preserve"> The symptoms include showing little or no facial expression, soft or slurred speech, shaking hands, stiffness and slowing of movement, and difficulty writing.</w:t>
      </w:r>
      <w:r w:rsidR="00B35764" w:rsidRPr="00785FD4">
        <w:rPr>
          <w:rStyle w:val="FootnoteReference"/>
          <w:rFonts w:ascii="Arial" w:hAnsi="Arial"/>
          <w:sz w:val="22"/>
        </w:rPr>
        <w:footnoteReference w:id="28"/>
      </w:r>
    </w:p>
    <w:p w:rsidR="005428DA" w:rsidRPr="00785FD4" w:rsidRDefault="005428DA" w:rsidP="005428DA">
      <w:pPr>
        <w:rPr>
          <w:rFonts w:ascii="Arial" w:hAnsi="Arial"/>
          <w:sz w:val="22"/>
        </w:rPr>
      </w:pPr>
    </w:p>
    <w:p w:rsidR="005428DA" w:rsidRPr="00785FD4" w:rsidRDefault="005428DA" w:rsidP="005428DA">
      <w:pPr>
        <w:rPr>
          <w:rFonts w:ascii="Arial" w:hAnsi="Arial"/>
          <w:sz w:val="22"/>
        </w:rPr>
      </w:pPr>
      <w:proofErr w:type="spellStart"/>
      <w:r w:rsidRPr="00785FD4">
        <w:rPr>
          <w:rFonts w:ascii="Arial" w:hAnsi="Arial"/>
          <w:sz w:val="22"/>
        </w:rPr>
        <w:t>Dystonia</w:t>
      </w:r>
      <w:proofErr w:type="spellEnd"/>
      <w:r w:rsidRPr="00785FD4">
        <w:rPr>
          <w:rFonts w:ascii="Arial" w:hAnsi="Arial"/>
          <w:sz w:val="22"/>
        </w:rPr>
        <w:t xml:space="preserve"> typically involves muscle contractions that result in abnormal postures, such as an inability to move one's head due to neck contractions, difficulty swallowing, or a locking of one or both of one's eyes to one side with an inability to redirect one's gaze.</w:t>
      </w:r>
      <w:r w:rsidR="00B35764" w:rsidRPr="00785FD4">
        <w:rPr>
          <w:rStyle w:val="FootnoteReference"/>
          <w:rFonts w:ascii="Arial" w:hAnsi="Arial"/>
          <w:sz w:val="22"/>
        </w:rPr>
        <w:footnoteReference w:id="29"/>
      </w:r>
      <w:r w:rsidRPr="00785FD4">
        <w:rPr>
          <w:rFonts w:ascii="Arial" w:hAnsi="Arial"/>
          <w:sz w:val="22"/>
        </w:rPr>
        <w:t xml:space="preserve">  Acute </w:t>
      </w:r>
      <w:proofErr w:type="spellStart"/>
      <w:r w:rsidRPr="00785FD4">
        <w:rPr>
          <w:rFonts w:ascii="Arial" w:hAnsi="Arial"/>
          <w:sz w:val="22"/>
        </w:rPr>
        <w:t>dystonia</w:t>
      </w:r>
      <w:proofErr w:type="spellEnd"/>
      <w:r w:rsidRPr="00785FD4">
        <w:rPr>
          <w:rFonts w:ascii="Arial" w:hAnsi="Arial"/>
          <w:sz w:val="22"/>
        </w:rPr>
        <w:t xml:space="preserve"> occurs within 48 hours of beginning </w:t>
      </w:r>
      <w:proofErr w:type="spellStart"/>
      <w:r w:rsidRPr="00785FD4">
        <w:rPr>
          <w:rFonts w:ascii="Arial" w:hAnsi="Arial"/>
          <w:sz w:val="22"/>
        </w:rPr>
        <w:t>neuroleptic</w:t>
      </w:r>
      <w:proofErr w:type="spellEnd"/>
      <w:r w:rsidRPr="00785FD4">
        <w:rPr>
          <w:rFonts w:ascii="Arial" w:hAnsi="Arial"/>
          <w:sz w:val="22"/>
        </w:rPr>
        <w:t xml:space="preserve"> treatment in 2.5% of those treated.</w:t>
      </w:r>
      <w:r w:rsidR="00B35764" w:rsidRPr="00785FD4">
        <w:rPr>
          <w:rStyle w:val="FootnoteReference"/>
          <w:rFonts w:ascii="Arial" w:hAnsi="Arial"/>
          <w:sz w:val="22"/>
        </w:rPr>
        <w:footnoteReference w:id="30"/>
      </w:r>
    </w:p>
    <w:p w:rsidR="005428DA" w:rsidRPr="00785FD4" w:rsidRDefault="005428DA" w:rsidP="005428DA">
      <w:pPr>
        <w:rPr>
          <w:rFonts w:ascii="Arial" w:hAnsi="Arial"/>
          <w:sz w:val="22"/>
        </w:rPr>
      </w:pPr>
    </w:p>
    <w:p w:rsidR="005428DA" w:rsidRPr="00785FD4" w:rsidRDefault="005428DA" w:rsidP="005428DA">
      <w:pPr>
        <w:rPr>
          <w:rFonts w:ascii="Arial" w:hAnsi="Arial"/>
          <w:sz w:val="22"/>
        </w:rPr>
      </w:pPr>
      <w:r w:rsidRPr="00785FD4">
        <w:rPr>
          <w:rFonts w:ascii="Arial" w:hAnsi="Arial"/>
          <w:sz w:val="22"/>
        </w:rPr>
        <w:t xml:space="preserve">Adverse Cardiac Effects and Autonomic Side Effects from </w:t>
      </w:r>
      <w:proofErr w:type="spellStart"/>
      <w:r w:rsidRPr="00785FD4">
        <w:rPr>
          <w:rFonts w:ascii="Arial" w:hAnsi="Arial"/>
          <w:sz w:val="22"/>
        </w:rPr>
        <w:t>neuroleptic</w:t>
      </w:r>
      <w:proofErr w:type="spellEnd"/>
      <w:r w:rsidRPr="00785FD4">
        <w:rPr>
          <w:rFonts w:ascii="Arial" w:hAnsi="Arial"/>
          <w:sz w:val="22"/>
        </w:rPr>
        <w:t xml:space="preserve"> medications include cardiac arrhythmia, prolonged QT interval, and significant reductions in blood pressure.</w:t>
      </w:r>
      <w:r w:rsidR="00B35764" w:rsidRPr="00785FD4">
        <w:rPr>
          <w:rStyle w:val="FootnoteReference"/>
          <w:rFonts w:ascii="Arial" w:hAnsi="Arial"/>
          <w:sz w:val="22"/>
        </w:rPr>
        <w:footnoteReference w:id="31"/>
      </w:r>
      <w:r w:rsidRPr="00785FD4">
        <w:rPr>
          <w:rFonts w:ascii="Arial" w:hAnsi="Arial"/>
          <w:sz w:val="22"/>
        </w:rPr>
        <w:t xml:space="preserve">  In 1990 </w:t>
      </w:r>
      <w:proofErr w:type="spellStart"/>
      <w:r w:rsidRPr="00785FD4">
        <w:rPr>
          <w:rFonts w:ascii="Arial" w:hAnsi="Arial"/>
          <w:sz w:val="22"/>
        </w:rPr>
        <w:t>pimozide</w:t>
      </w:r>
      <w:proofErr w:type="spellEnd"/>
      <w:r w:rsidRPr="00785FD4">
        <w:rPr>
          <w:rFonts w:ascii="Arial" w:hAnsi="Arial"/>
          <w:sz w:val="22"/>
        </w:rPr>
        <w:t xml:space="preserve"> was reported to have caused 13 deaths among young patients in the United Kingdom who were using dosages in excess of 20 mg a day.  In 1996 </w:t>
      </w:r>
      <w:proofErr w:type="spellStart"/>
      <w:r w:rsidRPr="00785FD4">
        <w:rPr>
          <w:rFonts w:ascii="Arial" w:hAnsi="Arial"/>
          <w:sz w:val="22"/>
        </w:rPr>
        <w:t>sertindole</w:t>
      </w:r>
      <w:proofErr w:type="spellEnd"/>
      <w:r w:rsidRPr="00785FD4">
        <w:rPr>
          <w:rFonts w:ascii="Arial" w:hAnsi="Arial"/>
          <w:sz w:val="22"/>
        </w:rPr>
        <w:t xml:space="preserve"> was responsible for 16 deaths from cardiac causes among 2,194 patients who participated in clinical trials.</w:t>
      </w:r>
    </w:p>
    <w:p w:rsidR="005428DA" w:rsidRPr="00785FD4" w:rsidRDefault="005428DA" w:rsidP="005428DA">
      <w:pPr>
        <w:rPr>
          <w:rFonts w:ascii="Arial" w:hAnsi="Arial"/>
          <w:sz w:val="22"/>
        </w:rPr>
      </w:pPr>
    </w:p>
    <w:p w:rsidR="005428DA" w:rsidRPr="00785FD4" w:rsidRDefault="005428DA" w:rsidP="005428DA">
      <w:pPr>
        <w:rPr>
          <w:rFonts w:ascii="Arial" w:hAnsi="Arial"/>
          <w:sz w:val="22"/>
        </w:rPr>
      </w:pPr>
      <w:r w:rsidRPr="00785FD4">
        <w:rPr>
          <w:rFonts w:ascii="Arial" w:hAnsi="Arial"/>
          <w:sz w:val="22"/>
        </w:rPr>
        <w:t xml:space="preserve">Metabolic Syndrome typically results in significant weight gain and hyperglycemia, and has been shown to include a </w:t>
      </w:r>
      <w:proofErr w:type="spellStart"/>
      <w:r w:rsidRPr="00785FD4">
        <w:rPr>
          <w:rFonts w:ascii="Arial" w:hAnsi="Arial"/>
          <w:sz w:val="22"/>
        </w:rPr>
        <w:t>neuroleptic</w:t>
      </w:r>
      <w:proofErr w:type="spellEnd"/>
      <w:r w:rsidRPr="00785FD4">
        <w:rPr>
          <w:rFonts w:ascii="Arial" w:hAnsi="Arial"/>
          <w:sz w:val="22"/>
        </w:rPr>
        <w:t>-increased risk of type 2 diabetes.</w:t>
      </w:r>
      <w:r w:rsidR="00B35764" w:rsidRPr="00785FD4">
        <w:rPr>
          <w:rStyle w:val="FootnoteReference"/>
          <w:rFonts w:ascii="Arial" w:hAnsi="Arial"/>
          <w:sz w:val="22"/>
        </w:rPr>
        <w:footnoteReference w:id="32"/>
      </w:r>
      <w:r w:rsidRPr="00785FD4">
        <w:rPr>
          <w:rFonts w:ascii="Arial" w:hAnsi="Arial"/>
          <w:sz w:val="22"/>
        </w:rPr>
        <w:t xml:space="preserve">  A person administered second-generation </w:t>
      </w:r>
      <w:proofErr w:type="spellStart"/>
      <w:r w:rsidRPr="00785FD4">
        <w:rPr>
          <w:rFonts w:ascii="Arial" w:hAnsi="Arial"/>
          <w:sz w:val="22"/>
        </w:rPr>
        <w:t>neuroleptic</w:t>
      </w:r>
      <w:proofErr w:type="spellEnd"/>
      <w:r w:rsidRPr="00785FD4">
        <w:rPr>
          <w:rFonts w:ascii="Arial" w:hAnsi="Arial"/>
          <w:sz w:val="22"/>
        </w:rPr>
        <w:t xml:space="preserve"> medication has 3.6 times the risk of developing a metabolic syndrome.</w:t>
      </w:r>
      <w:r w:rsidR="00B35764" w:rsidRPr="00785FD4">
        <w:rPr>
          <w:rStyle w:val="FootnoteReference"/>
          <w:rFonts w:ascii="Arial" w:hAnsi="Arial"/>
          <w:sz w:val="22"/>
        </w:rPr>
        <w:footnoteReference w:id="33"/>
      </w:r>
      <w:r w:rsidRPr="00785FD4">
        <w:rPr>
          <w:rFonts w:ascii="Arial" w:hAnsi="Arial"/>
          <w:sz w:val="22"/>
        </w:rPr>
        <w:t xml:space="preserve">  When it occurs, the onset of diabetes tends to occur within the first few months of treatment with </w:t>
      </w:r>
      <w:r w:rsidR="00B35764" w:rsidRPr="00785FD4">
        <w:rPr>
          <w:rFonts w:ascii="Arial" w:hAnsi="Arial"/>
          <w:sz w:val="22"/>
        </w:rPr>
        <w:t>these drugs</w:t>
      </w:r>
      <w:r w:rsidRPr="00785FD4">
        <w:rPr>
          <w:rFonts w:ascii="Arial" w:hAnsi="Arial"/>
          <w:sz w:val="22"/>
        </w:rPr>
        <w:t>.</w:t>
      </w:r>
      <w:r w:rsidR="00B35764" w:rsidRPr="00785FD4">
        <w:rPr>
          <w:rStyle w:val="FootnoteReference"/>
          <w:rFonts w:ascii="Arial" w:hAnsi="Arial"/>
          <w:sz w:val="22"/>
        </w:rPr>
        <w:footnoteReference w:id="34"/>
      </w:r>
      <w:r w:rsidRPr="00785FD4">
        <w:rPr>
          <w:rFonts w:ascii="Arial" w:hAnsi="Arial"/>
          <w:sz w:val="22"/>
        </w:rPr>
        <w:t xml:space="preserve">  Type </w:t>
      </w:r>
      <w:proofErr w:type="gramStart"/>
      <w:r w:rsidRPr="00785FD4">
        <w:rPr>
          <w:rFonts w:ascii="Arial" w:hAnsi="Arial"/>
          <w:sz w:val="22"/>
        </w:rPr>
        <w:t>2 diabetes</w:t>
      </w:r>
      <w:proofErr w:type="gramEnd"/>
      <w:r w:rsidRPr="00785FD4">
        <w:rPr>
          <w:rFonts w:ascii="Arial" w:hAnsi="Arial"/>
          <w:sz w:val="22"/>
        </w:rPr>
        <w:t xml:space="preserve"> is a lifelong condition, which persons with psychiatric diagnoses may already be at increased risk for, rendering the additional risk of this irreversible condition from </w:t>
      </w:r>
      <w:proofErr w:type="spellStart"/>
      <w:r w:rsidRPr="00785FD4">
        <w:rPr>
          <w:rFonts w:ascii="Arial" w:hAnsi="Arial"/>
          <w:sz w:val="22"/>
        </w:rPr>
        <w:t>neuroleptics</w:t>
      </w:r>
      <w:proofErr w:type="spellEnd"/>
      <w:r w:rsidRPr="00785FD4">
        <w:rPr>
          <w:rFonts w:ascii="Arial" w:hAnsi="Arial"/>
          <w:sz w:val="22"/>
        </w:rPr>
        <w:t xml:space="preserve"> all the more concerning in the context of force.</w:t>
      </w:r>
    </w:p>
    <w:p w:rsidR="005428DA" w:rsidRPr="00785FD4" w:rsidRDefault="005428DA" w:rsidP="005428DA">
      <w:pPr>
        <w:rPr>
          <w:rFonts w:ascii="Arial" w:hAnsi="Arial"/>
          <w:sz w:val="22"/>
        </w:rPr>
      </w:pPr>
    </w:p>
    <w:p w:rsidR="005428DA" w:rsidRPr="00785FD4" w:rsidRDefault="005428DA" w:rsidP="005428DA">
      <w:pPr>
        <w:rPr>
          <w:rFonts w:ascii="Arial" w:hAnsi="Arial"/>
          <w:sz w:val="22"/>
        </w:rPr>
      </w:pPr>
      <w:proofErr w:type="spellStart"/>
      <w:r w:rsidRPr="00785FD4">
        <w:rPr>
          <w:rFonts w:ascii="Arial" w:hAnsi="Arial"/>
          <w:sz w:val="22"/>
        </w:rPr>
        <w:t>Neuroleptic</w:t>
      </w:r>
      <w:proofErr w:type="spellEnd"/>
      <w:r w:rsidRPr="00785FD4">
        <w:rPr>
          <w:rFonts w:ascii="Arial" w:hAnsi="Arial"/>
          <w:sz w:val="22"/>
        </w:rPr>
        <w:t xml:space="preserve"> Malignant Syndrome (NMS) is rare but potentially fatal.  Prospective studies have provided disparate estimates of the frequency of NMS, ranging from 0.07% to 2.2% among patients receiving </w:t>
      </w:r>
      <w:proofErr w:type="spellStart"/>
      <w:r w:rsidRPr="00785FD4">
        <w:rPr>
          <w:rFonts w:ascii="Arial" w:hAnsi="Arial"/>
          <w:sz w:val="22"/>
        </w:rPr>
        <w:t>neuroleptics</w:t>
      </w:r>
      <w:proofErr w:type="spellEnd"/>
      <w:r w:rsidRPr="00785FD4">
        <w:rPr>
          <w:rFonts w:ascii="Arial" w:hAnsi="Arial"/>
          <w:sz w:val="22"/>
        </w:rPr>
        <w:t>.</w:t>
      </w:r>
      <w:r w:rsidR="00B35764" w:rsidRPr="00785FD4">
        <w:rPr>
          <w:rStyle w:val="FootnoteReference"/>
          <w:rFonts w:ascii="Arial" w:hAnsi="Arial"/>
          <w:sz w:val="22"/>
        </w:rPr>
        <w:footnoteReference w:id="35"/>
      </w:r>
      <w:r w:rsidRPr="00785FD4">
        <w:rPr>
          <w:rFonts w:ascii="Arial" w:hAnsi="Arial"/>
          <w:sz w:val="22"/>
        </w:rPr>
        <w:t xml:space="preserve">  The syndrome is a form of malignant hyperthermia involving muscle contractions and a life-threatening rapid rise in body temperature.</w:t>
      </w:r>
    </w:p>
    <w:p w:rsidR="005428DA" w:rsidRPr="00785FD4" w:rsidRDefault="005428DA" w:rsidP="005428DA">
      <w:pPr>
        <w:rPr>
          <w:rFonts w:ascii="Arial" w:hAnsi="Arial"/>
          <w:sz w:val="22"/>
        </w:rPr>
      </w:pPr>
    </w:p>
    <w:p w:rsidR="005428DA" w:rsidRPr="00785FD4" w:rsidRDefault="006A7B3B" w:rsidP="005428DA">
      <w:pPr>
        <w:rPr>
          <w:rFonts w:ascii="Arial" w:hAnsi="Arial"/>
          <w:sz w:val="22"/>
        </w:rPr>
      </w:pPr>
      <w:r w:rsidRPr="006A7B3B">
        <w:rPr>
          <w:rFonts w:ascii="Arial" w:hAnsi="Arial"/>
          <w:sz w:val="22"/>
        </w:rPr>
        <w:t>Persons in the public mental health system in the United States experience a 13-30 year loss of life expectancy.</w:t>
      </w:r>
      <w:r w:rsidRPr="006A7B3B">
        <w:rPr>
          <w:rStyle w:val="FootnoteReference"/>
          <w:rFonts w:ascii="Arial" w:hAnsi="Arial"/>
          <w:sz w:val="22"/>
        </w:rPr>
        <w:footnoteReference w:id="36"/>
      </w:r>
      <w:r w:rsidRPr="006A7B3B">
        <w:rPr>
          <w:rFonts w:ascii="Arial" w:hAnsi="Arial"/>
          <w:sz w:val="22"/>
        </w:rPr>
        <w:t xml:space="preserve"> </w:t>
      </w:r>
      <w:r w:rsidR="005428DA" w:rsidRPr="00785FD4">
        <w:rPr>
          <w:rFonts w:ascii="Arial" w:hAnsi="Arial"/>
          <w:sz w:val="22"/>
        </w:rPr>
        <w:t xml:space="preserve">While the exact reasons for this loss of life expectancy are in dispute, </w:t>
      </w:r>
      <w:r w:rsidR="00B35764" w:rsidRPr="00785FD4">
        <w:rPr>
          <w:rFonts w:ascii="Arial" w:hAnsi="Arial"/>
          <w:sz w:val="22"/>
        </w:rPr>
        <w:t xml:space="preserve">it is </w:t>
      </w:r>
      <w:r>
        <w:rPr>
          <w:rFonts w:ascii="Arial" w:hAnsi="Arial"/>
          <w:sz w:val="22"/>
        </w:rPr>
        <w:t>likely</w:t>
      </w:r>
      <w:r w:rsidR="00B35764" w:rsidRPr="00785FD4">
        <w:rPr>
          <w:rFonts w:ascii="Arial" w:hAnsi="Arial"/>
          <w:sz w:val="22"/>
        </w:rPr>
        <w:t xml:space="preserve"> that </w:t>
      </w:r>
      <w:r w:rsidR="005428DA" w:rsidRPr="00785FD4">
        <w:rPr>
          <w:rFonts w:ascii="Arial" w:hAnsi="Arial"/>
          <w:sz w:val="22"/>
        </w:rPr>
        <w:t xml:space="preserve">the harmful effects of </w:t>
      </w:r>
      <w:proofErr w:type="spellStart"/>
      <w:r w:rsidR="005428DA" w:rsidRPr="00785FD4">
        <w:rPr>
          <w:rFonts w:ascii="Arial" w:hAnsi="Arial"/>
          <w:sz w:val="22"/>
        </w:rPr>
        <w:t>neuroleptic</w:t>
      </w:r>
      <w:proofErr w:type="spellEnd"/>
      <w:r w:rsidR="005428DA" w:rsidRPr="00785FD4">
        <w:rPr>
          <w:rFonts w:ascii="Arial" w:hAnsi="Arial"/>
          <w:sz w:val="22"/>
        </w:rPr>
        <w:t xml:space="preserve"> medication, especially the cardiac and metabolic effects, </w:t>
      </w:r>
      <w:r w:rsidR="00B35764" w:rsidRPr="00785FD4">
        <w:rPr>
          <w:rFonts w:ascii="Arial" w:hAnsi="Arial"/>
          <w:sz w:val="22"/>
        </w:rPr>
        <w:t>are</w:t>
      </w:r>
      <w:r w:rsidR="005428DA" w:rsidRPr="00785FD4">
        <w:rPr>
          <w:rFonts w:ascii="Arial" w:hAnsi="Arial"/>
          <w:sz w:val="22"/>
        </w:rPr>
        <w:t xml:space="preserve"> a contributing factor to this discrepancy between the normal lifespan and that seen by persons with psychiatric disabilities.</w:t>
      </w:r>
      <w:r w:rsidRPr="006A7B3B">
        <w:rPr>
          <w:rStyle w:val="FootnoteReference"/>
          <w:rFonts w:ascii="Arial" w:hAnsi="Arial" w:cs="Arial"/>
          <w:color w:val="444444"/>
          <w:sz w:val="22"/>
          <w:szCs w:val="20"/>
        </w:rPr>
        <w:footnoteReference w:id="37"/>
      </w:r>
      <w:r w:rsidR="005428DA" w:rsidRPr="00785FD4">
        <w:rPr>
          <w:rFonts w:ascii="Arial" w:hAnsi="Arial"/>
          <w:sz w:val="22"/>
        </w:rPr>
        <w:t xml:space="preserve"> </w:t>
      </w:r>
      <w:r w:rsidR="007D3401" w:rsidRPr="00785FD4">
        <w:rPr>
          <w:rFonts w:ascii="Arial" w:hAnsi="Arial"/>
          <w:sz w:val="22"/>
        </w:rPr>
        <w:t xml:space="preserve"> </w:t>
      </w:r>
      <w:r w:rsidR="005428DA" w:rsidRPr="00785FD4">
        <w:rPr>
          <w:rFonts w:ascii="Arial" w:hAnsi="Arial"/>
          <w:sz w:val="22"/>
        </w:rPr>
        <w:t>Even if the contribution of the medications is only partial to this loss of life, the forcible administration of them is tantamount to the forcible deprivation of a significant portion of a human being's life.</w:t>
      </w:r>
    </w:p>
    <w:p w:rsidR="005428DA" w:rsidRPr="00785FD4" w:rsidRDefault="005428DA" w:rsidP="005428DA">
      <w:pPr>
        <w:rPr>
          <w:rFonts w:ascii="Arial" w:hAnsi="Arial"/>
          <w:sz w:val="22"/>
        </w:rPr>
      </w:pPr>
    </w:p>
    <w:p w:rsidR="005428DA" w:rsidRPr="00785FD4" w:rsidRDefault="005428DA" w:rsidP="005428DA">
      <w:pPr>
        <w:rPr>
          <w:rFonts w:ascii="Arial" w:hAnsi="Arial"/>
          <w:sz w:val="22"/>
        </w:rPr>
      </w:pPr>
      <w:r w:rsidRPr="00785FD4">
        <w:rPr>
          <w:rFonts w:ascii="Arial" w:hAnsi="Arial"/>
          <w:sz w:val="22"/>
        </w:rPr>
        <w:t xml:space="preserve">Lastly, there is strong evidence that </w:t>
      </w:r>
      <w:proofErr w:type="spellStart"/>
      <w:r w:rsidRPr="00785FD4">
        <w:rPr>
          <w:rFonts w:ascii="Arial" w:hAnsi="Arial"/>
          <w:sz w:val="22"/>
        </w:rPr>
        <w:t>neuroleptic</w:t>
      </w:r>
      <w:proofErr w:type="spellEnd"/>
      <w:r w:rsidRPr="00785FD4">
        <w:rPr>
          <w:rFonts w:ascii="Arial" w:hAnsi="Arial"/>
          <w:sz w:val="22"/>
        </w:rPr>
        <w:t xml:space="preserve"> medication produces irreversible changes in the human </w:t>
      </w:r>
      <w:proofErr w:type="gramStart"/>
      <w:r w:rsidRPr="00785FD4">
        <w:rPr>
          <w:rFonts w:ascii="Arial" w:hAnsi="Arial"/>
          <w:sz w:val="22"/>
        </w:rPr>
        <w:t>brain,</w:t>
      </w:r>
      <w:proofErr w:type="gramEnd"/>
      <w:r w:rsidRPr="00785FD4">
        <w:rPr>
          <w:rFonts w:ascii="Arial" w:hAnsi="Arial"/>
          <w:sz w:val="22"/>
        </w:rPr>
        <w:t xml:space="preserve"> becoming more pronounced the longer one is on them.</w:t>
      </w:r>
      <w:r w:rsidR="00B35764" w:rsidRPr="00785FD4">
        <w:rPr>
          <w:rStyle w:val="FootnoteReference"/>
          <w:rFonts w:ascii="Arial" w:hAnsi="Arial"/>
          <w:sz w:val="22"/>
        </w:rPr>
        <w:footnoteReference w:id="38"/>
      </w:r>
      <w:r w:rsidRPr="00785FD4">
        <w:rPr>
          <w:rFonts w:ascii="Arial" w:hAnsi="Arial"/>
          <w:sz w:val="22"/>
        </w:rPr>
        <w:t xml:space="preserve">  </w:t>
      </w:r>
      <w:r w:rsidR="007D3401" w:rsidRPr="00785FD4">
        <w:rPr>
          <w:rFonts w:ascii="Arial" w:hAnsi="Arial"/>
          <w:sz w:val="22"/>
        </w:rPr>
        <w:t>Very</w:t>
      </w:r>
      <w:r w:rsidRPr="00785FD4">
        <w:rPr>
          <w:rFonts w:ascii="Arial" w:hAnsi="Arial"/>
          <w:sz w:val="22"/>
        </w:rPr>
        <w:t xml:space="preserve"> few studies have been done on </w:t>
      </w:r>
      <w:proofErr w:type="spellStart"/>
      <w:r w:rsidRPr="00785FD4">
        <w:rPr>
          <w:rFonts w:ascii="Arial" w:hAnsi="Arial"/>
          <w:sz w:val="22"/>
        </w:rPr>
        <w:t>nonmedicated</w:t>
      </w:r>
      <w:proofErr w:type="spellEnd"/>
      <w:r w:rsidRPr="00785FD4">
        <w:rPr>
          <w:rFonts w:ascii="Arial" w:hAnsi="Arial"/>
          <w:sz w:val="22"/>
        </w:rPr>
        <w:t xml:space="preserve"> patients, and, tellingly, studies of </w:t>
      </w:r>
      <w:proofErr w:type="spellStart"/>
      <w:r w:rsidRPr="00785FD4">
        <w:rPr>
          <w:rFonts w:ascii="Arial" w:hAnsi="Arial"/>
          <w:sz w:val="22"/>
        </w:rPr>
        <w:t>neuroleptic</w:t>
      </w:r>
      <w:proofErr w:type="spellEnd"/>
      <w:r w:rsidRPr="00785FD4">
        <w:rPr>
          <w:rFonts w:ascii="Arial" w:hAnsi="Arial"/>
          <w:sz w:val="22"/>
        </w:rPr>
        <w:t xml:space="preserve"> changes to the brains of normal controls would be unconscionable.  </w:t>
      </w:r>
      <w:r w:rsidR="007D3401" w:rsidRPr="00785FD4">
        <w:rPr>
          <w:rFonts w:ascii="Arial" w:hAnsi="Arial"/>
          <w:sz w:val="22"/>
        </w:rPr>
        <w:t>With</w:t>
      </w:r>
      <w:r w:rsidRPr="00785FD4">
        <w:rPr>
          <w:rFonts w:ascii="Arial" w:hAnsi="Arial"/>
          <w:sz w:val="22"/>
        </w:rPr>
        <w:t xml:space="preserve"> the documented risk of changing the brains of human beings – indeed their very essences – free and informed consent</w:t>
      </w:r>
      <w:r w:rsidR="006A7B3B">
        <w:rPr>
          <w:rFonts w:ascii="Arial" w:hAnsi="Arial"/>
          <w:sz w:val="22"/>
        </w:rPr>
        <w:t xml:space="preserve"> of the person concerned</w:t>
      </w:r>
      <w:r w:rsidRPr="00785FD4">
        <w:rPr>
          <w:rFonts w:ascii="Arial" w:hAnsi="Arial"/>
          <w:sz w:val="22"/>
        </w:rPr>
        <w:t xml:space="preserve"> is essential. </w:t>
      </w:r>
      <w:r w:rsidR="00734B60" w:rsidRPr="00785FD4">
        <w:rPr>
          <w:rFonts w:ascii="Arial" w:hAnsi="Arial"/>
          <w:sz w:val="22"/>
        </w:rPr>
        <w:t xml:space="preserve"> </w:t>
      </w:r>
      <w:r w:rsidRPr="00785FD4">
        <w:rPr>
          <w:rFonts w:ascii="Arial" w:hAnsi="Arial"/>
          <w:sz w:val="22"/>
        </w:rPr>
        <w:t xml:space="preserve">Given the number and variety of irreversible negative effects from </w:t>
      </w:r>
      <w:proofErr w:type="spellStart"/>
      <w:r w:rsidRPr="00785FD4">
        <w:rPr>
          <w:rFonts w:ascii="Arial" w:hAnsi="Arial"/>
          <w:sz w:val="22"/>
        </w:rPr>
        <w:t>neuroleptic</w:t>
      </w:r>
      <w:r w:rsidR="00734B60" w:rsidRPr="00785FD4">
        <w:rPr>
          <w:rFonts w:ascii="Arial" w:hAnsi="Arial"/>
          <w:sz w:val="22"/>
        </w:rPr>
        <w:t>s</w:t>
      </w:r>
      <w:proofErr w:type="spellEnd"/>
      <w:r w:rsidRPr="00785FD4">
        <w:rPr>
          <w:rFonts w:ascii="Arial" w:hAnsi="Arial"/>
          <w:sz w:val="22"/>
        </w:rPr>
        <w:t xml:space="preserve">, </w:t>
      </w:r>
      <w:r w:rsidR="007D3401" w:rsidRPr="00785FD4">
        <w:rPr>
          <w:rFonts w:ascii="Arial" w:hAnsi="Arial"/>
          <w:sz w:val="22"/>
        </w:rPr>
        <w:t>along with</w:t>
      </w:r>
      <w:r w:rsidRPr="00785FD4">
        <w:rPr>
          <w:rFonts w:ascii="Arial" w:hAnsi="Arial"/>
          <w:sz w:val="22"/>
        </w:rPr>
        <w:t xml:space="preserve"> the evidence of structural changes induced by them in the brain, the administration of </w:t>
      </w:r>
      <w:proofErr w:type="spellStart"/>
      <w:r w:rsidRPr="00785FD4">
        <w:rPr>
          <w:rFonts w:ascii="Arial" w:hAnsi="Arial"/>
          <w:sz w:val="22"/>
        </w:rPr>
        <w:t>neuroleptic</w:t>
      </w:r>
      <w:proofErr w:type="spellEnd"/>
      <w:r w:rsidRPr="00785FD4">
        <w:rPr>
          <w:rFonts w:ascii="Arial" w:hAnsi="Arial"/>
          <w:sz w:val="22"/>
        </w:rPr>
        <w:t xml:space="preserve"> medication by force is akin to maiming.  </w:t>
      </w:r>
      <w:r w:rsidR="007D3401" w:rsidRPr="00785FD4">
        <w:rPr>
          <w:rFonts w:ascii="Arial" w:hAnsi="Arial"/>
          <w:sz w:val="22"/>
        </w:rPr>
        <w:t>Even if the claims of therapeutic purpose and effect are accepted at face value, it</w:t>
      </w:r>
      <w:r w:rsidRPr="00785FD4">
        <w:rPr>
          <w:rFonts w:ascii="Arial" w:hAnsi="Arial"/>
          <w:sz w:val="22"/>
        </w:rPr>
        <w:t xml:space="preserve"> is still maiming if done over the objections of the one so modified.</w:t>
      </w:r>
    </w:p>
    <w:p w:rsidR="00CF6696" w:rsidRPr="00785FD4" w:rsidRDefault="00CF6696" w:rsidP="005428DA">
      <w:pPr>
        <w:rPr>
          <w:rFonts w:ascii="Arial" w:hAnsi="Arial"/>
          <w:sz w:val="22"/>
        </w:rPr>
      </w:pPr>
    </w:p>
    <w:p w:rsidR="00CF6696" w:rsidRPr="00785FD4" w:rsidRDefault="009C4AA7" w:rsidP="00CF6696">
      <w:pPr>
        <w:pStyle w:val="ListParagraph"/>
        <w:numPr>
          <w:ilvl w:val="0"/>
          <w:numId w:val="5"/>
        </w:numPr>
        <w:rPr>
          <w:rFonts w:ascii="Arial" w:hAnsi="Arial"/>
          <w:b/>
          <w:sz w:val="22"/>
        </w:rPr>
      </w:pPr>
      <w:r>
        <w:rPr>
          <w:rFonts w:ascii="Arial" w:hAnsi="Arial"/>
          <w:b/>
          <w:sz w:val="22"/>
        </w:rPr>
        <w:t xml:space="preserve">Impact of </w:t>
      </w:r>
      <w:proofErr w:type="spellStart"/>
      <w:r>
        <w:rPr>
          <w:rFonts w:ascii="Arial" w:hAnsi="Arial"/>
          <w:b/>
          <w:sz w:val="22"/>
        </w:rPr>
        <w:t>neuroleptics</w:t>
      </w:r>
      <w:proofErr w:type="spellEnd"/>
      <w:r>
        <w:rPr>
          <w:rFonts w:ascii="Arial" w:hAnsi="Arial"/>
          <w:b/>
          <w:sz w:val="22"/>
        </w:rPr>
        <w:t xml:space="preserve"> on those affected</w:t>
      </w:r>
    </w:p>
    <w:p w:rsidR="00CF6696" w:rsidRPr="00785FD4" w:rsidRDefault="00CF6696" w:rsidP="00CF6696">
      <w:pPr>
        <w:rPr>
          <w:rFonts w:ascii="Arial" w:hAnsi="Arial"/>
          <w:sz w:val="22"/>
        </w:rPr>
      </w:pPr>
    </w:p>
    <w:p w:rsidR="00CF6696" w:rsidRPr="00785FD4" w:rsidRDefault="00CF6696" w:rsidP="00CF6696">
      <w:pPr>
        <w:rPr>
          <w:rFonts w:ascii="Arial" w:hAnsi="Arial"/>
          <w:bCs/>
          <w:sz w:val="22"/>
        </w:rPr>
      </w:pPr>
      <w:r w:rsidRPr="00785FD4">
        <w:rPr>
          <w:rFonts w:ascii="Arial" w:hAnsi="Arial"/>
          <w:b/>
          <w:bCs/>
          <w:sz w:val="22"/>
        </w:rPr>
        <w:t xml:space="preserve">The subjective effects of </w:t>
      </w:r>
      <w:proofErr w:type="spellStart"/>
      <w:r w:rsidRPr="00785FD4">
        <w:rPr>
          <w:rFonts w:ascii="Arial" w:hAnsi="Arial"/>
          <w:b/>
          <w:bCs/>
          <w:sz w:val="22"/>
        </w:rPr>
        <w:t>neuroleptic</w:t>
      </w:r>
      <w:proofErr w:type="spellEnd"/>
      <w:r w:rsidRPr="00785FD4">
        <w:rPr>
          <w:rFonts w:ascii="Arial" w:hAnsi="Arial"/>
          <w:b/>
          <w:bCs/>
          <w:sz w:val="22"/>
        </w:rPr>
        <w:t xml:space="preserve"> treatment </w:t>
      </w:r>
      <w:r w:rsidR="00734B60" w:rsidRPr="00785FD4">
        <w:rPr>
          <w:rFonts w:ascii="Arial" w:hAnsi="Arial"/>
          <w:b/>
          <w:bCs/>
          <w:sz w:val="22"/>
        </w:rPr>
        <w:t>inflict</w:t>
      </w:r>
      <w:r w:rsidRPr="00785FD4">
        <w:rPr>
          <w:rFonts w:ascii="Arial" w:hAnsi="Arial"/>
          <w:b/>
          <w:bCs/>
          <w:sz w:val="22"/>
        </w:rPr>
        <w:t xml:space="preserve"> a level of suffering </w:t>
      </w:r>
      <w:r w:rsidR="00734B60" w:rsidRPr="00785FD4">
        <w:rPr>
          <w:rFonts w:ascii="Arial" w:hAnsi="Arial"/>
          <w:b/>
          <w:bCs/>
          <w:sz w:val="22"/>
        </w:rPr>
        <w:t>tantamount</w:t>
      </w:r>
      <w:r w:rsidRPr="00785FD4">
        <w:rPr>
          <w:rFonts w:ascii="Arial" w:hAnsi="Arial"/>
          <w:b/>
          <w:bCs/>
          <w:sz w:val="22"/>
        </w:rPr>
        <w:t xml:space="preserve"> to torture.</w:t>
      </w:r>
      <w:r w:rsidR="00FE33C1" w:rsidRPr="00785FD4">
        <w:rPr>
          <w:rFonts w:ascii="Arial" w:hAnsi="Arial"/>
          <w:b/>
          <w:bCs/>
          <w:sz w:val="22"/>
        </w:rPr>
        <w:t xml:space="preserve">  </w:t>
      </w:r>
    </w:p>
    <w:p w:rsidR="00CF6696" w:rsidRPr="00785FD4" w:rsidRDefault="00CF6696" w:rsidP="00CF6696">
      <w:pPr>
        <w:rPr>
          <w:rFonts w:ascii="Arial" w:hAnsi="Arial"/>
          <w:b/>
          <w:bCs/>
          <w:sz w:val="22"/>
        </w:rPr>
      </w:pPr>
    </w:p>
    <w:p w:rsidR="00785FD4" w:rsidRDefault="00CF6696" w:rsidP="00CF6696">
      <w:pPr>
        <w:rPr>
          <w:rFonts w:ascii="Arial" w:hAnsi="Arial"/>
          <w:sz w:val="22"/>
        </w:rPr>
      </w:pPr>
      <w:proofErr w:type="spellStart"/>
      <w:r w:rsidRPr="00785FD4">
        <w:rPr>
          <w:rFonts w:ascii="Arial" w:hAnsi="Arial"/>
          <w:sz w:val="22"/>
        </w:rPr>
        <w:t>Neuroleptic</w:t>
      </w:r>
      <w:proofErr w:type="spellEnd"/>
      <w:r w:rsidRPr="00785FD4">
        <w:rPr>
          <w:rFonts w:ascii="Arial" w:hAnsi="Arial"/>
          <w:sz w:val="22"/>
        </w:rPr>
        <w:t xml:space="preserve"> medication antagonizes dopamine receptors in the brain, along with a variety of other actions that vary from drug to drug, which is simultaneously the source of its sometimes-desired </w:t>
      </w:r>
      <w:r w:rsidR="00785FD4">
        <w:rPr>
          <w:rFonts w:ascii="Arial" w:hAnsi="Arial"/>
          <w:sz w:val="22"/>
        </w:rPr>
        <w:t>effects and its significant adverse</w:t>
      </w:r>
      <w:r w:rsidRPr="00785FD4">
        <w:rPr>
          <w:rFonts w:ascii="Arial" w:hAnsi="Arial"/>
          <w:sz w:val="22"/>
        </w:rPr>
        <w:t xml:space="preserve"> effects.</w:t>
      </w:r>
      <w:r w:rsidR="00734B60" w:rsidRPr="00785FD4">
        <w:rPr>
          <w:rStyle w:val="FootnoteReference"/>
          <w:rFonts w:ascii="Arial" w:hAnsi="Arial"/>
          <w:sz w:val="22"/>
        </w:rPr>
        <w:footnoteReference w:id="39"/>
      </w:r>
      <w:r w:rsidRPr="00785FD4">
        <w:rPr>
          <w:rFonts w:ascii="Arial" w:hAnsi="Arial"/>
          <w:sz w:val="22"/>
        </w:rPr>
        <w:t xml:space="preserve">  </w:t>
      </w:r>
      <w:r w:rsidR="00734B60" w:rsidRPr="00785FD4">
        <w:rPr>
          <w:rFonts w:ascii="Arial" w:hAnsi="Arial"/>
          <w:sz w:val="22"/>
        </w:rPr>
        <w:t xml:space="preserve">Although research literature recognizes the existence of </w:t>
      </w:r>
      <w:proofErr w:type="spellStart"/>
      <w:r w:rsidR="00734B60" w:rsidRPr="00785FD4">
        <w:rPr>
          <w:rFonts w:ascii="Arial" w:hAnsi="Arial"/>
          <w:sz w:val="22"/>
        </w:rPr>
        <w:t>Neuroleptic</w:t>
      </w:r>
      <w:proofErr w:type="spellEnd"/>
      <w:r w:rsidR="00734B60" w:rsidRPr="00785FD4">
        <w:rPr>
          <w:rFonts w:ascii="Arial" w:hAnsi="Arial"/>
          <w:sz w:val="22"/>
        </w:rPr>
        <w:t xml:space="preserve"> </w:t>
      </w:r>
      <w:proofErr w:type="spellStart"/>
      <w:r w:rsidR="00734B60" w:rsidRPr="00785FD4">
        <w:rPr>
          <w:rFonts w:ascii="Arial" w:hAnsi="Arial"/>
          <w:sz w:val="22"/>
        </w:rPr>
        <w:t>Dysphoria</w:t>
      </w:r>
      <w:proofErr w:type="spellEnd"/>
      <w:r w:rsidR="00734B60" w:rsidRPr="00785FD4">
        <w:rPr>
          <w:rFonts w:ascii="Arial" w:hAnsi="Arial"/>
          <w:sz w:val="22"/>
        </w:rPr>
        <w:t>, it</w:t>
      </w:r>
      <w:r w:rsidRPr="00785FD4">
        <w:rPr>
          <w:rFonts w:ascii="Arial" w:hAnsi="Arial"/>
          <w:sz w:val="22"/>
        </w:rPr>
        <w:t xml:space="preserve"> does a poor job of communicating the human experience so named. </w:t>
      </w:r>
    </w:p>
    <w:p w:rsidR="00CF6696" w:rsidRPr="00785FD4" w:rsidRDefault="00CF6696" w:rsidP="00CF6696">
      <w:pPr>
        <w:rPr>
          <w:rFonts w:ascii="Arial" w:hAnsi="Arial"/>
          <w:b/>
          <w:bCs/>
          <w:sz w:val="22"/>
        </w:rPr>
      </w:pPr>
    </w:p>
    <w:p w:rsidR="00CF6696" w:rsidRPr="00785FD4" w:rsidRDefault="00CF6696" w:rsidP="00CF6696">
      <w:pPr>
        <w:rPr>
          <w:rFonts w:ascii="Arial" w:hAnsi="Arial"/>
          <w:b/>
          <w:bCs/>
          <w:sz w:val="22"/>
        </w:rPr>
      </w:pPr>
      <w:r w:rsidRPr="00785FD4">
        <w:rPr>
          <w:rFonts w:ascii="Arial" w:hAnsi="Arial"/>
          <w:sz w:val="22"/>
        </w:rPr>
        <w:t xml:space="preserve">Leonid I. </w:t>
      </w:r>
      <w:proofErr w:type="spellStart"/>
      <w:r w:rsidRPr="00785FD4">
        <w:rPr>
          <w:rFonts w:ascii="Arial" w:hAnsi="Arial"/>
          <w:sz w:val="22"/>
        </w:rPr>
        <w:t>Plyushch</w:t>
      </w:r>
      <w:proofErr w:type="spellEnd"/>
      <w:r w:rsidRPr="00785FD4">
        <w:rPr>
          <w:rFonts w:ascii="Arial" w:hAnsi="Arial"/>
          <w:sz w:val="22"/>
        </w:rPr>
        <w:t xml:space="preserve">, a soviet mathematician subjected to </w:t>
      </w:r>
      <w:proofErr w:type="spellStart"/>
      <w:r w:rsidRPr="00785FD4">
        <w:rPr>
          <w:rFonts w:ascii="Arial" w:hAnsi="Arial"/>
          <w:sz w:val="22"/>
        </w:rPr>
        <w:t>neuroleptic</w:t>
      </w:r>
      <w:proofErr w:type="spellEnd"/>
      <w:r w:rsidRPr="00785FD4">
        <w:rPr>
          <w:rFonts w:ascii="Arial" w:hAnsi="Arial"/>
          <w:sz w:val="22"/>
        </w:rPr>
        <w:t xml:space="preserve"> treatment in 1973, described </w:t>
      </w:r>
      <w:r w:rsidR="00785FD4">
        <w:rPr>
          <w:rFonts w:ascii="Arial" w:hAnsi="Arial"/>
          <w:sz w:val="22"/>
        </w:rPr>
        <w:t>his experience</w:t>
      </w:r>
      <w:r w:rsidR="001D75FE" w:rsidRPr="00785FD4">
        <w:rPr>
          <w:rFonts w:ascii="Arial" w:hAnsi="Arial"/>
          <w:sz w:val="22"/>
        </w:rPr>
        <w:t>:</w:t>
      </w:r>
      <w:r w:rsidR="00734B60" w:rsidRPr="00785FD4">
        <w:rPr>
          <w:rStyle w:val="FootnoteReference"/>
          <w:rFonts w:ascii="Arial" w:hAnsi="Arial"/>
          <w:sz w:val="22"/>
        </w:rPr>
        <w:footnoteReference w:id="40"/>
      </w:r>
    </w:p>
    <w:p w:rsidR="00CF6696" w:rsidRPr="00785FD4" w:rsidRDefault="00CF6696" w:rsidP="00CF6696">
      <w:pPr>
        <w:rPr>
          <w:rFonts w:ascii="Arial" w:hAnsi="Arial"/>
          <w:b/>
          <w:bCs/>
          <w:sz w:val="22"/>
        </w:rPr>
      </w:pPr>
    </w:p>
    <w:p w:rsidR="00CF6696" w:rsidRPr="00785FD4" w:rsidRDefault="00CF6696" w:rsidP="00D05081">
      <w:pPr>
        <w:pBdr>
          <w:top w:val="single" w:sz="4" w:space="1" w:color="auto"/>
          <w:left w:val="single" w:sz="4" w:space="4" w:color="auto"/>
          <w:bottom w:val="single" w:sz="4" w:space="1" w:color="auto"/>
          <w:right w:val="single" w:sz="4" w:space="4" w:color="auto"/>
        </w:pBdr>
        <w:rPr>
          <w:rFonts w:ascii="Arial" w:hAnsi="Arial"/>
          <w:b/>
          <w:bCs/>
          <w:sz w:val="22"/>
        </w:rPr>
      </w:pPr>
      <w:r w:rsidRPr="00785FD4">
        <w:rPr>
          <w:rFonts w:ascii="Arial" w:hAnsi="Arial"/>
          <w:sz w:val="22"/>
        </w:rPr>
        <w:t>I noted with horror the daily progression of my degradation. I lost interest in politics, then in scientific problems, finally in my wife and children. My speech became blurred; my memory worsened. In the beginning, I reacted strongly to the sufferings of other patients. Eventually I became indifferent. My only thoughts were of toilets, tobacco and the bribes to the male nurses to let me go to the toilet one more time. Then I began to experience a new thought: 'I must remember everything I see here, I told myself, so that l</w:t>
      </w:r>
      <w:r w:rsidR="00CA3722" w:rsidRPr="00785FD4">
        <w:rPr>
          <w:rFonts w:ascii="Arial" w:hAnsi="Arial"/>
          <w:sz w:val="22"/>
        </w:rPr>
        <w:t xml:space="preserve"> c</w:t>
      </w:r>
      <w:r w:rsidRPr="00785FD4">
        <w:rPr>
          <w:rFonts w:ascii="Arial" w:hAnsi="Arial"/>
          <w:sz w:val="22"/>
        </w:rPr>
        <w:t>an tell about it afterwards.'</w:t>
      </w:r>
    </w:p>
    <w:p w:rsidR="00CF6696" w:rsidRPr="00785FD4" w:rsidRDefault="00CF6696" w:rsidP="00CF6696">
      <w:pPr>
        <w:rPr>
          <w:rFonts w:ascii="Arial" w:hAnsi="Arial"/>
          <w:b/>
          <w:bCs/>
          <w:sz w:val="22"/>
        </w:rPr>
      </w:pPr>
    </w:p>
    <w:p w:rsidR="001443BD" w:rsidRDefault="001443BD" w:rsidP="00CF6696">
      <w:pPr>
        <w:rPr>
          <w:rFonts w:ascii="Arial" w:hAnsi="Arial"/>
          <w:sz w:val="22"/>
        </w:rPr>
      </w:pPr>
      <w:r>
        <w:rPr>
          <w:rFonts w:ascii="Arial" w:hAnsi="Arial"/>
          <w:sz w:val="22"/>
        </w:rPr>
        <w:t>Here are several more descriptions from survivors:</w:t>
      </w:r>
    </w:p>
    <w:p w:rsidR="00CF6696" w:rsidRPr="00785FD4" w:rsidRDefault="00CF6696" w:rsidP="00CF6696">
      <w:pPr>
        <w:rPr>
          <w:rFonts w:ascii="Arial" w:hAnsi="Arial"/>
          <w:b/>
          <w:bCs/>
          <w:sz w:val="22"/>
        </w:rPr>
      </w:pPr>
    </w:p>
    <w:p w:rsidR="00CF6696" w:rsidRPr="009C4AA7" w:rsidRDefault="005C3D19" w:rsidP="00D05081">
      <w:pPr>
        <w:pBdr>
          <w:top w:val="single" w:sz="4" w:space="1" w:color="auto"/>
          <w:left w:val="single" w:sz="4" w:space="4" w:color="auto"/>
          <w:bottom w:val="single" w:sz="4" w:space="1" w:color="auto"/>
          <w:right w:val="single" w:sz="4" w:space="4" w:color="auto"/>
        </w:pBdr>
        <w:rPr>
          <w:rFonts w:ascii="Arial" w:hAnsi="Arial"/>
          <w:b/>
          <w:sz w:val="22"/>
        </w:rPr>
      </w:pPr>
      <w:r>
        <w:rPr>
          <w:rFonts w:ascii="Arial" w:hAnsi="Arial"/>
          <w:b/>
          <w:sz w:val="22"/>
        </w:rPr>
        <w:t xml:space="preserve">Aubrey </w:t>
      </w:r>
      <w:proofErr w:type="spellStart"/>
      <w:r>
        <w:rPr>
          <w:rFonts w:ascii="Arial" w:hAnsi="Arial"/>
          <w:b/>
          <w:sz w:val="22"/>
        </w:rPr>
        <w:t>Shomo</w:t>
      </w:r>
      <w:proofErr w:type="spellEnd"/>
      <w:r>
        <w:rPr>
          <w:rFonts w:ascii="Arial" w:hAnsi="Arial"/>
          <w:b/>
          <w:sz w:val="22"/>
        </w:rPr>
        <w:t xml:space="preserve"> recounts</w:t>
      </w:r>
      <w:r w:rsidR="009C4AA7" w:rsidRPr="009C4AA7">
        <w:rPr>
          <w:rFonts w:ascii="Arial" w:hAnsi="Arial"/>
          <w:b/>
          <w:sz w:val="22"/>
        </w:rPr>
        <w:t xml:space="preserve"> (U.S.)</w:t>
      </w:r>
      <w:r>
        <w:rPr>
          <w:rFonts w:ascii="Arial" w:hAnsi="Arial"/>
          <w:b/>
          <w:sz w:val="22"/>
        </w:rPr>
        <w:t>:</w:t>
      </w:r>
      <w:r w:rsidR="009C4AA7" w:rsidRPr="00785FD4">
        <w:rPr>
          <w:rStyle w:val="FootnoteReference"/>
          <w:rFonts w:ascii="Arial" w:hAnsi="Arial"/>
          <w:sz w:val="22"/>
        </w:rPr>
        <w:footnoteReference w:id="41"/>
      </w:r>
      <w:r w:rsidR="009C4AA7">
        <w:rPr>
          <w:rFonts w:ascii="Arial" w:hAnsi="Arial"/>
          <w:b/>
          <w:sz w:val="22"/>
        </w:rPr>
        <w:t xml:space="preserve"> </w:t>
      </w:r>
      <w:r w:rsidR="00CF6696" w:rsidRPr="00785FD4">
        <w:rPr>
          <w:rFonts w:ascii="Arial" w:hAnsi="Arial"/>
          <w:sz w:val="22"/>
        </w:rPr>
        <w:t>I know how major tranquilizers feel.  I've had to.</w:t>
      </w:r>
      <w:r w:rsidR="00734B60" w:rsidRPr="00785FD4">
        <w:rPr>
          <w:rFonts w:ascii="Arial" w:hAnsi="Arial"/>
          <w:b/>
          <w:bCs/>
          <w:sz w:val="22"/>
        </w:rPr>
        <w:t xml:space="preserve">  </w:t>
      </w:r>
      <w:r w:rsidR="00CF6696" w:rsidRPr="00785FD4">
        <w:rPr>
          <w:rFonts w:ascii="Arial" w:hAnsi="Arial"/>
          <w:sz w:val="22"/>
        </w:rPr>
        <w:t>They change a person.  The vigor of human experience fades to shades of gray.  Life becomes dull, boring, long.  Creativity slips into nothingness.  The very human spirit is dulled.  You can go from the rapture of being alive to wondering if you even are.</w:t>
      </w:r>
      <w:r w:rsidR="00734B60" w:rsidRPr="00785FD4">
        <w:rPr>
          <w:rFonts w:ascii="Arial" w:hAnsi="Arial"/>
          <w:b/>
          <w:bCs/>
          <w:sz w:val="22"/>
        </w:rPr>
        <w:t xml:space="preserve">  </w:t>
      </w:r>
      <w:r w:rsidR="00CF6696" w:rsidRPr="00785FD4">
        <w:rPr>
          <w:rFonts w:ascii="Arial" w:hAnsi="Arial"/>
          <w:sz w:val="22"/>
        </w:rPr>
        <w:t>They will make you calm.  They will make you behave.  They might even help with your problems, but they can dampen what really matters - what makes you alive</w:t>
      </w:r>
      <w:r w:rsidR="00734B60" w:rsidRPr="00785FD4">
        <w:rPr>
          <w:rFonts w:ascii="Arial" w:hAnsi="Arial"/>
          <w:sz w:val="22"/>
        </w:rPr>
        <w:t xml:space="preserve">.  </w:t>
      </w:r>
      <w:r w:rsidR="00CF6696" w:rsidRPr="00785FD4">
        <w:rPr>
          <w:rFonts w:ascii="Arial" w:hAnsi="Arial"/>
          <w:sz w:val="22"/>
        </w:rPr>
        <w:t>They majorly tranquilize.</w:t>
      </w:r>
    </w:p>
    <w:p w:rsidR="00F47ED7" w:rsidRPr="00785FD4" w:rsidRDefault="00F47ED7" w:rsidP="00CF6696">
      <w:pPr>
        <w:rPr>
          <w:rFonts w:ascii="Arial" w:hAnsi="Arial"/>
          <w:b/>
          <w:bCs/>
          <w:sz w:val="22"/>
        </w:rPr>
      </w:pPr>
    </w:p>
    <w:p w:rsidR="00785FD4" w:rsidRPr="00785FD4" w:rsidRDefault="00785FD4" w:rsidP="00785FD4">
      <w:pPr>
        <w:rPr>
          <w:rFonts w:ascii="Arial" w:hAnsi="Arial"/>
          <w:i/>
          <w:sz w:val="22"/>
        </w:rPr>
      </w:pPr>
    </w:p>
    <w:p w:rsidR="00785FD4" w:rsidRPr="001443BD" w:rsidRDefault="00785FD4" w:rsidP="001443BD">
      <w:pPr>
        <w:pBdr>
          <w:top w:val="single" w:sz="4" w:space="1" w:color="auto"/>
          <w:left w:val="single" w:sz="4" w:space="4" w:color="auto"/>
          <w:bottom w:val="single" w:sz="4" w:space="1" w:color="auto"/>
          <w:right w:val="single" w:sz="4" w:space="4" w:color="auto"/>
        </w:pBdr>
        <w:rPr>
          <w:rFonts w:ascii="Arial" w:hAnsi="Arial"/>
          <w:color w:val="0000FF" w:themeColor="hyperlink"/>
          <w:sz w:val="22"/>
          <w:u w:val="single"/>
        </w:rPr>
      </w:pPr>
      <w:r w:rsidRPr="00785FD4">
        <w:rPr>
          <w:rFonts w:ascii="Arial" w:hAnsi="Arial"/>
          <w:b/>
          <w:sz w:val="22"/>
        </w:rPr>
        <w:t xml:space="preserve">Three-and-a-half years on </w:t>
      </w:r>
      <w:proofErr w:type="spellStart"/>
      <w:r w:rsidRPr="00785FD4">
        <w:rPr>
          <w:rFonts w:ascii="Arial" w:hAnsi="Arial"/>
          <w:b/>
          <w:sz w:val="22"/>
        </w:rPr>
        <w:t>Zyprexa</w:t>
      </w:r>
      <w:proofErr w:type="spellEnd"/>
      <w:r w:rsidR="001443BD">
        <w:rPr>
          <w:rStyle w:val="FootnoteReference"/>
          <w:rFonts w:ascii="Arial" w:hAnsi="Arial"/>
          <w:sz w:val="22"/>
        </w:rPr>
        <w:footnoteReference w:id="42"/>
      </w:r>
    </w:p>
    <w:p w:rsidR="00785FD4" w:rsidRPr="00785FD4" w:rsidRDefault="005C3D19" w:rsidP="001443BD">
      <w:pPr>
        <w:pBdr>
          <w:top w:val="single" w:sz="4" w:space="1" w:color="auto"/>
          <w:left w:val="single" w:sz="4" w:space="4" w:color="auto"/>
          <w:bottom w:val="single" w:sz="4" w:space="1" w:color="auto"/>
          <w:right w:val="single" w:sz="4" w:space="4" w:color="auto"/>
        </w:pBdr>
        <w:rPr>
          <w:rFonts w:ascii="Arial" w:hAnsi="Arial"/>
          <w:sz w:val="22"/>
        </w:rPr>
      </w:pPr>
      <w:r>
        <w:rPr>
          <w:rFonts w:ascii="Arial" w:hAnsi="Arial"/>
          <w:sz w:val="22"/>
        </w:rPr>
        <w:t>“</w:t>
      </w:r>
      <w:r w:rsidR="00C00FC1">
        <w:rPr>
          <w:rFonts w:ascii="Arial" w:hAnsi="Arial"/>
          <w:sz w:val="22"/>
        </w:rPr>
        <w:t>I</w:t>
      </w:r>
      <w:r w:rsidR="00785FD4" w:rsidRPr="00785FD4">
        <w:rPr>
          <w:rFonts w:ascii="Arial" w:hAnsi="Arial"/>
          <w:sz w:val="22"/>
        </w:rPr>
        <w:t xml:space="preserve">f you or someone you know is taking this drug; </w:t>
      </w:r>
      <w:proofErr w:type="gramStart"/>
      <w:r w:rsidR="00785FD4" w:rsidRPr="00785FD4">
        <w:rPr>
          <w:rFonts w:ascii="Arial" w:hAnsi="Arial"/>
          <w:sz w:val="22"/>
        </w:rPr>
        <w:t>Here</w:t>
      </w:r>
      <w:proofErr w:type="gramEnd"/>
      <w:r w:rsidR="00785FD4" w:rsidRPr="00785FD4">
        <w:rPr>
          <w:rFonts w:ascii="Arial" w:hAnsi="Arial"/>
          <w:sz w:val="22"/>
        </w:rPr>
        <w:t xml:space="preserve"> is what happened to me while I was on it for 3 and 1/2 years.</w:t>
      </w:r>
    </w:p>
    <w:p w:rsidR="00785FD4" w:rsidRPr="00785FD4" w:rsidRDefault="00785FD4" w:rsidP="001443BD">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 xml:space="preserve">1) Type </w:t>
      </w:r>
      <w:proofErr w:type="gramStart"/>
      <w:r w:rsidRPr="00785FD4">
        <w:rPr>
          <w:rFonts w:ascii="Arial" w:hAnsi="Arial"/>
          <w:sz w:val="22"/>
        </w:rPr>
        <w:t>1 diabetes</w:t>
      </w:r>
      <w:proofErr w:type="gramEnd"/>
    </w:p>
    <w:p w:rsidR="00785FD4" w:rsidRPr="00785FD4" w:rsidRDefault="00785FD4" w:rsidP="001443BD">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 xml:space="preserve">2) </w:t>
      </w:r>
      <w:proofErr w:type="gramStart"/>
      <w:r w:rsidRPr="00785FD4">
        <w:rPr>
          <w:rFonts w:ascii="Arial" w:hAnsi="Arial"/>
          <w:sz w:val="22"/>
        </w:rPr>
        <w:t>high</w:t>
      </w:r>
      <w:proofErr w:type="gramEnd"/>
      <w:r w:rsidRPr="00785FD4">
        <w:rPr>
          <w:rFonts w:ascii="Arial" w:hAnsi="Arial"/>
          <w:sz w:val="22"/>
        </w:rPr>
        <w:t xml:space="preserve"> cholesterol and triglycerides</w:t>
      </w:r>
    </w:p>
    <w:p w:rsidR="00785FD4" w:rsidRPr="00785FD4" w:rsidRDefault="00785FD4" w:rsidP="001443BD">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 xml:space="preserve">3) </w:t>
      </w:r>
      <w:proofErr w:type="gramStart"/>
      <w:r w:rsidRPr="00785FD4">
        <w:rPr>
          <w:rFonts w:ascii="Arial" w:hAnsi="Arial"/>
          <w:sz w:val="22"/>
        </w:rPr>
        <w:t>more</w:t>
      </w:r>
      <w:proofErr w:type="gramEnd"/>
      <w:r w:rsidRPr="00785FD4">
        <w:rPr>
          <w:rFonts w:ascii="Arial" w:hAnsi="Arial"/>
          <w:sz w:val="22"/>
        </w:rPr>
        <w:t xml:space="preserve"> severe blood pressure problems</w:t>
      </w:r>
    </w:p>
    <w:p w:rsidR="00785FD4" w:rsidRPr="001443BD" w:rsidRDefault="00785FD4" w:rsidP="001443BD">
      <w:pPr>
        <w:pBdr>
          <w:top w:val="single" w:sz="4" w:space="1" w:color="auto"/>
          <w:left w:val="single" w:sz="4" w:space="4" w:color="auto"/>
          <w:bottom w:val="single" w:sz="4" w:space="1" w:color="auto"/>
          <w:right w:val="single" w:sz="4" w:space="4" w:color="auto"/>
        </w:pBdr>
        <w:rPr>
          <w:rFonts w:ascii="Arial" w:hAnsi="Arial"/>
          <w:b/>
          <w:sz w:val="22"/>
        </w:rPr>
      </w:pPr>
      <w:r w:rsidRPr="00785FD4">
        <w:rPr>
          <w:rFonts w:ascii="Arial" w:hAnsi="Arial"/>
          <w:sz w:val="22"/>
        </w:rPr>
        <w:t xml:space="preserve">4) </w:t>
      </w:r>
      <w:r w:rsidRPr="001443BD">
        <w:rPr>
          <w:rFonts w:ascii="Arial" w:hAnsi="Arial"/>
          <w:b/>
          <w:sz w:val="22"/>
        </w:rPr>
        <w:t xml:space="preserve">Severely restricted communicative skills (e.g. I could comprehend everything, but </w:t>
      </w:r>
      <w:proofErr w:type="spellStart"/>
      <w:r w:rsidRPr="001443BD">
        <w:rPr>
          <w:rFonts w:ascii="Arial" w:hAnsi="Arial"/>
          <w:b/>
          <w:sz w:val="22"/>
        </w:rPr>
        <w:t>Zyprexa</w:t>
      </w:r>
      <w:proofErr w:type="spellEnd"/>
      <w:r w:rsidRPr="001443BD">
        <w:rPr>
          <w:rFonts w:ascii="Arial" w:hAnsi="Arial"/>
          <w:b/>
          <w:sz w:val="22"/>
        </w:rPr>
        <w:t xml:space="preserve"> is known to cause disturbances in the area of the </w:t>
      </w:r>
      <w:proofErr w:type="gramStart"/>
      <w:r w:rsidRPr="001443BD">
        <w:rPr>
          <w:rFonts w:ascii="Arial" w:hAnsi="Arial"/>
          <w:b/>
          <w:sz w:val="22"/>
        </w:rPr>
        <w:t>brain which</w:t>
      </w:r>
      <w:proofErr w:type="gramEnd"/>
      <w:r w:rsidRPr="001443BD">
        <w:rPr>
          <w:rFonts w:ascii="Arial" w:hAnsi="Arial"/>
          <w:b/>
          <w:sz w:val="22"/>
        </w:rPr>
        <w:t xml:space="preserve"> cont</w:t>
      </w:r>
      <w:r w:rsidR="001443BD" w:rsidRPr="001443BD">
        <w:rPr>
          <w:rFonts w:ascii="Arial" w:hAnsi="Arial"/>
          <w:b/>
          <w:sz w:val="22"/>
        </w:rPr>
        <w:t>r</w:t>
      </w:r>
      <w:r w:rsidRPr="001443BD">
        <w:rPr>
          <w:rFonts w:ascii="Arial" w:hAnsi="Arial"/>
          <w:b/>
          <w:sz w:val="22"/>
        </w:rPr>
        <w:t xml:space="preserve">ols speech in humans). As a result I went from an extremely outgoing personality brimming with thought and interactions...to an almost </w:t>
      </w:r>
      <w:proofErr w:type="spellStart"/>
      <w:r w:rsidRPr="001443BD">
        <w:rPr>
          <w:rFonts w:ascii="Arial" w:hAnsi="Arial"/>
          <w:b/>
          <w:sz w:val="22"/>
        </w:rPr>
        <w:t>invisable</w:t>
      </w:r>
      <w:proofErr w:type="spellEnd"/>
      <w:r w:rsidRPr="001443BD">
        <w:rPr>
          <w:rFonts w:ascii="Arial" w:hAnsi="Arial"/>
          <w:b/>
          <w:sz w:val="22"/>
        </w:rPr>
        <w:t xml:space="preserve"> lump of, well...who knows what</w:t>
      </w:r>
      <w:proofErr w:type="gramStart"/>
      <w:r w:rsidRPr="001443BD">
        <w:rPr>
          <w:rFonts w:ascii="Arial" w:hAnsi="Arial"/>
          <w:b/>
          <w:sz w:val="22"/>
        </w:rPr>
        <w:t>?!</w:t>
      </w:r>
      <w:proofErr w:type="gramEnd"/>
      <w:r w:rsidRPr="001443BD">
        <w:rPr>
          <w:rFonts w:ascii="Arial" w:hAnsi="Arial"/>
          <w:b/>
          <w:sz w:val="22"/>
        </w:rPr>
        <w:t xml:space="preserve"> Not being able to coordinate speech and thought meant the whole process from listening, reasoning and speaking out with own opinions became a two or three minute process. Of course, by the time I was finally able to speak...the conversation had moved on. The longer I was on the drug; the more effort communication became</w:t>
      </w:r>
      <w:proofErr w:type="gramStart"/>
      <w:r w:rsidRPr="001443BD">
        <w:rPr>
          <w:rFonts w:ascii="Arial" w:hAnsi="Arial"/>
          <w:b/>
          <w:sz w:val="22"/>
        </w:rPr>
        <w:t>;</w:t>
      </w:r>
      <w:proofErr w:type="gramEnd"/>
      <w:r w:rsidRPr="001443BD">
        <w:rPr>
          <w:rFonts w:ascii="Arial" w:hAnsi="Arial"/>
          <w:b/>
          <w:sz w:val="22"/>
        </w:rPr>
        <w:t xml:space="preserve"> until I just sank into a pessimistic fog and I withdrew from my family and friends.</w:t>
      </w:r>
    </w:p>
    <w:p w:rsidR="00785FD4" w:rsidRPr="00785FD4" w:rsidRDefault="00785FD4" w:rsidP="001443BD">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5) Five hospitalizations for pancreatitis in a 2-3 year period.</w:t>
      </w:r>
    </w:p>
    <w:p w:rsidR="00785FD4" w:rsidRPr="00785FD4" w:rsidRDefault="00785FD4" w:rsidP="001443BD">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6) One of those hospitalizations was 23 days with 21 of them in ICU on a ventilator.</w:t>
      </w:r>
    </w:p>
    <w:p w:rsidR="00785FD4" w:rsidRPr="00785FD4" w:rsidRDefault="00785FD4" w:rsidP="001443BD">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7) Deepening dependence on insulin for higher and higher doses being needed.</w:t>
      </w:r>
    </w:p>
    <w:p w:rsidR="00785FD4" w:rsidRPr="00785FD4" w:rsidRDefault="00785FD4" w:rsidP="001443BD">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 xml:space="preserve">8) </w:t>
      </w:r>
      <w:proofErr w:type="gramStart"/>
      <w:r w:rsidRPr="00785FD4">
        <w:rPr>
          <w:rFonts w:ascii="Arial" w:hAnsi="Arial"/>
          <w:sz w:val="22"/>
        </w:rPr>
        <w:t>One hospitalization for a week when my digestive tract shut down.</w:t>
      </w:r>
      <w:proofErr w:type="gramEnd"/>
    </w:p>
    <w:p w:rsidR="00785FD4" w:rsidRPr="00785FD4" w:rsidRDefault="00785FD4" w:rsidP="001443BD">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9) My appendix has been removed</w:t>
      </w:r>
    </w:p>
    <w:p w:rsidR="00785FD4" w:rsidRPr="00785FD4" w:rsidRDefault="00785FD4" w:rsidP="001443BD">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10) My gall bladder has been removed</w:t>
      </w:r>
    </w:p>
    <w:p w:rsidR="00785FD4" w:rsidRPr="00785FD4" w:rsidRDefault="00785FD4" w:rsidP="001443BD">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 xml:space="preserve">Before I started taking </w:t>
      </w:r>
      <w:proofErr w:type="spellStart"/>
      <w:r w:rsidRPr="00785FD4">
        <w:rPr>
          <w:rFonts w:ascii="Arial" w:hAnsi="Arial"/>
          <w:sz w:val="22"/>
        </w:rPr>
        <w:t>Zyprexa</w:t>
      </w:r>
      <w:proofErr w:type="spellEnd"/>
      <w:r w:rsidRPr="00785FD4">
        <w:rPr>
          <w:rFonts w:ascii="Arial" w:hAnsi="Arial"/>
          <w:sz w:val="22"/>
        </w:rPr>
        <w:t xml:space="preserve"> because of a court ordered hospitalization; I took medicine for high blood pressure and a diuretic. Nothing else. Nothing considered psychotropic.</w:t>
      </w:r>
    </w:p>
    <w:p w:rsidR="001443BD" w:rsidRDefault="00785FD4" w:rsidP="001443BD">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Now I take 14 physical m</w:t>
      </w:r>
      <w:r w:rsidR="00C00FC1">
        <w:rPr>
          <w:rFonts w:ascii="Arial" w:hAnsi="Arial"/>
          <w:sz w:val="22"/>
        </w:rPr>
        <w:t xml:space="preserve">edications and 3 </w:t>
      </w:r>
      <w:proofErr w:type="spellStart"/>
      <w:r w:rsidR="00C00FC1">
        <w:rPr>
          <w:rFonts w:ascii="Arial" w:hAnsi="Arial"/>
          <w:sz w:val="22"/>
        </w:rPr>
        <w:t>psychotropics</w:t>
      </w:r>
      <w:proofErr w:type="spellEnd"/>
      <w:r w:rsidR="00C00FC1">
        <w:rPr>
          <w:rFonts w:ascii="Arial" w:hAnsi="Arial"/>
          <w:sz w:val="22"/>
        </w:rPr>
        <w:t>.</w:t>
      </w:r>
      <w:r w:rsidR="005C3D19">
        <w:rPr>
          <w:rFonts w:ascii="Arial" w:hAnsi="Arial"/>
          <w:sz w:val="22"/>
        </w:rPr>
        <w:t>”</w:t>
      </w:r>
      <w:r w:rsidRPr="00785FD4">
        <w:rPr>
          <w:rFonts w:ascii="Arial" w:hAnsi="Arial"/>
          <w:sz w:val="22"/>
        </w:rPr>
        <w:t xml:space="preserve"> </w:t>
      </w:r>
    </w:p>
    <w:p w:rsidR="001443BD" w:rsidRDefault="001443BD" w:rsidP="00785FD4">
      <w:pPr>
        <w:rPr>
          <w:rFonts w:ascii="Arial" w:hAnsi="Arial"/>
          <w:sz w:val="22"/>
        </w:rPr>
      </w:pPr>
    </w:p>
    <w:p w:rsidR="00785FD4" w:rsidRPr="00785FD4" w:rsidRDefault="00785FD4" w:rsidP="001443BD">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b/>
          <w:sz w:val="22"/>
        </w:rPr>
        <w:t>Will Hall’s account (US)</w:t>
      </w:r>
      <w:r w:rsidR="009C4AA7">
        <w:rPr>
          <w:rStyle w:val="FootnoteReference"/>
          <w:rFonts w:ascii="Arial" w:hAnsi="Arial"/>
          <w:b/>
          <w:sz w:val="22"/>
        </w:rPr>
        <w:footnoteReference w:id="43"/>
      </w:r>
      <w:r w:rsidRPr="00785FD4">
        <w:rPr>
          <w:rFonts w:ascii="Arial" w:hAnsi="Arial"/>
          <w:sz w:val="22"/>
        </w:rPr>
        <w:t xml:space="preserve"> </w:t>
      </w:r>
    </w:p>
    <w:p w:rsidR="00785FD4" w:rsidRPr="00785FD4" w:rsidRDefault="00785FD4" w:rsidP="001443BD">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 xml:space="preserve">I ended up in the locked unit of public psychiatric ward in San Francisco. I was never asked if I wanted to go to the hospital, or given options or support in figuring out what to do. I was just observed for several hours in a clinic, and then they announced that I couldn’t leave. I was told I was a danger to myself and that it was for my own good, but like so many people it was really being in the wrong place at the wrong time. </w:t>
      </w:r>
    </w:p>
    <w:p w:rsidR="005C3D19" w:rsidRDefault="005C3D19" w:rsidP="001443BD">
      <w:pPr>
        <w:pBdr>
          <w:top w:val="single" w:sz="4" w:space="1" w:color="auto"/>
          <w:left w:val="single" w:sz="4" w:space="4" w:color="auto"/>
          <w:bottom w:val="single" w:sz="4" w:space="1" w:color="auto"/>
          <w:right w:val="single" w:sz="4" w:space="4" w:color="auto"/>
        </w:pBdr>
        <w:rPr>
          <w:rFonts w:ascii="Arial" w:hAnsi="Arial"/>
          <w:sz w:val="22"/>
        </w:rPr>
      </w:pPr>
    </w:p>
    <w:p w:rsidR="005C3D19" w:rsidRDefault="00785FD4" w:rsidP="001443BD">
      <w:pPr>
        <w:pBdr>
          <w:top w:val="single" w:sz="4" w:space="1" w:color="auto"/>
          <w:left w:val="single" w:sz="4" w:space="4" w:color="auto"/>
          <w:bottom w:val="single" w:sz="4" w:space="1" w:color="auto"/>
          <w:right w:val="single" w:sz="4" w:space="4" w:color="auto"/>
        </w:pBdr>
        <w:rPr>
          <w:rFonts w:ascii="Arial" w:hAnsi="Arial"/>
          <w:sz w:val="22"/>
        </w:rPr>
      </w:pPr>
      <w:proofErr w:type="gramStart"/>
      <w:r w:rsidRPr="00785FD4">
        <w:rPr>
          <w:rFonts w:ascii="Arial" w:hAnsi="Arial"/>
          <w:sz w:val="22"/>
        </w:rPr>
        <w:t>[…]</w:t>
      </w:r>
      <w:proofErr w:type="gramEnd"/>
      <w:r w:rsidRPr="00785FD4">
        <w:rPr>
          <w:rFonts w:ascii="Arial" w:hAnsi="Arial"/>
          <w:sz w:val="22"/>
        </w:rPr>
        <w:t xml:space="preserve">That began a </w:t>
      </w:r>
      <w:proofErr w:type="gramStart"/>
      <w:r w:rsidRPr="00785FD4">
        <w:rPr>
          <w:rFonts w:ascii="Arial" w:hAnsi="Arial"/>
          <w:sz w:val="22"/>
        </w:rPr>
        <w:t>year-long</w:t>
      </w:r>
      <w:proofErr w:type="gramEnd"/>
      <w:r w:rsidRPr="00785FD4">
        <w:rPr>
          <w:rFonts w:ascii="Arial" w:hAnsi="Arial"/>
          <w:sz w:val="22"/>
        </w:rPr>
        <w:t xml:space="preserve"> stay in the public mental health system. I needed help, but instead I was treated like a disobedient child with a broken brain, punished and controlled, including more than two months in a locked unit. I went from being a human being to being a mental patient. I was put in restraints – not because anything I did but they said it was just for transporting me to the hospital. After being restrained I had nightmares that I was being raped, and I still have flashback reactions to anything that reminds me of that experience. During the time I was in the system I was locked in an isolation cell, threatened with being strip-searched, given more than a dozen different drugs, and subjected to patronizing group therapy that never acknowledged what was really going on.</w:t>
      </w:r>
    </w:p>
    <w:p w:rsidR="00785FD4" w:rsidRPr="00785FD4" w:rsidRDefault="00785FD4" w:rsidP="001443BD">
      <w:pPr>
        <w:pBdr>
          <w:top w:val="single" w:sz="4" w:space="1" w:color="auto"/>
          <w:left w:val="single" w:sz="4" w:space="4" w:color="auto"/>
          <w:bottom w:val="single" w:sz="4" w:space="1" w:color="auto"/>
          <w:right w:val="single" w:sz="4" w:space="4" w:color="auto"/>
        </w:pBdr>
        <w:rPr>
          <w:rFonts w:ascii="Arial" w:hAnsi="Arial"/>
          <w:sz w:val="22"/>
        </w:rPr>
      </w:pPr>
    </w:p>
    <w:p w:rsidR="00785FD4" w:rsidRPr="00785FD4" w:rsidRDefault="00785FD4" w:rsidP="001443BD">
      <w:pPr>
        <w:pBdr>
          <w:top w:val="single" w:sz="4" w:space="1" w:color="auto"/>
          <w:left w:val="single" w:sz="4" w:space="4" w:color="auto"/>
          <w:bottom w:val="single" w:sz="4" w:space="1" w:color="auto"/>
          <w:right w:val="single" w:sz="4" w:space="4" w:color="auto"/>
        </w:pBdr>
        <w:rPr>
          <w:rFonts w:ascii="Arial" w:hAnsi="Arial"/>
          <w:b/>
          <w:sz w:val="22"/>
        </w:rPr>
      </w:pPr>
      <w:r w:rsidRPr="00785FD4">
        <w:rPr>
          <w:rFonts w:ascii="Arial" w:hAnsi="Arial"/>
          <w:b/>
          <w:sz w:val="22"/>
        </w:rPr>
        <w:t xml:space="preserve">I spent several months taking a very powerful ‘anti-psychotic’ tranquilizer drug called </w:t>
      </w:r>
      <w:proofErr w:type="spellStart"/>
      <w:r w:rsidRPr="00785FD4">
        <w:rPr>
          <w:rFonts w:ascii="Arial" w:hAnsi="Arial"/>
          <w:b/>
          <w:sz w:val="22"/>
        </w:rPr>
        <w:t>Navane</w:t>
      </w:r>
      <w:proofErr w:type="spellEnd"/>
      <w:r w:rsidRPr="00785FD4">
        <w:rPr>
          <w:rFonts w:ascii="Arial" w:hAnsi="Arial"/>
          <w:b/>
          <w:sz w:val="22"/>
        </w:rPr>
        <w:t>, used to treat schizophrenia. It completely changed my personality and denied me the most basic sense of who I was; it made me stupider, slower, fatter, and also, because of the side effects, at times more desperate and suicidal. At one residential facility I was at, a man had killed himself right before I arrived. A patient who was his friend told me why: he was having severe side effects from his meds and no one was listening to him. The meds were why he jumped off the roof and killed himself, not mental illness. When I was on medication it was impossible to know how much of my pain was the medication, not the problems I had to begin with.</w:t>
      </w:r>
    </w:p>
    <w:p w:rsidR="005C3D19" w:rsidRDefault="005C3D19" w:rsidP="001443BD">
      <w:pPr>
        <w:pBdr>
          <w:top w:val="single" w:sz="4" w:space="1" w:color="auto"/>
          <w:left w:val="single" w:sz="4" w:space="4" w:color="auto"/>
          <w:bottom w:val="single" w:sz="4" w:space="1" w:color="auto"/>
          <w:right w:val="single" w:sz="4" w:space="4" w:color="auto"/>
        </w:pBdr>
        <w:rPr>
          <w:rFonts w:ascii="Arial" w:hAnsi="Arial"/>
          <w:b/>
          <w:sz w:val="22"/>
        </w:rPr>
      </w:pPr>
    </w:p>
    <w:p w:rsidR="00785FD4" w:rsidRPr="00785FD4" w:rsidRDefault="00785FD4" w:rsidP="001443BD">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b/>
          <w:sz w:val="22"/>
        </w:rPr>
        <w:t xml:space="preserve">I have photos of that time, and the look in my eyes is totally different, not me, a different person. I was basically a zombie, but I was being docile so they considered it recovery. Today I worry that I might have some lingering side effects from the </w:t>
      </w:r>
      <w:proofErr w:type="spellStart"/>
      <w:r w:rsidRPr="00785FD4">
        <w:rPr>
          <w:rFonts w:ascii="Arial" w:hAnsi="Arial"/>
          <w:b/>
          <w:sz w:val="22"/>
        </w:rPr>
        <w:t>Navane</w:t>
      </w:r>
      <w:proofErr w:type="spellEnd"/>
      <w:r w:rsidRPr="00785FD4">
        <w:rPr>
          <w:rFonts w:ascii="Arial" w:hAnsi="Arial"/>
          <w:b/>
          <w:sz w:val="22"/>
        </w:rPr>
        <w:t xml:space="preserve"> and other drugs I took, including twitching in my body, memory disturbances, and worsened panic. There could be other </w:t>
      </w:r>
      <w:proofErr w:type="gramStart"/>
      <w:r w:rsidRPr="00785FD4">
        <w:rPr>
          <w:rFonts w:ascii="Arial" w:hAnsi="Arial"/>
          <w:b/>
          <w:sz w:val="22"/>
        </w:rPr>
        <w:t>long term</w:t>
      </w:r>
      <w:proofErr w:type="gramEnd"/>
      <w:r w:rsidRPr="00785FD4">
        <w:rPr>
          <w:rFonts w:ascii="Arial" w:hAnsi="Arial"/>
          <w:b/>
          <w:sz w:val="22"/>
        </w:rPr>
        <w:t xml:space="preserve"> damage that I may never be able to sort out and recognize</w:t>
      </w:r>
      <w:r w:rsidR="00C00FC1">
        <w:rPr>
          <w:rFonts w:ascii="Arial" w:hAnsi="Arial"/>
          <w:sz w:val="22"/>
        </w:rPr>
        <w:t>.</w:t>
      </w:r>
    </w:p>
    <w:p w:rsidR="001443BD" w:rsidRDefault="001443BD" w:rsidP="00785FD4">
      <w:pPr>
        <w:rPr>
          <w:rFonts w:ascii="Arial" w:hAnsi="Arial"/>
          <w:b/>
          <w:sz w:val="22"/>
        </w:rPr>
      </w:pPr>
    </w:p>
    <w:p w:rsidR="0001118A" w:rsidRPr="00785FD4" w:rsidRDefault="0001118A" w:rsidP="0001118A">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b/>
          <w:sz w:val="22"/>
        </w:rPr>
        <w:t xml:space="preserve">Joanna </w:t>
      </w:r>
      <w:proofErr w:type="spellStart"/>
      <w:r w:rsidRPr="00785FD4">
        <w:rPr>
          <w:rFonts w:ascii="Arial" w:hAnsi="Arial"/>
          <w:b/>
          <w:sz w:val="22"/>
        </w:rPr>
        <w:t>Badura’s</w:t>
      </w:r>
      <w:proofErr w:type="spellEnd"/>
      <w:r w:rsidRPr="00785FD4">
        <w:rPr>
          <w:rFonts w:ascii="Arial" w:hAnsi="Arial"/>
          <w:b/>
          <w:sz w:val="22"/>
        </w:rPr>
        <w:t xml:space="preserve"> account (</w:t>
      </w:r>
      <w:r w:rsidRPr="00785FD4">
        <w:rPr>
          <w:rFonts w:ascii="Arial" w:hAnsi="Arial"/>
          <w:sz w:val="22"/>
        </w:rPr>
        <w:t>Poland)</w:t>
      </w:r>
      <w:r w:rsidR="009C4AA7">
        <w:rPr>
          <w:rStyle w:val="FootnoteReference"/>
          <w:rFonts w:ascii="Arial" w:hAnsi="Arial"/>
          <w:sz w:val="22"/>
        </w:rPr>
        <w:footnoteReference w:id="44"/>
      </w:r>
      <w:r w:rsidRPr="00785FD4">
        <w:rPr>
          <w:rFonts w:ascii="Arial" w:hAnsi="Arial"/>
          <w:sz w:val="22"/>
        </w:rPr>
        <w:t xml:space="preserve"> </w:t>
      </w:r>
    </w:p>
    <w:p w:rsidR="0001118A" w:rsidRPr="00785FD4" w:rsidRDefault="0001118A" w:rsidP="0001118A">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 xml:space="preserve">I will always remember this conversation: I was talking to a young psychiatrist with a rather impressive list of scholarly publications. I told him that I was having serious doubts as to my diagnosis. I told him that I felt a strong wish to come off </w:t>
      </w:r>
      <w:proofErr w:type="spellStart"/>
      <w:r w:rsidRPr="00785FD4">
        <w:rPr>
          <w:rFonts w:ascii="Arial" w:hAnsi="Arial"/>
          <w:sz w:val="22"/>
        </w:rPr>
        <w:t>neuroleptics</w:t>
      </w:r>
      <w:proofErr w:type="spellEnd"/>
      <w:r w:rsidRPr="00785FD4">
        <w:rPr>
          <w:rFonts w:ascii="Arial" w:hAnsi="Arial"/>
          <w:sz w:val="22"/>
        </w:rPr>
        <w:t xml:space="preserve">. I described in detail the effects my drug had on me. I mentioned what I had read about </w:t>
      </w:r>
      <w:proofErr w:type="spellStart"/>
      <w:r w:rsidRPr="00785FD4">
        <w:rPr>
          <w:rFonts w:ascii="Arial" w:hAnsi="Arial"/>
          <w:sz w:val="22"/>
        </w:rPr>
        <w:t>neuroleptic</w:t>
      </w:r>
      <w:proofErr w:type="spellEnd"/>
      <w:r w:rsidRPr="00785FD4">
        <w:rPr>
          <w:rFonts w:ascii="Arial" w:hAnsi="Arial"/>
          <w:sz w:val="22"/>
        </w:rPr>
        <w:t xml:space="preserve">-caused brain damage. </w:t>
      </w:r>
      <w:proofErr w:type="gramStart"/>
      <w:r w:rsidRPr="00785FD4">
        <w:rPr>
          <w:rFonts w:ascii="Arial" w:hAnsi="Arial"/>
          <w:sz w:val="22"/>
        </w:rPr>
        <w:t>[…]</w:t>
      </w:r>
      <w:proofErr w:type="gramEnd"/>
      <w:r w:rsidRPr="00785FD4">
        <w:rPr>
          <w:rFonts w:ascii="Arial" w:hAnsi="Arial"/>
          <w:sz w:val="22"/>
        </w:rPr>
        <w:t xml:space="preserve">The doctor’s reaction was like a blow. According to him, the diagnosis was correct and I should take a </w:t>
      </w:r>
      <w:proofErr w:type="spellStart"/>
      <w:r w:rsidRPr="00785FD4">
        <w:rPr>
          <w:rFonts w:ascii="Arial" w:hAnsi="Arial"/>
          <w:sz w:val="22"/>
        </w:rPr>
        <w:t>neuroleptic</w:t>
      </w:r>
      <w:proofErr w:type="spellEnd"/>
      <w:r w:rsidRPr="00785FD4">
        <w:rPr>
          <w:rFonts w:ascii="Arial" w:hAnsi="Arial"/>
          <w:sz w:val="22"/>
        </w:rPr>
        <w:t xml:space="preserve"> for years. And coming off my “medication” was highly likely to lead to “drug-resistant psychosis” and might even make ECT necessary</w:t>
      </w:r>
    </w:p>
    <w:p w:rsidR="005C3D19" w:rsidRDefault="005C3D19" w:rsidP="0001118A">
      <w:pPr>
        <w:pBdr>
          <w:top w:val="single" w:sz="4" w:space="1" w:color="auto"/>
          <w:left w:val="single" w:sz="4" w:space="4" w:color="auto"/>
          <w:bottom w:val="single" w:sz="4" w:space="1" w:color="auto"/>
          <w:right w:val="single" w:sz="4" w:space="4" w:color="auto"/>
        </w:pBdr>
        <w:rPr>
          <w:rFonts w:ascii="Arial" w:hAnsi="Arial"/>
          <w:sz w:val="22"/>
        </w:rPr>
      </w:pPr>
    </w:p>
    <w:p w:rsidR="0001118A" w:rsidRPr="00785FD4" w:rsidRDefault="0001118A" w:rsidP="0001118A">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 xml:space="preserve">[…] I will always remember, too, the words “chemical lobotomy”. </w:t>
      </w:r>
      <w:proofErr w:type="gramStart"/>
      <w:r w:rsidRPr="00785FD4">
        <w:rPr>
          <w:rFonts w:ascii="Arial" w:hAnsi="Arial"/>
          <w:b/>
          <w:sz w:val="22"/>
        </w:rPr>
        <w:t xml:space="preserve">The effect of the drug </w:t>
      </w:r>
      <w:proofErr w:type="spellStart"/>
      <w:r w:rsidRPr="00785FD4">
        <w:rPr>
          <w:rFonts w:ascii="Arial" w:hAnsi="Arial"/>
          <w:b/>
          <w:sz w:val="22"/>
        </w:rPr>
        <w:t>Largactil</w:t>
      </w:r>
      <w:proofErr w:type="spellEnd"/>
      <w:r w:rsidRPr="00785FD4">
        <w:rPr>
          <w:rFonts w:ascii="Arial" w:hAnsi="Arial"/>
          <w:b/>
          <w:sz w:val="22"/>
        </w:rPr>
        <w:t xml:space="preserve"> (chlorpromazine), which I trustfully swallowed when I knew nothing about </w:t>
      </w:r>
      <w:proofErr w:type="spellStart"/>
      <w:r w:rsidRPr="00785FD4">
        <w:rPr>
          <w:rFonts w:ascii="Arial" w:hAnsi="Arial"/>
          <w:b/>
          <w:sz w:val="22"/>
        </w:rPr>
        <w:t>neuroleptics</w:t>
      </w:r>
      <w:proofErr w:type="spellEnd"/>
      <w:r w:rsidRPr="00785FD4">
        <w:rPr>
          <w:rFonts w:ascii="Arial" w:hAnsi="Arial"/>
          <w:b/>
          <w:sz w:val="22"/>
        </w:rPr>
        <w:t>.</w:t>
      </w:r>
      <w:proofErr w:type="gramEnd"/>
      <w:r w:rsidRPr="00785FD4">
        <w:rPr>
          <w:rFonts w:ascii="Arial" w:hAnsi="Arial"/>
          <w:b/>
          <w:sz w:val="22"/>
        </w:rPr>
        <w:t xml:space="preserve"> I remember sleeping for hours, feeling like a zombie and having difficulty in getting up from a chair, and the intense pain in my joints.</w:t>
      </w:r>
      <w:r w:rsidRPr="00785FD4">
        <w:rPr>
          <w:rFonts w:ascii="Arial" w:hAnsi="Arial"/>
          <w:sz w:val="22"/>
        </w:rPr>
        <w:t xml:space="preserve"> Even before I read the words “chemical lobotomy”, I knew that these drugs could not be good for me.</w:t>
      </w:r>
    </w:p>
    <w:p w:rsidR="005C3D19" w:rsidRDefault="005C3D19" w:rsidP="0001118A">
      <w:pPr>
        <w:pBdr>
          <w:top w:val="single" w:sz="4" w:space="1" w:color="auto"/>
          <w:left w:val="single" w:sz="4" w:space="4" w:color="auto"/>
          <w:bottom w:val="single" w:sz="4" w:space="1" w:color="auto"/>
          <w:right w:val="single" w:sz="4" w:space="4" w:color="auto"/>
        </w:pBdr>
        <w:rPr>
          <w:rFonts w:ascii="Arial" w:hAnsi="Arial"/>
          <w:sz w:val="22"/>
        </w:rPr>
      </w:pPr>
    </w:p>
    <w:p w:rsidR="005C3D19" w:rsidRDefault="0001118A" w:rsidP="0001118A">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 None of the psychiatrists I have come across has made an effort to find out about the exact circumstances of my mental breakdown. They all seemed to believe that I was simply yet another individual who had something wrong with her brain</w:t>
      </w:r>
      <w:proofErr w:type="gramStart"/>
      <w:r w:rsidRPr="00785FD4">
        <w:rPr>
          <w:rFonts w:ascii="Arial" w:hAnsi="Arial"/>
          <w:sz w:val="22"/>
        </w:rPr>
        <w:t>.[</w:t>
      </w:r>
      <w:proofErr w:type="gramEnd"/>
      <w:r w:rsidRPr="00785FD4">
        <w:rPr>
          <w:rFonts w:ascii="Arial" w:hAnsi="Arial"/>
          <w:sz w:val="22"/>
        </w:rPr>
        <w:t>…]</w:t>
      </w:r>
      <w:r w:rsidR="005C3D19">
        <w:rPr>
          <w:rFonts w:ascii="Arial" w:hAnsi="Arial"/>
          <w:sz w:val="22"/>
        </w:rPr>
        <w:t xml:space="preserve"> </w:t>
      </w:r>
      <w:r w:rsidRPr="00785FD4">
        <w:rPr>
          <w:rFonts w:ascii="Arial" w:hAnsi="Arial"/>
          <w:sz w:val="22"/>
        </w:rPr>
        <w:t>As to myself, however, I knew since the very beginning that I suffered a highly spectacular breakdown because of intense emotional distress..</w:t>
      </w:r>
      <w:r w:rsidR="006A7B3B">
        <w:rPr>
          <w:rFonts w:ascii="Arial" w:hAnsi="Arial"/>
          <w:sz w:val="22"/>
        </w:rPr>
        <w:t xml:space="preserve"> </w:t>
      </w:r>
      <w:proofErr w:type="gramStart"/>
      <w:r w:rsidRPr="00785FD4">
        <w:rPr>
          <w:rFonts w:ascii="Arial" w:hAnsi="Arial"/>
          <w:sz w:val="22"/>
        </w:rPr>
        <w:t>[…]</w:t>
      </w:r>
      <w:proofErr w:type="gramEnd"/>
      <w:r w:rsidRPr="00785FD4">
        <w:rPr>
          <w:rFonts w:ascii="Arial" w:hAnsi="Arial"/>
          <w:sz w:val="22"/>
        </w:rPr>
        <w:t xml:space="preserve">After some days, I was committed to a psychiatric hospital. I was told that if I were not compliant, I might be put into restraints and injected with a drug. I chose, of course, to be very compliant, even though the nurse who took me to the ward behaved almost as if I were a young offender. I very soon began to be forcibly given </w:t>
      </w:r>
      <w:proofErr w:type="spellStart"/>
      <w:r w:rsidRPr="00785FD4">
        <w:rPr>
          <w:rFonts w:ascii="Arial" w:hAnsi="Arial"/>
          <w:sz w:val="22"/>
        </w:rPr>
        <w:t>neuroleptics</w:t>
      </w:r>
      <w:proofErr w:type="spellEnd"/>
      <w:r w:rsidRPr="00785FD4">
        <w:rPr>
          <w:rFonts w:ascii="Arial" w:hAnsi="Arial"/>
          <w:sz w:val="22"/>
        </w:rPr>
        <w:t>: I knew that if I resisted, I would be injected with the drugs.</w:t>
      </w:r>
    </w:p>
    <w:p w:rsidR="0001118A" w:rsidRPr="00785FD4" w:rsidRDefault="0001118A" w:rsidP="0001118A">
      <w:pPr>
        <w:pBdr>
          <w:top w:val="single" w:sz="4" w:space="1" w:color="auto"/>
          <w:left w:val="single" w:sz="4" w:space="4" w:color="auto"/>
          <w:bottom w:val="single" w:sz="4" w:space="1" w:color="auto"/>
          <w:right w:val="single" w:sz="4" w:space="4" w:color="auto"/>
        </w:pBdr>
        <w:rPr>
          <w:rFonts w:ascii="Arial" w:hAnsi="Arial"/>
          <w:sz w:val="22"/>
        </w:rPr>
      </w:pPr>
    </w:p>
    <w:p w:rsidR="0001118A" w:rsidRPr="00785FD4" w:rsidRDefault="0001118A" w:rsidP="0001118A">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 xml:space="preserve">This was a mixed ward, which undeniably worsened my mental state. I was offered absolutely no form of psychotherapy and I was not allowed to go outdoors for a month. </w:t>
      </w:r>
      <w:r w:rsidRPr="00785FD4">
        <w:rPr>
          <w:rFonts w:ascii="Arial" w:hAnsi="Arial"/>
          <w:b/>
          <w:sz w:val="22"/>
        </w:rPr>
        <w:t xml:space="preserve">When the first </w:t>
      </w:r>
      <w:proofErr w:type="spellStart"/>
      <w:r w:rsidRPr="00785FD4">
        <w:rPr>
          <w:rFonts w:ascii="Arial" w:hAnsi="Arial"/>
          <w:b/>
          <w:sz w:val="22"/>
        </w:rPr>
        <w:t>neuroleptic</w:t>
      </w:r>
      <w:proofErr w:type="spellEnd"/>
      <w:r w:rsidRPr="00785FD4">
        <w:rPr>
          <w:rFonts w:ascii="Arial" w:hAnsi="Arial"/>
          <w:b/>
          <w:sz w:val="22"/>
        </w:rPr>
        <w:t xml:space="preserve"> (</w:t>
      </w:r>
      <w:proofErr w:type="spellStart"/>
      <w:r w:rsidRPr="00785FD4">
        <w:rPr>
          <w:rFonts w:ascii="Arial" w:hAnsi="Arial"/>
          <w:b/>
          <w:sz w:val="22"/>
        </w:rPr>
        <w:t>Olanzapine</w:t>
      </w:r>
      <w:proofErr w:type="spellEnd"/>
      <w:r w:rsidRPr="00785FD4">
        <w:rPr>
          <w:rFonts w:ascii="Arial" w:hAnsi="Arial"/>
          <w:b/>
          <w:sz w:val="22"/>
        </w:rPr>
        <w:t xml:space="preserve">) did not seem to have any effect on me, I was given </w:t>
      </w:r>
      <w:proofErr w:type="spellStart"/>
      <w:r w:rsidRPr="00785FD4">
        <w:rPr>
          <w:rFonts w:ascii="Arial" w:hAnsi="Arial"/>
          <w:b/>
          <w:sz w:val="22"/>
        </w:rPr>
        <w:t>Trilafon</w:t>
      </w:r>
      <w:proofErr w:type="spellEnd"/>
      <w:r w:rsidRPr="00785FD4">
        <w:rPr>
          <w:rFonts w:ascii="Arial" w:hAnsi="Arial"/>
          <w:b/>
          <w:sz w:val="22"/>
        </w:rPr>
        <w:t xml:space="preserve"> (</w:t>
      </w:r>
      <w:proofErr w:type="spellStart"/>
      <w:r w:rsidRPr="00785FD4">
        <w:rPr>
          <w:rFonts w:ascii="Arial" w:hAnsi="Arial"/>
          <w:b/>
          <w:sz w:val="22"/>
        </w:rPr>
        <w:t>perphenazine</w:t>
      </w:r>
      <w:proofErr w:type="spellEnd"/>
      <w:r w:rsidRPr="00785FD4">
        <w:rPr>
          <w:rFonts w:ascii="Arial" w:hAnsi="Arial"/>
          <w:b/>
          <w:sz w:val="22"/>
        </w:rPr>
        <w:t xml:space="preserve">). The effects terrified both </w:t>
      </w:r>
      <w:proofErr w:type="gramStart"/>
      <w:r w:rsidRPr="00785FD4">
        <w:rPr>
          <w:rFonts w:ascii="Arial" w:hAnsi="Arial"/>
          <w:b/>
          <w:sz w:val="22"/>
        </w:rPr>
        <w:t>me and my family</w:t>
      </w:r>
      <w:proofErr w:type="gramEnd"/>
      <w:r w:rsidRPr="00785FD4">
        <w:rPr>
          <w:rFonts w:ascii="Arial" w:hAnsi="Arial"/>
          <w:b/>
          <w:sz w:val="22"/>
        </w:rPr>
        <w:t xml:space="preserve">. I found it increasingly difficult to make any movements, I developed severe Parkinson-like symptoms and I finally began to have difficulty even in eating and brushing my teeth. I was also unable to read. My psychiatrist needed some convincing before he agreed to change the drug to another one, </w:t>
      </w:r>
      <w:proofErr w:type="spellStart"/>
      <w:r w:rsidRPr="00785FD4">
        <w:rPr>
          <w:rFonts w:ascii="Arial" w:hAnsi="Arial"/>
          <w:b/>
          <w:sz w:val="22"/>
        </w:rPr>
        <w:t>Abilify</w:t>
      </w:r>
      <w:proofErr w:type="spellEnd"/>
      <w:proofErr w:type="gramStart"/>
      <w:r w:rsidRPr="00785FD4">
        <w:rPr>
          <w:rFonts w:ascii="Arial" w:hAnsi="Arial"/>
          <w:sz w:val="22"/>
        </w:rPr>
        <w:t>.[</w:t>
      </w:r>
      <w:proofErr w:type="gramEnd"/>
      <w:r w:rsidRPr="00785FD4">
        <w:rPr>
          <w:rFonts w:ascii="Arial" w:hAnsi="Arial"/>
          <w:sz w:val="22"/>
        </w:rPr>
        <w:t>…]</w:t>
      </w:r>
    </w:p>
    <w:p w:rsidR="005C3D19" w:rsidRDefault="005C3D19" w:rsidP="0001118A">
      <w:pPr>
        <w:pBdr>
          <w:top w:val="single" w:sz="4" w:space="1" w:color="auto"/>
          <w:left w:val="single" w:sz="4" w:space="4" w:color="auto"/>
          <w:bottom w:val="single" w:sz="4" w:space="1" w:color="auto"/>
          <w:right w:val="single" w:sz="4" w:space="4" w:color="auto"/>
        </w:pBdr>
        <w:rPr>
          <w:rFonts w:ascii="Arial" w:hAnsi="Arial"/>
          <w:b/>
          <w:sz w:val="22"/>
        </w:rPr>
      </w:pPr>
    </w:p>
    <w:p w:rsidR="0001118A" w:rsidRPr="00785FD4" w:rsidRDefault="0001118A" w:rsidP="0001118A">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b/>
          <w:sz w:val="22"/>
        </w:rPr>
        <w:t xml:space="preserve">The idea that someone like me must take </w:t>
      </w:r>
      <w:proofErr w:type="spellStart"/>
      <w:r w:rsidRPr="00785FD4">
        <w:rPr>
          <w:rFonts w:ascii="Arial" w:hAnsi="Arial"/>
          <w:b/>
          <w:sz w:val="22"/>
        </w:rPr>
        <w:t>neuroleptics</w:t>
      </w:r>
      <w:proofErr w:type="spellEnd"/>
      <w:r w:rsidRPr="00785FD4">
        <w:rPr>
          <w:rFonts w:ascii="Arial" w:hAnsi="Arial"/>
          <w:b/>
          <w:sz w:val="22"/>
        </w:rPr>
        <w:t xml:space="preserve"> was becoming increasingly disturbing to me. I suffered from </w:t>
      </w:r>
      <w:proofErr w:type="spellStart"/>
      <w:r w:rsidRPr="00785FD4">
        <w:rPr>
          <w:rFonts w:ascii="Arial" w:hAnsi="Arial"/>
          <w:b/>
          <w:sz w:val="22"/>
        </w:rPr>
        <w:t>akathisia</w:t>
      </w:r>
      <w:proofErr w:type="spellEnd"/>
      <w:r w:rsidRPr="00785FD4">
        <w:rPr>
          <w:rFonts w:ascii="Arial" w:hAnsi="Arial"/>
          <w:b/>
          <w:sz w:val="22"/>
        </w:rPr>
        <w:t xml:space="preserve"> and had some difficulty in having conversations with other people. I had attacks of drowsiness, often even at work. Symptomatically, doctors seemed to believe that I should just put up with all the unpleasant effects of the drug. And they did not tell me that my difficulties in reading (longer texts began to frighten me!) were caused by the drug: for several months, I believed that it was due to my “illness” and thought with sadness that I might never again enjoy reading as much as in the past. When I told my psychiatrist about a worsening of my eyesight, he claimed that it had nothing to do with the </w:t>
      </w:r>
      <w:proofErr w:type="spellStart"/>
      <w:r w:rsidRPr="00785FD4">
        <w:rPr>
          <w:rFonts w:ascii="Arial" w:hAnsi="Arial"/>
          <w:b/>
          <w:sz w:val="22"/>
        </w:rPr>
        <w:t>neuroleptic</w:t>
      </w:r>
      <w:proofErr w:type="spellEnd"/>
      <w:r w:rsidRPr="00785FD4">
        <w:rPr>
          <w:rFonts w:ascii="Arial" w:hAnsi="Arial"/>
          <w:b/>
          <w:sz w:val="22"/>
        </w:rPr>
        <w:t xml:space="preserve">, which later proved to be blatantly untrue. When I mentioned my fear of </w:t>
      </w:r>
      <w:proofErr w:type="spellStart"/>
      <w:r w:rsidRPr="00785FD4">
        <w:rPr>
          <w:rFonts w:ascii="Arial" w:hAnsi="Arial"/>
          <w:b/>
          <w:sz w:val="22"/>
        </w:rPr>
        <w:t>tardive</w:t>
      </w:r>
      <w:proofErr w:type="spellEnd"/>
      <w:r w:rsidRPr="00785FD4">
        <w:rPr>
          <w:rFonts w:ascii="Arial" w:hAnsi="Arial"/>
          <w:b/>
          <w:sz w:val="22"/>
        </w:rPr>
        <w:t xml:space="preserve"> </w:t>
      </w:r>
      <w:proofErr w:type="spellStart"/>
      <w:r w:rsidRPr="00785FD4">
        <w:rPr>
          <w:rFonts w:ascii="Arial" w:hAnsi="Arial"/>
          <w:b/>
          <w:sz w:val="22"/>
        </w:rPr>
        <w:t>dyskinesia</w:t>
      </w:r>
      <w:proofErr w:type="spellEnd"/>
      <w:r w:rsidRPr="00785FD4">
        <w:rPr>
          <w:rFonts w:ascii="Arial" w:hAnsi="Arial"/>
          <w:b/>
          <w:sz w:val="22"/>
        </w:rPr>
        <w:t>, he was just as dismissive</w:t>
      </w:r>
      <w:r w:rsidRPr="00785FD4">
        <w:rPr>
          <w:rFonts w:ascii="Arial" w:hAnsi="Arial"/>
          <w:sz w:val="22"/>
        </w:rPr>
        <w:t xml:space="preserve">. </w:t>
      </w:r>
      <w:r w:rsidRPr="00785FD4">
        <w:rPr>
          <w:rFonts w:ascii="Arial" w:hAnsi="Arial"/>
          <w:b/>
          <w:sz w:val="22"/>
        </w:rPr>
        <w:t>When I told other psychiatrists that I woke every night to realize that the fingers of my hand were numb,</w:t>
      </w:r>
      <w:r w:rsidRPr="00785FD4">
        <w:rPr>
          <w:rFonts w:ascii="Arial" w:hAnsi="Arial"/>
          <w:sz w:val="22"/>
        </w:rPr>
        <w:t xml:space="preserve"> they simply chose not to comment on it.</w:t>
      </w:r>
    </w:p>
    <w:p w:rsidR="00785FD4" w:rsidRPr="00785FD4" w:rsidRDefault="00785FD4" w:rsidP="00785FD4">
      <w:pPr>
        <w:rPr>
          <w:rFonts w:ascii="Arial" w:hAnsi="Arial"/>
          <w:b/>
          <w:sz w:val="22"/>
        </w:rPr>
      </w:pPr>
    </w:p>
    <w:p w:rsidR="00785FD4" w:rsidRPr="00785FD4" w:rsidRDefault="00785FD4" w:rsidP="0001118A">
      <w:pPr>
        <w:pBdr>
          <w:top w:val="single" w:sz="4" w:space="1" w:color="auto"/>
          <w:left w:val="single" w:sz="4" w:space="4" w:color="auto"/>
          <w:bottom w:val="single" w:sz="4" w:space="1" w:color="auto"/>
          <w:right w:val="single" w:sz="4" w:space="4" w:color="auto"/>
        </w:pBdr>
        <w:rPr>
          <w:rFonts w:ascii="Arial" w:hAnsi="Arial"/>
          <w:b/>
          <w:sz w:val="22"/>
        </w:rPr>
      </w:pPr>
      <w:r w:rsidRPr="00785FD4">
        <w:rPr>
          <w:rFonts w:ascii="Arial" w:hAnsi="Arial"/>
          <w:b/>
          <w:sz w:val="22"/>
        </w:rPr>
        <w:t>Helena King’s account (Ireland)</w:t>
      </w:r>
    </w:p>
    <w:p w:rsidR="00785FD4" w:rsidRPr="00785FD4" w:rsidRDefault="00785FD4" w:rsidP="0001118A">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 xml:space="preserve">I got elated after my first baby in 1970.  After 6 weeks at home breastfeeding they put me in a mental hospital. There I was made mentally ill by </w:t>
      </w:r>
      <w:proofErr w:type="spellStart"/>
      <w:r w:rsidRPr="00785FD4">
        <w:rPr>
          <w:rFonts w:ascii="Arial" w:hAnsi="Arial"/>
          <w:sz w:val="22"/>
        </w:rPr>
        <w:t>haldol</w:t>
      </w:r>
      <w:proofErr w:type="spellEnd"/>
      <w:r w:rsidRPr="00785FD4">
        <w:rPr>
          <w:rFonts w:ascii="Arial" w:hAnsi="Arial"/>
          <w:sz w:val="22"/>
        </w:rPr>
        <w:t xml:space="preserve"> and </w:t>
      </w:r>
      <w:proofErr w:type="spellStart"/>
      <w:r w:rsidRPr="00785FD4">
        <w:rPr>
          <w:rFonts w:ascii="Arial" w:hAnsi="Arial"/>
          <w:sz w:val="22"/>
        </w:rPr>
        <w:t>largactil</w:t>
      </w:r>
      <w:proofErr w:type="spellEnd"/>
      <w:r w:rsidRPr="00785FD4">
        <w:rPr>
          <w:rFonts w:ascii="Arial" w:hAnsi="Arial"/>
          <w:sz w:val="22"/>
        </w:rPr>
        <w:t xml:space="preserve">. I was then deeply depressed and even forgot about my baby. I had the shakes, lockjaw and a terrible thirst and </w:t>
      </w:r>
      <w:r w:rsidR="00C00FC1">
        <w:rPr>
          <w:rFonts w:ascii="Arial" w:hAnsi="Arial"/>
          <w:sz w:val="22"/>
        </w:rPr>
        <w:t>drooling. I couldn’t even walk.</w:t>
      </w:r>
    </w:p>
    <w:p w:rsidR="00785FD4" w:rsidRPr="00785FD4" w:rsidRDefault="00785FD4" w:rsidP="00785FD4">
      <w:pPr>
        <w:rPr>
          <w:rFonts w:ascii="Arial" w:hAnsi="Arial"/>
          <w:b/>
          <w:sz w:val="22"/>
        </w:rPr>
      </w:pPr>
    </w:p>
    <w:p w:rsidR="00B01977" w:rsidRPr="00785FD4" w:rsidRDefault="00B01977" w:rsidP="00B01977">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b/>
          <w:sz w:val="22"/>
        </w:rPr>
        <w:t xml:space="preserve">Impact of </w:t>
      </w:r>
      <w:proofErr w:type="spellStart"/>
      <w:r w:rsidRPr="00785FD4">
        <w:rPr>
          <w:rFonts w:ascii="Arial" w:hAnsi="Arial"/>
          <w:b/>
          <w:sz w:val="22"/>
        </w:rPr>
        <w:t>neuroleptics</w:t>
      </w:r>
      <w:proofErr w:type="spellEnd"/>
      <w:r w:rsidRPr="00785FD4">
        <w:rPr>
          <w:rFonts w:ascii="Arial" w:hAnsi="Arial"/>
          <w:b/>
          <w:sz w:val="22"/>
        </w:rPr>
        <w:t xml:space="preserve"> on children; a mother’s perspective Becky Murphy</w:t>
      </w:r>
      <w:r w:rsidR="008B2A56">
        <w:rPr>
          <w:rFonts w:ascii="Arial" w:hAnsi="Arial"/>
          <w:b/>
          <w:sz w:val="22"/>
        </w:rPr>
        <w:t xml:space="preserve"> (US)</w:t>
      </w:r>
      <w:r w:rsidR="00C00FC1">
        <w:rPr>
          <w:rStyle w:val="FootnoteReference"/>
          <w:rFonts w:ascii="Arial" w:hAnsi="Arial"/>
          <w:b/>
          <w:sz w:val="22"/>
        </w:rPr>
        <w:footnoteReference w:id="45"/>
      </w:r>
      <w:r w:rsidR="00C00FC1">
        <w:rPr>
          <w:rFonts w:ascii="Arial" w:hAnsi="Arial"/>
          <w:sz w:val="22"/>
        </w:rPr>
        <w:t xml:space="preserve"> </w:t>
      </w:r>
    </w:p>
    <w:p w:rsidR="005C3D19" w:rsidRDefault="00B01977" w:rsidP="00B01977">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The recent reports by ABC News and the Senate Hearing on December 1, 2011, which was presided over by Senator Tom Carper, are the latest of many investigations and hearings into psychiatric drugs being used on foster children.  But the fact is that the indiscriminate use of psychotropic drugs prescribed off-label is widespread, and not limited to children in foster care. Children who live with their parents often have the same safety and protection issues as children in foster care and experience equally harmful effects from the drugs.</w:t>
      </w:r>
    </w:p>
    <w:p w:rsidR="00B01977" w:rsidRPr="00785FD4" w:rsidRDefault="00B01977" w:rsidP="00B01977">
      <w:pPr>
        <w:pBdr>
          <w:top w:val="single" w:sz="4" w:space="1" w:color="auto"/>
          <w:left w:val="single" w:sz="4" w:space="4" w:color="auto"/>
          <w:bottom w:val="single" w:sz="4" w:space="1" w:color="auto"/>
          <w:right w:val="single" w:sz="4" w:space="4" w:color="auto"/>
        </w:pBdr>
        <w:rPr>
          <w:rFonts w:ascii="Arial" w:hAnsi="Arial"/>
          <w:sz w:val="22"/>
        </w:rPr>
      </w:pPr>
    </w:p>
    <w:p w:rsidR="00B01977" w:rsidRPr="00785FD4" w:rsidRDefault="00B01977" w:rsidP="00B01977">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My youngest son was placed in a [foster] home that had twelve reports filed with Child Protective Services.  After he was victimized, I believe that the State of Washington attempted to cover it up, with little regard for how this would cause my son further harm</w:t>
      </w:r>
      <w:proofErr w:type="gramStart"/>
      <w:r w:rsidRPr="00785FD4">
        <w:rPr>
          <w:rFonts w:ascii="Arial" w:hAnsi="Arial"/>
          <w:sz w:val="22"/>
        </w:rPr>
        <w:t>.[</w:t>
      </w:r>
      <w:proofErr w:type="gramEnd"/>
      <w:r w:rsidRPr="00785FD4">
        <w:rPr>
          <w:rFonts w:ascii="Arial" w:hAnsi="Arial"/>
          <w:sz w:val="22"/>
        </w:rPr>
        <w:t>…]</w:t>
      </w:r>
    </w:p>
    <w:p w:rsidR="005C3D19" w:rsidRDefault="005C3D19" w:rsidP="00B01977">
      <w:pPr>
        <w:pBdr>
          <w:top w:val="single" w:sz="4" w:space="1" w:color="auto"/>
          <w:left w:val="single" w:sz="4" w:space="4" w:color="auto"/>
          <w:bottom w:val="single" w:sz="4" w:space="1" w:color="auto"/>
          <w:right w:val="single" w:sz="4" w:space="4" w:color="auto"/>
        </w:pBdr>
        <w:rPr>
          <w:rFonts w:ascii="Arial" w:hAnsi="Arial"/>
          <w:b/>
          <w:sz w:val="22"/>
        </w:rPr>
      </w:pPr>
    </w:p>
    <w:p w:rsidR="00B01977" w:rsidRPr="00785FD4" w:rsidRDefault="00B01977" w:rsidP="00B01977">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b/>
          <w:sz w:val="22"/>
        </w:rPr>
        <w:t xml:space="preserve"> My son was first given </w:t>
      </w:r>
      <w:proofErr w:type="spellStart"/>
      <w:r w:rsidRPr="00785FD4">
        <w:rPr>
          <w:rFonts w:ascii="Arial" w:hAnsi="Arial"/>
          <w:b/>
          <w:sz w:val="22"/>
        </w:rPr>
        <w:t>Risperdal</w:t>
      </w:r>
      <w:proofErr w:type="spellEnd"/>
      <w:r w:rsidRPr="00785FD4">
        <w:rPr>
          <w:rFonts w:ascii="Arial" w:hAnsi="Arial"/>
          <w:b/>
          <w:sz w:val="22"/>
        </w:rPr>
        <w:t xml:space="preserve"> when he was seven years old in 1995 to “treat” his aggression.  The betrayal of trust I felt when I learned about what this class of drug does to the human body is overwhelming</w:t>
      </w:r>
      <w:proofErr w:type="gramStart"/>
      <w:r w:rsidRPr="00785FD4">
        <w:rPr>
          <w:rFonts w:ascii="Arial" w:hAnsi="Arial"/>
          <w:sz w:val="22"/>
        </w:rPr>
        <w:t>.[</w:t>
      </w:r>
      <w:proofErr w:type="gramEnd"/>
      <w:r w:rsidRPr="00785FD4">
        <w:rPr>
          <w:rFonts w:ascii="Arial" w:hAnsi="Arial"/>
          <w:sz w:val="22"/>
        </w:rPr>
        <w:t>…]</w:t>
      </w:r>
      <w:r w:rsidR="005C3D19">
        <w:rPr>
          <w:rFonts w:ascii="Arial" w:hAnsi="Arial"/>
          <w:sz w:val="22"/>
        </w:rPr>
        <w:t xml:space="preserve"> </w:t>
      </w:r>
      <w:r w:rsidRPr="00785FD4">
        <w:rPr>
          <w:rFonts w:ascii="Arial" w:hAnsi="Arial"/>
          <w:sz w:val="22"/>
        </w:rPr>
        <w:t>The claim that my son’s condition psychiatric diagnosis was caused by a genetic or an inherited biological defect is not supported by any available scientific evidence. Psychiatrists have been claiming that they are “medically treating” unidentified diseases without ever discovering a biological dysfunction or disease process that causes a single one of the psychiatric diagnoses.</w:t>
      </w:r>
    </w:p>
    <w:p w:rsidR="005C3D19" w:rsidRDefault="005C3D19" w:rsidP="00B01977">
      <w:pPr>
        <w:pBdr>
          <w:top w:val="single" w:sz="4" w:space="1" w:color="auto"/>
          <w:left w:val="single" w:sz="4" w:space="4" w:color="auto"/>
          <w:bottom w:val="single" w:sz="4" w:space="1" w:color="auto"/>
          <w:right w:val="single" w:sz="4" w:space="4" w:color="auto"/>
        </w:pBdr>
        <w:rPr>
          <w:rFonts w:ascii="Arial" w:hAnsi="Arial"/>
          <w:sz w:val="22"/>
        </w:rPr>
      </w:pPr>
    </w:p>
    <w:p w:rsidR="00836D6C" w:rsidRPr="00836D6C" w:rsidRDefault="00B01977" w:rsidP="00B01977">
      <w:pPr>
        <w:pBdr>
          <w:top w:val="single" w:sz="4" w:space="1" w:color="auto"/>
          <w:left w:val="single" w:sz="4" w:space="4" w:color="auto"/>
          <w:bottom w:val="single" w:sz="4" w:space="1" w:color="auto"/>
          <w:right w:val="single" w:sz="4" w:space="4" w:color="auto"/>
        </w:pBdr>
        <w:rPr>
          <w:rFonts w:ascii="Arial" w:hAnsi="Arial"/>
          <w:b/>
          <w:sz w:val="22"/>
        </w:rPr>
      </w:pPr>
      <w:r w:rsidRPr="00785FD4">
        <w:rPr>
          <w:rFonts w:ascii="Arial" w:hAnsi="Arial"/>
          <w:sz w:val="22"/>
        </w:rPr>
        <w:t xml:space="preserve">It was during this period of time that my son sustained serious injuries from the massive amounts of drugs prescribed to him, over my vehement protests. </w:t>
      </w:r>
      <w:r w:rsidRPr="00836D6C">
        <w:rPr>
          <w:rFonts w:ascii="Arial" w:hAnsi="Arial"/>
          <w:b/>
          <w:sz w:val="22"/>
        </w:rPr>
        <w:t xml:space="preserve">He has suffered from </w:t>
      </w:r>
      <w:proofErr w:type="spellStart"/>
      <w:r w:rsidRPr="00836D6C">
        <w:rPr>
          <w:rFonts w:ascii="Arial" w:hAnsi="Arial"/>
          <w:b/>
          <w:sz w:val="22"/>
        </w:rPr>
        <w:t>akathesia</w:t>
      </w:r>
      <w:proofErr w:type="spellEnd"/>
      <w:r w:rsidRPr="00836D6C">
        <w:rPr>
          <w:rFonts w:ascii="Arial" w:hAnsi="Arial"/>
          <w:b/>
          <w:sz w:val="22"/>
        </w:rPr>
        <w:t xml:space="preserve"> and </w:t>
      </w:r>
      <w:proofErr w:type="spellStart"/>
      <w:r w:rsidRPr="00836D6C">
        <w:rPr>
          <w:rFonts w:ascii="Arial" w:hAnsi="Arial"/>
          <w:b/>
          <w:sz w:val="22"/>
        </w:rPr>
        <w:t>tardive</w:t>
      </w:r>
      <w:proofErr w:type="spellEnd"/>
      <w:r w:rsidRPr="00836D6C">
        <w:rPr>
          <w:rFonts w:ascii="Arial" w:hAnsi="Arial"/>
          <w:b/>
          <w:sz w:val="22"/>
        </w:rPr>
        <w:t xml:space="preserve"> </w:t>
      </w:r>
      <w:proofErr w:type="spellStart"/>
      <w:r w:rsidRPr="00836D6C">
        <w:rPr>
          <w:rFonts w:ascii="Arial" w:hAnsi="Arial"/>
          <w:b/>
          <w:sz w:val="22"/>
        </w:rPr>
        <w:t>dyskinesia</w:t>
      </w:r>
      <w:proofErr w:type="spellEnd"/>
      <w:r w:rsidRPr="00836D6C">
        <w:rPr>
          <w:rFonts w:ascii="Arial" w:hAnsi="Arial"/>
          <w:b/>
          <w:sz w:val="22"/>
        </w:rPr>
        <w:t xml:space="preserve"> since he was 13 years old. </w:t>
      </w:r>
      <w:proofErr w:type="gramStart"/>
      <w:r w:rsidRPr="00785FD4">
        <w:rPr>
          <w:rFonts w:ascii="Arial" w:hAnsi="Arial"/>
          <w:sz w:val="22"/>
        </w:rPr>
        <w:t>[…]</w:t>
      </w:r>
      <w:proofErr w:type="gramEnd"/>
      <w:r w:rsidRPr="00785FD4">
        <w:rPr>
          <w:rFonts w:ascii="Arial" w:hAnsi="Arial"/>
          <w:sz w:val="22"/>
        </w:rPr>
        <w:t xml:space="preserve">I have yet to meet a parent of a child prescribed a </w:t>
      </w:r>
      <w:proofErr w:type="spellStart"/>
      <w:r w:rsidRPr="00785FD4">
        <w:rPr>
          <w:rFonts w:ascii="Arial" w:hAnsi="Arial"/>
          <w:sz w:val="22"/>
        </w:rPr>
        <w:t>neuroleptic</w:t>
      </w:r>
      <w:proofErr w:type="spellEnd"/>
      <w:r w:rsidRPr="00785FD4">
        <w:rPr>
          <w:rFonts w:ascii="Arial" w:hAnsi="Arial"/>
          <w:sz w:val="22"/>
        </w:rPr>
        <w:t xml:space="preserve"> or other psychiatric drugs who was given accurate information about the risks. I have met many parents who voiced concerns about their child’s deteriorating health once they were put on </w:t>
      </w:r>
      <w:proofErr w:type="spellStart"/>
      <w:r w:rsidRPr="00785FD4">
        <w:rPr>
          <w:rFonts w:ascii="Arial" w:hAnsi="Arial"/>
          <w:sz w:val="22"/>
        </w:rPr>
        <w:t>neuroleptics</w:t>
      </w:r>
      <w:proofErr w:type="spellEnd"/>
      <w:r w:rsidRPr="00785FD4">
        <w:rPr>
          <w:rFonts w:ascii="Arial" w:hAnsi="Arial"/>
          <w:sz w:val="22"/>
        </w:rPr>
        <w:t>, but who were totally unaware that the drugs could be causing these problems</w:t>
      </w:r>
      <w:r w:rsidRPr="00836D6C">
        <w:rPr>
          <w:rFonts w:ascii="Arial" w:hAnsi="Arial"/>
          <w:b/>
          <w:sz w:val="22"/>
        </w:rPr>
        <w:t xml:space="preserve">. In one case, the child became obese, diabetic, had high cholesterol, suffered heart damage and became aggressive. All are well-known adverse effects of </w:t>
      </w:r>
      <w:proofErr w:type="spellStart"/>
      <w:r w:rsidRPr="00836D6C">
        <w:rPr>
          <w:rFonts w:ascii="Arial" w:hAnsi="Arial"/>
          <w:b/>
          <w:sz w:val="22"/>
        </w:rPr>
        <w:t>neuroleptics</w:t>
      </w:r>
      <w:proofErr w:type="spellEnd"/>
      <w:r w:rsidRPr="00836D6C">
        <w:rPr>
          <w:rFonts w:ascii="Arial" w:hAnsi="Arial"/>
          <w:b/>
          <w:sz w:val="22"/>
        </w:rPr>
        <w:t xml:space="preserve">. But neither the 14-year-old nor his mother was told that </w:t>
      </w:r>
      <w:proofErr w:type="gramStart"/>
      <w:r w:rsidRPr="00836D6C">
        <w:rPr>
          <w:rFonts w:ascii="Arial" w:hAnsi="Arial"/>
          <w:b/>
          <w:sz w:val="22"/>
        </w:rPr>
        <w:t>these problems might be caused by the drug</w:t>
      </w:r>
      <w:proofErr w:type="gramEnd"/>
      <w:r w:rsidRPr="00836D6C">
        <w:rPr>
          <w:rFonts w:ascii="Arial" w:hAnsi="Arial"/>
          <w:b/>
          <w:sz w:val="22"/>
        </w:rPr>
        <w:t>.</w:t>
      </w:r>
    </w:p>
    <w:p w:rsidR="00B01977" w:rsidRPr="00785FD4" w:rsidRDefault="00B01977" w:rsidP="00B01977">
      <w:pPr>
        <w:pBdr>
          <w:top w:val="single" w:sz="4" w:space="1" w:color="auto"/>
          <w:left w:val="single" w:sz="4" w:space="4" w:color="auto"/>
          <w:bottom w:val="single" w:sz="4" w:space="1" w:color="auto"/>
          <w:right w:val="single" w:sz="4" w:space="4" w:color="auto"/>
        </w:pBdr>
        <w:rPr>
          <w:rFonts w:ascii="Arial" w:hAnsi="Arial"/>
          <w:sz w:val="22"/>
        </w:rPr>
      </w:pPr>
    </w:p>
    <w:p w:rsidR="00B01977" w:rsidRPr="00785FD4" w:rsidRDefault="00B01977" w:rsidP="00B01977">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 xml:space="preserve">[…] </w:t>
      </w:r>
      <w:r w:rsidRPr="00785FD4">
        <w:rPr>
          <w:rFonts w:ascii="Arial" w:hAnsi="Arial"/>
          <w:b/>
          <w:sz w:val="22"/>
        </w:rPr>
        <w:t>A psychiatrist told me last year that any parent who objects to giving psychiatric drugs to their child would, at best, be perceived as ill-informed, and at worst, as being impaired themselves.  Implicit in this statement is a belief that no one has a right to NOT consent to psychiatric drugs being given to their children</w:t>
      </w:r>
      <w:r w:rsidRPr="00785FD4">
        <w:rPr>
          <w:rFonts w:ascii="Arial" w:hAnsi="Arial"/>
          <w:sz w:val="22"/>
        </w:rPr>
        <w:t>.</w:t>
      </w:r>
    </w:p>
    <w:p w:rsidR="00836D6C" w:rsidRDefault="00B01977" w:rsidP="00B01977">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 xml:space="preserve">It is heartbreaking as a mother to know that the treatment my son received caused further trauma and disability. </w:t>
      </w:r>
    </w:p>
    <w:p w:rsidR="00B01977" w:rsidRPr="00785FD4" w:rsidRDefault="00B01977" w:rsidP="00B01977">
      <w:pPr>
        <w:pBdr>
          <w:top w:val="single" w:sz="4" w:space="1" w:color="auto"/>
          <w:left w:val="single" w:sz="4" w:space="4" w:color="auto"/>
          <w:bottom w:val="single" w:sz="4" w:space="1" w:color="auto"/>
          <w:right w:val="single" w:sz="4" w:space="4" w:color="auto"/>
        </w:pBdr>
        <w:rPr>
          <w:rFonts w:ascii="Arial" w:hAnsi="Arial"/>
          <w:sz w:val="22"/>
        </w:rPr>
      </w:pPr>
    </w:p>
    <w:p w:rsidR="00785FD4" w:rsidRPr="00B01977" w:rsidRDefault="00B01977" w:rsidP="00B01977">
      <w:pPr>
        <w:pBdr>
          <w:top w:val="single" w:sz="4" w:space="1" w:color="auto"/>
          <w:left w:val="single" w:sz="4" w:space="4" w:color="auto"/>
          <w:bottom w:val="single" w:sz="4" w:space="1" w:color="auto"/>
          <w:right w:val="single" w:sz="4" w:space="4" w:color="auto"/>
        </w:pBdr>
        <w:rPr>
          <w:rFonts w:ascii="Arial" w:hAnsi="Arial"/>
          <w:sz w:val="22"/>
        </w:rPr>
      </w:pPr>
      <w:proofErr w:type="gramStart"/>
      <w:r w:rsidRPr="00785FD4">
        <w:rPr>
          <w:rFonts w:ascii="Arial" w:hAnsi="Arial"/>
          <w:sz w:val="22"/>
        </w:rPr>
        <w:t>[…]</w:t>
      </w:r>
      <w:proofErr w:type="gramEnd"/>
      <w:r w:rsidRPr="00785FD4">
        <w:rPr>
          <w:rFonts w:ascii="Arial" w:hAnsi="Arial"/>
          <w:sz w:val="22"/>
        </w:rPr>
        <w:t xml:space="preserve">There are times I am haunted by memories. </w:t>
      </w:r>
      <w:r w:rsidRPr="00785FD4">
        <w:rPr>
          <w:rFonts w:ascii="Arial" w:hAnsi="Arial"/>
          <w:b/>
          <w:sz w:val="22"/>
        </w:rPr>
        <w:t xml:space="preserve">I can remember when my eight-year-old child suddenly claimed that his eyes didn’t work, and that I was the only one who believed him. Imagine finding out a decade later that one of the known effects of </w:t>
      </w:r>
      <w:proofErr w:type="spellStart"/>
      <w:r w:rsidRPr="00785FD4">
        <w:rPr>
          <w:rFonts w:ascii="Arial" w:hAnsi="Arial"/>
          <w:b/>
          <w:sz w:val="22"/>
        </w:rPr>
        <w:t>neuroleptics</w:t>
      </w:r>
      <w:proofErr w:type="spellEnd"/>
      <w:r w:rsidRPr="00785FD4">
        <w:rPr>
          <w:rFonts w:ascii="Arial" w:hAnsi="Arial"/>
          <w:b/>
          <w:sz w:val="22"/>
        </w:rPr>
        <w:t xml:space="preserve"> is on eye function, and how even adults complain that the drugs make it difficult to read. My son was in third grade and could read only with extreme difficulty, and no one but his mother believed him that there was a problem with his eyes. My son was then given another diagnostic label, as his psychiatrist determined that his refusal to read and do schoolwork was because he had Oppositional Defiant Disorder.  His behaviors were then seen as further evidence of his having a genetic or biological defect in need of a psychiatric label and a psychiatric drug</w:t>
      </w:r>
      <w:r w:rsidRPr="00785FD4">
        <w:rPr>
          <w:rFonts w:ascii="Arial" w:hAnsi="Arial"/>
          <w:sz w:val="22"/>
        </w:rPr>
        <w:t>.  This is only one of many painful experiences that I cannot remember without crying.“</w:t>
      </w:r>
    </w:p>
    <w:p w:rsidR="00F47ED7" w:rsidRPr="00785FD4" w:rsidRDefault="00F47ED7" w:rsidP="00CF6696">
      <w:pPr>
        <w:rPr>
          <w:rFonts w:ascii="Arial" w:hAnsi="Arial"/>
          <w:sz w:val="22"/>
        </w:rPr>
      </w:pPr>
    </w:p>
    <w:p w:rsidR="00CF6696" w:rsidRPr="00785FD4" w:rsidRDefault="00CF6696" w:rsidP="00CF6696">
      <w:pPr>
        <w:rPr>
          <w:rFonts w:ascii="Arial" w:hAnsi="Arial"/>
          <w:b/>
          <w:bCs/>
          <w:sz w:val="22"/>
        </w:rPr>
      </w:pPr>
      <w:r w:rsidRPr="00785FD4">
        <w:rPr>
          <w:rFonts w:ascii="Arial" w:hAnsi="Arial"/>
          <w:sz w:val="22"/>
        </w:rPr>
        <w:t>In each instance, attention is called to a diminishing of the power of human volition, as well as the loss of many of the aspects of human emotional and cognitive experience that make life worth living.</w:t>
      </w:r>
    </w:p>
    <w:p w:rsidR="00CF6696" w:rsidRPr="00785FD4" w:rsidRDefault="00CF6696" w:rsidP="00CF6696">
      <w:pPr>
        <w:rPr>
          <w:rFonts w:ascii="Arial" w:hAnsi="Arial"/>
          <w:b/>
          <w:bCs/>
          <w:sz w:val="22"/>
        </w:rPr>
      </w:pPr>
    </w:p>
    <w:p w:rsidR="00CF6696" w:rsidRPr="00C845AE" w:rsidRDefault="00CF6696" w:rsidP="00CF6696">
      <w:pPr>
        <w:rPr>
          <w:rFonts w:ascii="Arial" w:hAnsi="Arial"/>
          <w:sz w:val="22"/>
        </w:rPr>
      </w:pPr>
      <w:r w:rsidRPr="00785FD4">
        <w:rPr>
          <w:rFonts w:ascii="Arial" w:hAnsi="Arial"/>
          <w:sz w:val="22"/>
        </w:rPr>
        <w:t xml:space="preserve">Such a tradeoff </w:t>
      </w:r>
      <w:r w:rsidR="00107737">
        <w:rPr>
          <w:rFonts w:ascii="Arial" w:hAnsi="Arial"/>
          <w:sz w:val="22"/>
        </w:rPr>
        <w:t>might be a valid choice</w:t>
      </w:r>
      <w:r w:rsidR="008E242F">
        <w:rPr>
          <w:rFonts w:ascii="Arial" w:hAnsi="Arial"/>
          <w:sz w:val="22"/>
        </w:rPr>
        <w:t>, although a sobering one,</w:t>
      </w:r>
      <w:r w:rsidR="00107737">
        <w:rPr>
          <w:rFonts w:ascii="Arial" w:hAnsi="Arial"/>
          <w:sz w:val="22"/>
        </w:rPr>
        <w:t xml:space="preserve"> when made by the person so affected with full knowledge of the effects and of </w:t>
      </w:r>
      <w:r w:rsidR="00C845AE">
        <w:rPr>
          <w:rFonts w:ascii="Arial" w:hAnsi="Arial"/>
          <w:sz w:val="22"/>
        </w:rPr>
        <w:t xml:space="preserve">alternative approaches including </w:t>
      </w:r>
      <w:r w:rsidR="000C3261">
        <w:rPr>
          <w:rFonts w:ascii="Arial" w:hAnsi="Arial"/>
          <w:sz w:val="22"/>
        </w:rPr>
        <w:t xml:space="preserve">the choice to avoid potent drugs and seek </w:t>
      </w:r>
      <w:r w:rsidR="00C845AE">
        <w:rPr>
          <w:rFonts w:ascii="Arial" w:hAnsi="Arial"/>
          <w:sz w:val="22"/>
        </w:rPr>
        <w:t>personal support or</w:t>
      </w:r>
      <w:r w:rsidR="000C3261">
        <w:rPr>
          <w:rFonts w:ascii="Arial" w:hAnsi="Arial"/>
          <w:sz w:val="22"/>
        </w:rPr>
        <w:t xml:space="preserve"> practice</w:t>
      </w:r>
      <w:r w:rsidR="00C845AE">
        <w:rPr>
          <w:rFonts w:ascii="Arial" w:hAnsi="Arial"/>
          <w:sz w:val="22"/>
        </w:rPr>
        <w:t xml:space="preserve"> self-nurturance.  </w:t>
      </w:r>
      <w:r w:rsidRPr="00785FD4">
        <w:rPr>
          <w:rFonts w:ascii="Arial" w:hAnsi="Arial"/>
          <w:sz w:val="22"/>
        </w:rPr>
        <w:t xml:space="preserve">Only the person experiencing the effects </w:t>
      </w:r>
      <w:proofErr w:type="spellStart"/>
      <w:r w:rsidRPr="00785FD4">
        <w:rPr>
          <w:rFonts w:ascii="Arial" w:hAnsi="Arial"/>
          <w:sz w:val="22"/>
        </w:rPr>
        <w:t>neurol</w:t>
      </w:r>
      <w:r w:rsidR="008E242F">
        <w:rPr>
          <w:rFonts w:ascii="Arial" w:hAnsi="Arial"/>
          <w:sz w:val="22"/>
        </w:rPr>
        <w:t>eptics</w:t>
      </w:r>
      <w:proofErr w:type="spellEnd"/>
      <w:r w:rsidR="008E242F">
        <w:rPr>
          <w:rFonts w:ascii="Arial" w:hAnsi="Arial"/>
          <w:sz w:val="22"/>
        </w:rPr>
        <w:t xml:space="preserve"> have on them can</w:t>
      </w:r>
      <w:r w:rsidRPr="00785FD4">
        <w:rPr>
          <w:rFonts w:ascii="Arial" w:hAnsi="Arial"/>
          <w:sz w:val="22"/>
        </w:rPr>
        <w:t xml:space="preserve"> distinguish help from torture, for what is the purpose of torture other than to destroy and overcome human volition?</w:t>
      </w:r>
    </w:p>
    <w:p w:rsidR="00CF6696" w:rsidRPr="00785FD4" w:rsidRDefault="00CF6696" w:rsidP="00CF6696">
      <w:pPr>
        <w:rPr>
          <w:rFonts w:ascii="Arial" w:hAnsi="Arial"/>
          <w:b/>
          <w:bCs/>
          <w:sz w:val="22"/>
        </w:rPr>
      </w:pPr>
    </w:p>
    <w:p w:rsidR="005428DA" w:rsidRPr="00785FD4" w:rsidRDefault="00CF6696" w:rsidP="005428DA">
      <w:pPr>
        <w:rPr>
          <w:rFonts w:ascii="Arial" w:hAnsi="Arial"/>
          <w:b/>
          <w:bCs/>
          <w:sz w:val="22"/>
        </w:rPr>
      </w:pPr>
      <w:r w:rsidRPr="00785FD4">
        <w:rPr>
          <w:rFonts w:ascii="Arial" w:hAnsi="Arial"/>
          <w:sz w:val="22"/>
        </w:rPr>
        <w:t>Further</w:t>
      </w:r>
      <w:r w:rsidR="00C00FC1">
        <w:rPr>
          <w:rFonts w:ascii="Arial" w:hAnsi="Arial"/>
          <w:sz w:val="22"/>
        </w:rPr>
        <w:t>more</w:t>
      </w:r>
      <w:r w:rsidRPr="00785FD4">
        <w:rPr>
          <w:rFonts w:ascii="Arial" w:hAnsi="Arial"/>
          <w:sz w:val="22"/>
        </w:rPr>
        <w:t xml:space="preserve">, such a significant effect on a human being is in no way less severe than the effects of typical criminal sanctions, and, as such, should </w:t>
      </w:r>
      <w:r w:rsidR="00734B60" w:rsidRPr="00785FD4">
        <w:rPr>
          <w:rFonts w:ascii="Arial" w:hAnsi="Arial"/>
          <w:sz w:val="22"/>
        </w:rPr>
        <w:t>be considered analogous to corporal punishment, which this Committee has condemned as a violation of Article 7 of the Covenant.</w:t>
      </w:r>
    </w:p>
    <w:p w:rsidR="005428DA" w:rsidRPr="00785FD4" w:rsidRDefault="005428DA" w:rsidP="005428DA">
      <w:pPr>
        <w:rPr>
          <w:rFonts w:ascii="Arial" w:hAnsi="Arial"/>
          <w:sz w:val="22"/>
        </w:rPr>
      </w:pPr>
    </w:p>
    <w:p w:rsidR="005428DA" w:rsidRPr="00785FD4" w:rsidRDefault="005428DA" w:rsidP="005428DA">
      <w:pPr>
        <w:rPr>
          <w:rFonts w:ascii="Arial" w:hAnsi="Arial" w:cs="Arial"/>
          <w:b/>
          <w:sz w:val="22"/>
          <w:szCs w:val="20"/>
        </w:rPr>
      </w:pPr>
      <w:r w:rsidRPr="00785FD4">
        <w:rPr>
          <w:rFonts w:ascii="Arial" w:hAnsi="Arial" w:cs="Arial"/>
          <w:b/>
          <w:sz w:val="22"/>
          <w:szCs w:val="20"/>
        </w:rPr>
        <w:t>III. Vulnerable groups targeted</w:t>
      </w:r>
    </w:p>
    <w:p w:rsidR="005428DA" w:rsidRPr="00785FD4" w:rsidRDefault="005428DA" w:rsidP="005428DA">
      <w:pPr>
        <w:rPr>
          <w:rFonts w:ascii="Arial" w:hAnsi="Arial" w:cs="Arial"/>
          <w:b/>
          <w:sz w:val="22"/>
          <w:szCs w:val="20"/>
        </w:rPr>
      </w:pPr>
    </w:p>
    <w:p w:rsidR="005428DA" w:rsidRPr="00785FD4" w:rsidRDefault="005428DA" w:rsidP="005428DA">
      <w:pPr>
        <w:pStyle w:val="ListParagraph"/>
        <w:numPr>
          <w:ilvl w:val="0"/>
          <w:numId w:val="4"/>
        </w:numPr>
        <w:rPr>
          <w:rFonts w:ascii="Arial" w:hAnsi="Arial" w:cs="Arial"/>
          <w:b/>
          <w:sz w:val="22"/>
          <w:szCs w:val="20"/>
        </w:rPr>
      </w:pPr>
      <w:r w:rsidRPr="00785FD4">
        <w:rPr>
          <w:rFonts w:ascii="Arial" w:hAnsi="Arial" w:cs="Arial"/>
          <w:b/>
          <w:sz w:val="22"/>
          <w:szCs w:val="20"/>
        </w:rPr>
        <w:t>Children,</w:t>
      </w:r>
      <w:r w:rsidR="00D05081" w:rsidRPr="00785FD4">
        <w:rPr>
          <w:rFonts w:ascii="Arial" w:hAnsi="Arial" w:cs="Arial"/>
          <w:b/>
          <w:sz w:val="22"/>
          <w:szCs w:val="20"/>
        </w:rPr>
        <w:t xml:space="preserve"> including</w:t>
      </w:r>
      <w:r w:rsidRPr="00785FD4">
        <w:rPr>
          <w:rFonts w:ascii="Arial" w:hAnsi="Arial" w:cs="Arial"/>
          <w:b/>
          <w:sz w:val="22"/>
          <w:szCs w:val="20"/>
        </w:rPr>
        <w:t xml:space="preserve"> those in foster care</w:t>
      </w:r>
    </w:p>
    <w:p w:rsidR="005428DA" w:rsidRPr="00785FD4" w:rsidRDefault="005428DA" w:rsidP="005428DA">
      <w:pPr>
        <w:rPr>
          <w:rFonts w:ascii="Arial" w:hAnsi="Arial" w:cs="Arial"/>
          <w:sz w:val="22"/>
          <w:szCs w:val="20"/>
        </w:rPr>
      </w:pPr>
    </w:p>
    <w:p w:rsidR="005428DA" w:rsidRPr="00785FD4" w:rsidRDefault="005428DA" w:rsidP="005428DA">
      <w:pPr>
        <w:rPr>
          <w:rFonts w:ascii="Arial" w:hAnsi="Arial"/>
          <w:sz w:val="22"/>
        </w:rPr>
      </w:pPr>
      <w:r w:rsidRPr="00785FD4">
        <w:rPr>
          <w:rFonts w:ascii="Arial" w:hAnsi="Arial"/>
          <w:sz w:val="22"/>
        </w:rPr>
        <w:t xml:space="preserve">According to the UN Special </w:t>
      </w:r>
      <w:proofErr w:type="spellStart"/>
      <w:r w:rsidRPr="00785FD4">
        <w:rPr>
          <w:rFonts w:ascii="Arial" w:hAnsi="Arial"/>
          <w:sz w:val="22"/>
        </w:rPr>
        <w:t>Rapporteur</w:t>
      </w:r>
      <w:proofErr w:type="spellEnd"/>
      <w:r w:rsidRPr="00785FD4">
        <w:rPr>
          <w:rFonts w:ascii="Arial" w:hAnsi="Arial"/>
          <w:sz w:val="22"/>
        </w:rPr>
        <w:t xml:space="preserve"> on Torture, inadequate weight is given to the views of children with disabilities in health-care settings in relation to forced medical interventions.</w:t>
      </w:r>
      <w:r w:rsidRPr="00785FD4">
        <w:rPr>
          <w:rStyle w:val="FootnoteReference"/>
          <w:rFonts w:ascii="Arial" w:hAnsi="Arial"/>
          <w:sz w:val="22"/>
        </w:rPr>
        <w:footnoteReference w:id="46"/>
      </w:r>
      <w:r w:rsidRPr="00785FD4">
        <w:rPr>
          <w:rFonts w:ascii="Arial" w:hAnsi="Arial"/>
          <w:sz w:val="22"/>
        </w:rPr>
        <w:t xml:space="preserve">  Children have no opportunity to give meaningful informed consent prior to receiving psychiatric medications, and children who have been removed from their families </w:t>
      </w:r>
      <w:r w:rsidR="006F72AC" w:rsidRPr="00785FD4">
        <w:rPr>
          <w:rFonts w:ascii="Arial" w:hAnsi="Arial"/>
          <w:sz w:val="22"/>
        </w:rPr>
        <w:t xml:space="preserve">and placed in foster care </w:t>
      </w:r>
      <w:r w:rsidRPr="00785FD4">
        <w:rPr>
          <w:rFonts w:ascii="Arial" w:hAnsi="Arial"/>
          <w:sz w:val="22"/>
        </w:rPr>
        <w:t>are particularly vulnerable</w:t>
      </w:r>
      <w:r w:rsidR="006F72AC" w:rsidRPr="00785FD4">
        <w:rPr>
          <w:rFonts w:ascii="Arial" w:hAnsi="Arial"/>
          <w:sz w:val="22"/>
        </w:rPr>
        <w:t xml:space="preserve"> to all forms of violence, abuse and exploitation including forced medication</w:t>
      </w:r>
      <w:r w:rsidRPr="00785FD4">
        <w:rPr>
          <w:rFonts w:ascii="Arial" w:hAnsi="Arial"/>
          <w:sz w:val="22"/>
        </w:rPr>
        <w:t xml:space="preserve">.  As told to journalist Katie </w:t>
      </w:r>
      <w:proofErr w:type="spellStart"/>
      <w:r w:rsidRPr="00785FD4">
        <w:rPr>
          <w:rFonts w:ascii="Arial" w:hAnsi="Arial"/>
          <w:sz w:val="22"/>
        </w:rPr>
        <w:t>Rucke</w:t>
      </w:r>
      <w:proofErr w:type="spellEnd"/>
      <w:r w:rsidRPr="00785FD4">
        <w:rPr>
          <w:rFonts w:ascii="Arial" w:hAnsi="Arial"/>
          <w:sz w:val="22"/>
        </w:rPr>
        <w:t>,</w:t>
      </w:r>
      <w:r w:rsidRPr="00785FD4">
        <w:rPr>
          <w:rStyle w:val="FootnoteReference"/>
          <w:rFonts w:ascii="Arial" w:hAnsi="Arial"/>
          <w:sz w:val="22"/>
        </w:rPr>
        <w:footnoteReference w:id="47"/>
      </w:r>
      <w:r w:rsidRPr="00785FD4">
        <w:rPr>
          <w:rFonts w:ascii="Arial" w:hAnsi="Arial"/>
          <w:sz w:val="22"/>
        </w:rPr>
        <w:t xml:space="preserve"> </w:t>
      </w:r>
      <w:r w:rsidR="00594108" w:rsidRPr="00785FD4">
        <w:rPr>
          <w:rFonts w:ascii="Arial" w:hAnsi="Arial"/>
          <w:sz w:val="22"/>
        </w:rPr>
        <w:t>veterans of foster care describe their experiences</w:t>
      </w:r>
      <w:r w:rsidRPr="00785FD4">
        <w:rPr>
          <w:rFonts w:ascii="Arial" w:hAnsi="Arial"/>
          <w:sz w:val="22"/>
        </w:rPr>
        <w:t xml:space="preserve">: </w:t>
      </w:r>
    </w:p>
    <w:p w:rsidR="005428DA" w:rsidRPr="00785FD4" w:rsidRDefault="005428DA" w:rsidP="005428DA">
      <w:pPr>
        <w:rPr>
          <w:rFonts w:ascii="Arial" w:hAnsi="Arial"/>
          <w:sz w:val="22"/>
        </w:rPr>
      </w:pPr>
    </w:p>
    <w:p w:rsidR="005428DA" w:rsidRPr="00785FD4" w:rsidRDefault="005428DA" w:rsidP="005428DA">
      <w:pPr>
        <w:pBdr>
          <w:top w:val="single" w:sz="4" w:space="1" w:color="auto"/>
          <w:left w:val="single" w:sz="4" w:space="4" w:color="auto"/>
          <w:bottom w:val="single" w:sz="4" w:space="1" w:color="auto"/>
          <w:right w:val="single" w:sz="4" w:space="4" w:color="auto"/>
        </w:pBdr>
        <w:rPr>
          <w:rFonts w:ascii="Arial" w:hAnsi="Arial" w:cs="Georgia"/>
          <w:sz w:val="22"/>
        </w:rPr>
      </w:pPr>
      <w:r w:rsidRPr="00785FD4">
        <w:rPr>
          <w:rFonts w:ascii="Arial" w:hAnsi="Arial" w:cs="Georgia"/>
          <w:sz w:val="22"/>
        </w:rPr>
        <w:t xml:space="preserve">Hours after Texas Child Protective Services removed 5-year-old </w:t>
      </w:r>
      <w:hyperlink r:id="rId19" w:history="1">
        <w:proofErr w:type="spellStart"/>
        <w:r w:rsidRPr="00785FD4">
          <w:rPr>
            <w:rFonts w:ascii="Arial" w:hAnsi="Arial" w:cs="Georgia"/>
            <w:color w:val="094EC0"/>
            <w:sz w:val="22"/>
          </w:rPr>
          <w:t>Tristen</w:t>
        </w:r>
        <w:proofErr w:type="spellEnd"/>
      </w:hyperlink>
      <w:r w:rsidRPr="00785FD4">
        <w:rPr>
          <w:rFonts w:ascii="Arial" w:hAnsi="Arial" w:cs="Georgia"/>
          <w:sz w:val="22"/>
        </w:rPr>
        <w:t xml:space="preserve"> from the care of his mother and placed him in a foster home, </w:t>
      </w:r>
      <w:proofErr w:type="spellStart"/>
      <w:r w:rsidRPr="00785FD4">
        <w:rPr>
          <w:rFonts w:ascii="Arial" w:hAnsi="Arial" w:cs="Georgia"/>
          <w:sz w:val="22"/>
        </w:rPr>
        <w:t>Tristen’s</w:t>
      </w:r>
      <w:proofErr w:type="spellEnd"/>
      <w:r w:rsidRPr="00785FD4">
        <w:rPr>
          <w:rFonts w:ascii="Arial" w:hAnsi="Arial" w:cs="Georgia"/>
          <w:sz w:val="22"/>
        </w:rPr>
        <w:t xml:space="preserve"> foster parents took him to see a psychiatrist, citing concerns the young boy was depressed. That day, a psychiatrist prescribed </w:t>
      </w:r>
      <w:proofErr w:type="spellStart"/>
      <w:r w:rsidRPr="00785FD4">
        <w:rPr>
          <w:rFonts w:ascii="Arial" w:hAnsi="Arial" w:cs="Georgia"/>
          <w:sz w:val="22"/>
        </w:rPr>
        <w:t>Tristen</w:t>
      </w:r>
      <w:proofErr w:type="spellEnd"/>
      <w:r w:rsidRPr="00785FD4">
        <w:rPr>
          <w:rFonts w:ascii="Arial" w:hAnsi="Arial" w:cs="Georgia"/>
          <w:sz w:val="22"/>
        </w:rPr>
        <w:t xml:space="preserve"> three medications: one for anger, one for depression and one to help the 5-year-old relax.  Now an adult and out of the foster care system, </w:t>
      </w:r>
      <w:proofErr w:type="spellStart"/>
      <w:r w:rsidRPr="00785FD4">
        <w:rPr>
          <w:rFonts w:ascii="Arial" w:hAnsi="Arial" w:cs="Georgia"/>
          <w:sz w:val="22"/>
        </w:rPr>
        <w:t>Tristen</w:t>
      </w:r>
      <w:proofErr w:type="spellEnd"/>
      <w:r w:rsidRPr="00785FD4">
        <w:rPr>
          <w:rFonts w:ascii="Arial" w:hAnsi="Arial" w:cs="Georgia"/>
          <w:sz w:val="22"/>
        </w:rPr>
        <w:t xml:space="preserve"> says he recognizes he was depressed that day, but he says he never needed any medication — his feelings were only natural given the circumstances.  “They just took the thing that meant the most to me,” he said. “My family.”  Passed from foster home to foster home all over the state of Texas, </w:t>
      </w:r>
      <w:proofErr w:type="spellStart"/>
      <w:r w:rsidRPr="00785FD4">
        <w:rPr>
          <w:rFonts w:ascii="Arial" w:hAnsi="Arial" w:cs="Georgia"/>
          <w:sz w:val="22"/>
        </w:rPr>
        <w:t>Tristen</w:t>
      </w:r>
      <w:proofErr w:type="spellEnd"/>
      <w:r w:rsidRPr="00785FD4">
        <w:rPr>
          <w:rFonts w:ascii="Arial" w:hAnsi="Arial" w:cs="Georgia"/>
          <w:sz w:val="22"/>
        </w:rPr>
        <w:t xml:space="preserve"> says no one ever asked him how the pills made him feel, despite the fact that he would often spend time in his room crying because he felt his medicines were slowly tearing his chest apart.</w:t>
      </w:r>
    </w:p>
    <w:p w:rsidR="005428DA" w:rsidRPr="00785FD4" w:rsidRDefault="005428DA" w:rsidP="005428DA">
      <w:pPr>
        <w:rPr>
          <w:rFonts w:ascii="Arial" w:hAnsi="Arial"/>
          <w:sz w:val="22"/>
        </w:rPr>
      </w:pPr>
    </w:p>
    <w:p w:rsidR="005428DA" w:rsidRPr="00785FD4" w:rsidRDefault="00393C01" w:rsidP="005428DA">
      <w:pPr>
        <w:pBdr>
          <w:top w:val="single" w:sz="4" w:space="1" w:color="auto"/>
          <w:left w:val="single" w:sz="4" w:space="4" w:color="auto"/>
          <w:bottom w:val="single" w:sz="4" w:space="1" w:color="auto"/>
          <w:right w:val="single" w:sz="4" w:space="4" w:color="auto"/>
        </w:pBdr>
        <w:rPr>
          <w:rFonts w:ascii="Arial" w:hAnsi="Arial" w:cs="Georgia"/>
          <w:sz w:val="22"/>
        </w:rPr>
      </w:pPr>
      <w:hyperlink r:id="rId20" w:history="1">
        <w:r w:rsidR="005428DA" w:rsidRPr="00785FD4">
          <w:rPr>
            <w:rFonts w:ascii="Arial" w:hAnsi="Arial" w:cs="Georgia"/>
            <w:color w:val="FC3227"/>
            <w:sz w:val="22"/>
            <w:u w:val="single" w:color="FC3227"/>
          </w:rPr>
          <w:t>Aisha</w:t>
        </w:r>
      </w:hyperlink>
      <w:r w:rsidR="005428DA" w:rsidRPr="00785FD4">
        <w:rPr>
          <w:rFonts w:ascii="Arial" w:hAnsi="Arial" w:cs="Georgia"/>
          <w:sz w:val="22"/>
        </w:rPr>
        <w:t xml:space="preserve"> was in foster care for 15 years and spent a great deal of time in a home with her brother and 13 other children. Of the children in Aisha’s home, she says everyone was on medication when she arrived — except for her. But the first time she was taken to the doctor, she was prescribed 200 milligrams</w:t>
      </w:r>
      <w:r w:rsidR="008650B8" w:rsidRPr="00785FD4">
        <w:rPr>
          <w:rFonts w:ascii="Arial" w:hAnsi="Arial" w:cs="Georgia"/>
          <w:sz w:val="22"/>
        </w:rPr>
        <w:t xml:space="preserve"> [sic]</w:t>
      </w:r>
      <w:r w:rsidR="005428DA" w:rsidRPr="00785FD4">
        <w:rPr>
          <w:rFonts w:ascii="Arial" w:hAnsi="Arial" w:cs="Georgia"/>
          <w:sz w:val="22"/>
        </w:rPr>
        <w:t xml:space="preserve"> of Prozac to help her depression, as well as 200 milligrams of </w:t>
      </w:r>
      <w:proofErr w:type="spellStart"/>
      <w:r w:rsidR="005428DA" w:rsidRPr="00785FD4">
        <w:rPr>
          <w:rFonts w:ascii="Arial" w:hAnsi="Arial" w:cs="Georgia"/>
          <w:sz w:val="22"/>
        </w:rPr>
        <w:t>Seroquel</w:t>
      </w:r>
      <w:proofErr w:type="spellEnd"/>
      <w:r w:rsidR="005428DA" w:rsidRPr="00785FD4">
        <w:rPr>
          <w:rFonts w:ascii="Arial" w:hAnsi="Arial" w:cs="Georgia"/>
          <w:sz w:val="22"/>
        </w:rPr>
        <w:t xml:space="preserve"> so she could sleep at night.   “Foster parents should not be allowed to diagnose foster children,” Aisha said.  While Aisha was taking two medications, the other children in the foster home were taking at least five pills each. She said some kids took as many as 13 pills and were so accustomed to medication that they would swallow all of them at once.</w:t>
      </w:r>
    </w:p>
    <w:p w:rsidR="005428DA" w:rsidRPr="00785FD4" w:rsidRDefault="005428DA" w:rsidP="005428DA">
      <w:pPr>
        <w:rPr>
          <w:rFonts w:ascii="Arial" w:hAnsi="Arial"/>
          <w:sz w:val="22"/>
        </w:rPr>
      </w:pPr>
    </w:p>
    <w:p w:rsidR="005428DA" w:rsidRPr="00785FD4" w:rsidRDefault="005428DA" w:rsidP="005428DA">
      <w:pPr>
        <w:pBdr>
          <w:top w:val="single" w:sz="4" w:space="1" w:color="auto"/>
          <w:left w:val="single" w:sz="4" w:space="4" w:color="auto"/>
          <w:bottom w:val="single" w:sz="4" w:space="1" w:color="auto"/>
          <w:right w:val="single" w:sz="4" w:space="4" w:color="auto"/>
        </w:pBdr>
        <w:rPr>
          <w:rFonts w:ascii="Arial" w:hAnsi="Arial" w:cs="Georgia"/>
          <w:sz w:val="22"/>
        </w:rPr>
      </w:pPr>
      <w:r w:rsidRPr="00785FD4">
        <w:rPr>
          <w:rFonts w:ascii="Arial" w:hAnsi="Arial" w:cs="Georgia"/>
          <w:sz w:val="22"/>
        </w:rPr>
        <w:t xml:space="preserve">When 14-year-old </w:t>
      </w:r>
      <w:hyperlink r:id="rId21" w:history="1">
        <w:proofErr w:type="spellStart"/>
        <w:r w:rsidRPr="00785FD4">
          <w:rPr>
            <w:rFonts w:ascii="Arial" w:hAnsi="Arial" w:cs="Georgia"/>
            <w:color w:val="094EC0"/>
            <w:sz w:val="22"/>
          </w:rPr>
          <w:t>Elnita</w:t>
        </w:r>
        <w:proofErr w:type="spellEnd"/>
      </w:hyperlink>
      <w:r w:rsidRPr="00785FD4">
        <w:rPr>
          <w:rFonts w:ascii="Arial" w:hAnsi="Arial" w:cs="Georgia"/>
          <w:sz w:val="22"/>
        </w:rPr>
        <w:t xml:space="preserve"> was taken away from her family by Texas Child Protective Services and placed in a foster home, she was given a medication for depression that she says she did not need.  “I was a shy person,” </w:t>
      </w:r>
      <w:proofErr w:type="spellStart"/>
      <w:r w:rsidRPr="00785FD4">
        <w:rPr>
          <w:rFonts w:ascii="Arial" w:hAnsi="Arial" w:cs="Georgia"/>
          <w:sz w:val="22"/>
        </w:rPr>
        <w:t>Elnita</w:t>
      </w:r>
      <w:proofErr w:type="spellEnd"/>
      <w:r w:rsidRPr="00785FD4">
        <w:rPr>
          <w:rFonts w:ascii="Arial" w:hAnsi="Arial" w:cs="Georgia"/>
          <w:sz w:val="22"/>
        </w:rPr>
        <w:t xml:space="preserve"> explained, adding that she was struggling to get used to her new living environment, which was filled with several other young girls and caretakers she didn’t know. “I wasn’t ready for that.”  But like </w:t>
      </w:r>
      <w:proofErr w:type="spellStart"/>
      <w:r w:rsidRPr="00785FD4">
        <w:rPr>
          <w:rFonts w:ascii="Arial" w:hAnsi="Arial" w:cs="Georgia"/>
          <w:sz w:val="22"/>
        </w:rPr>
        <w:t>Tristen</w:t>
      </w:r>
      <w:proofErr w:type="spellEnd"/>
      <w:r w:rsidRPr="00785FD4">
        <w:rPr>
          <w:rFonts w:ascii="Arial" w:hAnsi="Arial" w:cs="Georgia"/>
          <w:sz w:val="22"/>
        </w:rPr>
        <w:t xml:space="preserve">, she was forced to take the medication.  </w:t>
      </w:r>
      <w:proofErr w:type="spellStart"/>
      <w:r w:rsidRPr="00785FD4">
        <w:rPr>
          <w:rFonts w:ascii="Arial" w:hAnsi="Arial" w:cs="Georgia"/>
          <w:sz w:val="22"/>
        </w:rPr>
        <w:t>Elnita</w:t>
      </w:r>
      <w:proofErr w:type="spellEnd"/>
      <w:r w:rsidRPr="00785FD4">
        <w:rPr>
          <w:rFonts w:ascii="Arial" w:hAnsi="Arial" w:cs="Georgia"/>
          <w:sz w:val="22"/>
        </w:rPr>
        <w:t xml:space="preserve"> was prescribed 500 milligrams of an antidepressant and said every time she or one of the other girls in her foster care home cried or screamed out of frustration, they were put into an isolation room or given more drugs to calm down.  While in foster care, </w:t>
      </w:r>
      <w:proofErr w:type="spellStart"/>
      <w:r w:rsidRPr="00785FD4">
        <w:rPr>
          <w:rFonts w:ascii="Arial" w:hAnsi="Arial" w:cs="Georgia"/>
          <w:sz w:val="22"/>
        </w:rPr>
        <w:t>Elnita</w:t>
      </w:r>
      <w:proofErr w:type="spellEnd"/>
      <w:r w:rsidRPr="00785FD4">
        <w:rPr>
          <w:rFonts w:ascii="Arial" w:hAnsi="Arial" w:cs="Georgia"/>
          <w:sz w:val="22"/>
        </w:rPr>
        <w:t xml:space="preserve"> was on four different kinds of depression pills. Despite the fact that the medicines made her slow, caused her to struggle to focus at school and gave her terrible nightmares, her foster parents and her social worker denied her request to be taken off the high dosage.</w:t>
      </w:r>
    </w:p>
    <w:p w:rsidR="005428DA" w:rsidRPr="00785FD4" w:rsidRDefault="005428DA" w:rsidP="005428DA">
      <w:pPr>
        <w:rPr>
          <w:rFonts w:ascii="Arial" w:hAnsi="Arial"/>
          <w:sz w:val="22"/>
        </w:rPr>
      </w:pPr>
    </w:p>
    <w:p w:rsidR="00F155F6" w:rsidRPr="00785FD4" w:rsidRDefault="00F155F6" w:rsidP="00F155F6">
      <w:pPr>
        <w:rPr>
          <w:rFonts w:ascii="Arial" w:hAnsi="Arial"/>
          <w:b/>
          <w:bCs/>
          <w:sz w:val="22"/>
        </w:rPr>
      </w:pPr>
      <w:r w:rsidRPr="00785FD4">
        <w:rPr>
          <w:rFonts w:ascii="Arial" w:hAnsi="Arial"/>
          <w:sz w:val="22"/>
        </w:rPr>
        <w:t>Children outside the foster care system are also vulnerable to forcible medication.</w:t>
      </w:r>
      <w:r w:rsidR="008650B8" w:rsidRPr="00785FD4">
        <w:rPr>
          <w:rFonts w:ascii="Arial" w:hAnsi="Arial"/>
          <w:b/>
          <w:bCs/>
          <w:sz w:val="22"/>
        </w:rPr>
        <w:t xml:space="preserve">  </w:t>
      </w:r>
      <w:r w:rsidRPr="00785FD4">
        <w:rPr>
          <w:rFonts w:ascii="Arial" w:hAnsi="Arial"/>
          <w:sz w:val="22"/>
        </w:rPr>
        <w:t xml:space="preserve">Aubrey </w:t>
      </w:r>
      <w:proofErr w:type="spellStart"/>
      <w:r w:rsidRPr="00785FD4">
        <w:rPr>
          <w:rFonts w:ascii="Arial" w:hAnsi="Arial"/>
          <w:sz w:val="22"/>
        </w:rPr>
        <w:t>Shomo</w:t>
      </w:r>
      <w:proofErr w:type="spellEnd"/>
      <w:r w:rsidRPr="00785FD4">
        <w:rPr>
          <w:rFonts w:ascii="Arial" w:hAnsi="Arial"/>
          <w:sz w:val="22"/>
        </w:rPr>
        <w:t xml:space="preserve"> recounts the following, from Colorado:</w:t>
      </w:r>
    </w:p>
    <w:p w:rsidR="00F155F6" w:rsidRPr="00785FD4" w:rsidRDefault="00F155F6" w:rsidP="00F155F6">
      <w:pPr>
        <w:rPr>
          <w:rFonts w:ascii="Arial" w:hAnsi="Arial"/>
          <w:b/>
          <w:bCs/>
          <w:sz w:val="22"/>
        </w:rPr>
      </w:pPr>
    </w:p>
    <w:p w:rsidR="00F155F6" w:rsidRPr="00785FD4" w:rsidRDefault="00F155F6" w:rsidP="00F155F6">
      <w:pPr>
        <w:pBdr>
          <w:top w:val="single" w:sz="4" w:space="1" w:color="auto"/>
          <w:left w:val="single" w:sz="4" w:space="4" w:color="auto"/>
          <w:bottom w:val="single" w:sz="4" w:space="1" w:color="auto"/>
          <w:right w:val="single" w:sz="4" w:space="4" w:color="auto"/>
        </w:pBdr>
        <w:rPr>
          <w:rFonts w:ascii="Arial" w:hAnsi="Arial"/>
          <w:b/>
          <w:bCs/>
          <w:sz w:val="22"/>
        </w:rPr>
      </w:pPr>
      <w:r w:rsidRPr="00785FD4">
        <w:rPr>
          <w:rFonts w:ascii="Arial" w:hAnsi="Arial"/>
          <w:sz w:val="22"/>
        </w:rPr>
        <w:t xml:space="preserve">I was eight years old when I was diagnosed, but it wasn't until I was 14 that I really had a sense of what my rights ought to have been.  I was on </w:t>
      </w:r>
      <w:proofErr w:type="spellStart"/>
      <w:r w:rsidRPr="00785FD4">
        <w:rPr>
          <w:rFonts w:ascii="Arial" w:hAnsi="Arial"/>
          <w:sz w:val="22"/>
        </w:rPr>
        <w:t>neuroleptics</w:t>
      </w:r>
      <w:proofErr w:type="spellEnd"/>
      <w:r w:rsidRPr="00785FD4">
        <w:rPr>
          <w:rFonts w:ascii="Arial" w:hAnsi="Arial"/>
          <w:sz w:val="22"/>
        </w:rPr>
        <w:t xml:space="preserve"> for psychosis, and I had just been admitted to the psychiatric hospital under my mother's signature.  She had lied about my behavior to have me admitted.  Unfortunately, her signature was all that was required.</w:t>
      </w:r>
      <w:r w:rsidR="00594108" w:rsidRPr="00785FD4">
        <w:rPr>
          <w:rFonts w:ascii="Arial" w:hAnsi="Arial"/>
          <w:b/>
          <w:bCs/>
          <w:sz w:val="22"/>
        </w:rPr>
        <w:t xml:space="preserve">  </w:t>
      </w:r>
      <w:r w:rsidRPr="00785FD4">
        <w:rPr>
          <w:rFonts w:ascii="Arial" w:hAnsi="Arial"/>
          <w:sz w:val="22"/>
        </w:rPr>
        <w:t>I asked for a habeas corpus proceeding, but was denied one.  My age meant only my guardian had to approve of what was happening to me.  I wasn't allowed to contact the outside world in order to try to find an ally or some kind of support.  When I tried to make a point of how I was essentially a prisoner, I was taken down and restrained to demonstrate that fact to me.</w:t>
      </w:r>
    </w:p>
    <w:p w:rsidR="00F155F6" w:rsidRPr="00785FD4" w:rsidRDefault="00F155F6" w:rsidP="00F155F6">
      <w:pPr>
        <w:pBdr>
          <w:top w:val="single" w:sz="4" w:space="1" w:color="auto"/>
          <w:left w:val="single" w:sz="4" w:space="4" w:color="auto"/>
          <w:bottom w:val="single" w:sz="4" w:space="1" w:color="auto"/>
          <w:right w:val="single" w:sz="4" w:space="4" w:color="auto"/>
        </w:pBdr>
        <w:rPr>
          <w:rFonts w:ascii="Arial" w:hAnsi="Arial"/>
          <w:b/>
          <w:bCs/>
          <w:sz w:val="22"/>
        </w:rPr>
      </w:pPr>
    </w:p>
    <w:p w:rsidR="00F155F6" w:rsidRPr="00785FD4" w:rsidRDefault="00F155F6" w:rsidP="00F155F6">
      <w:pPr>
        <w:pBdr>
          <w:top w:val="single" w:sz="4" w:space="1" w:color="auto"/>
          <w:left w:val="single" w:sz="4" w:space="4" w:color="auto"/>
          <w:bottom w:val="single" w:sz="4" w:space="1" w:color="auto"/>
          <w:right w:val="single" w:sz="4" w:space="4" w:color="auto"/>
        </w:pBdr>
        <w:rPr>
          <w:rFonts w:ascii="Arial" w:hAnsi="Arial"/>
          <w:b/>
          <w:bCs/>
          <w:sz w:val="22"/>
        </w:rPr>
      </w:pPr>
      <w:r w:rsidRPr="00785FD4">
        <w:rPr>
          <w:rFonts w:ascii="Arial" w:hAnsi="Arial"/>
          <w:sz w:val="22"/>
        </w:rPr>
        <w:t xml:space="preserve">Even when I got out, I was on medication over my objection for the next three years, objecting each time I had a chance, and being overruled and ignored each time I objected.  Eventually, I stopped on my own and the State used another set of allegations from my mother to try to keep me in treatment, going to court even though they knew the allegations to be false.  It didn't matter that they were false, though.  I didn't even get a chance at a fair hearing.  </w:t>
      </w:r>
      <w:proofErr w:type="gramStart"/>
      <w:r w:rsidRPr="00785FD4">
        <w:rPr>
          <w:rFonts w:ascii="Arial" w:hAnsi="Arial"/>
          <w:sz w:val="22"/>
        </w:rPr>
        <w:t>Everything was decided by my mental health worker</w:t>
      </w:r>
      <w:proofErr w:type="gramEnd"/>
      <w:r w:rsidRPr="00785FD4">
        <w:rPr>
          <w:rFonts w:ascii="Arial" w:hAnsi="Arial"/>
          <w:sz w:val="22"/>
        </w:rPr>
        <w:t>.</w:t>
      </w:r>
      <w:r w:rsidR="00594108" w:rsidRPr="00785FD4">
        <w:rPr>
          <w:rFonts w:ascii="Arial" w:hAnsi="Arial"/>
          <w:b/>
          <w:bCs/>
          <w:sz w:val="22"/>
        </w:rPr>
        <w:t xml:space="preserve">  </w:t>
      </w:r>
      <w:r w:rsidRPr="00785FD4">
        <w:rPr>
          <w:rFonts w:ascii="Arial" w:hAnsi="Arial"/>
          <w:sz w:val="22"/>
        </w:rPr>
        <w:t>The mental health worker described his job as “using a 2x4” to keep me in line with treatment.</w:t>
      </w:r>
      <w:r w:rsidR="00A10F48" w:rsidRPr="00785FD4">
        <w:rPr>
          <w:rFonts w:ascii="Arial" w:hAnsi="Arial"/>
          <w:bCs/>
          <w:sz w:val="22"/>
        </w:rPr>
        <w:t xml:space="preserve"> </w:t>
      </w:r>
      <w:r w:rsidR="00CE2E84" w:rsidRPr="00785FD4">
        <w:rPr>
          <w:rFonts w:ascii="Arial" w:hAnsi="Arial" w:cs="Arial"/>
          <w:bCs/>
          <w:sz w:val="22"/>
          <w:szCs w:val="26"/>
        </w:rPr>
        <w:t>I barely made it out of the system by keeping my head down and escaping notice when my legal status changed from child to adult, slipping through the cracks to freedom.</w:t>
      </w:r>
    </w:p>
    <w:p w:rsidR="00F155F6" w:rsidRPr="00785FD4" w:rsidRDefault="00F155F6" w:rsidP="005428DA">
      <w:pPr>
        <w:rPr>
          <w:rFonts w:ascii="Arial" w:hAnsi="Arial"/>
          <w:sz w:val="22"/>
        </w:rPr>
      </w:pPr>
    </w:p>
    <w:p w:rsidR="00922235" w:rsidRPr="00785FD4" w:rsidRDefault="005428DA" w:rsidP="005428DA">
      <w:pPr>
        <w:rPr>
          <w:rFonts w:ascii="Arial" w:hAnsi="Arial"/>
          <w:sz w:val="22"/>
        </w:rPr>
      </w:pPr>
      <w:r w:rsidRPr="00785FD4">
        <w:rPr>
          <w:rFonts w:ascii="Arial" w:hAnsi="Arial"/>
          <w:sz w:val="22"/>
        </w:rPr>
        <w:t xml:space="preserve">Federal, state, and local governments are involved in administering psychiatric medications to children via the medical system and foster care systems, providing significant financial profit for foster parents, drug companies, and doctors. Despite the acknowledgement that children’s problems are primarily due to poverty and family problems, prescriptions for </w:t>
      </w:r>
      <w:proofErr w:type="spellStart"/>
      <w:r w:rsidR="00FE33C1" w:rsidRPr="00785FD4">
        <w:rPr>
          <w:rFonts w:ascii="Arial" w:hAnsi="Arial"/>
          <w:sz w:val="22"/>
        </w:rPr>
        <w:t>neuroleptics</w:t>
      </w:r>
      <w:proofErr w:type="spellEnd"/>
      <w:r w:rsidRPr="00785FD4">
        <w:rPr>
          <w:rFonts w:ascii="Arial" w:hAnsi="Arial"/>
          <w:sz w:val="22"/>
        </w:rPr>
        <w:t xml:space="preserve"> have increased fivefold in children ages 2-17 receiving Medicaid services, the government-funded health insurance for low-income families.</w:t>
      </w:r>
      <w:r w:rsidRPr="00785FD4">
        <w:rPr>
          <w:rStyle w:val="FootnoteReference"/>
          <w:rFonts w:ascii="Arial" w:hAnsi="Arial"/>
          <w:sz w:val="22"/>
        </w:rPr>
        <w:footnoteReference w:id="48"/>
      </w:r>
      <w:r w:rsidRPr="00785FD4">
        <w:rPr>
          <w:rFonts w:ascii="Arial" w:hAnsi="Arial"/>
          <w:sz w:val="22"/>
        </w:rPr>
        <w:t xml:space="preserve">  A similar increase was found in the rate of prescripti</w:t>
      </w:r>
      <w:r w:rsidR="00FE33C1" w:rsidRPr="00785FD4">
        <w:rPr>
          <w:rFonts w:ascii="Arial" w:hAnsi="Arial"/>
          <w:sz w:val="22"/>
        </w:rPr>
        <w:t xml:space="preserve">on of </w:t>
      </w:r>
      <w:proofErr w:type="spellStart"/>
      <w:r w:rsidR="00FE33C1" w:rsidRPr="00785FD4">
        <w:rPr>
          <w:rFonts w:ascii="Arial" w:hAnsi="Arial"/>
          <w:sz w:val="22"/>
        </w:rPr>
        <w:t>neurolep</w:t>
      </w:r>
      <w:r w:rsidRPr="00785FD4">
        <w:rPr>
          <w:rFonts w:ascii="Arial" w:hAnsi="Arial"/>
          <w:sz w:val="22"/>
        </w:rPr>
        <w:t>tics</w:t>
      </w:r>
      <w:proofErr w:type="spellEnd"/>
      <w:r w:rsidRPr="00785FD4">
        <w:rPr>
          <w:rFonts w:ascii="Arial" w:hAnsi="Arial"/>
          <w:sz w:val="22"/>
        </w:rPr>
        <w:t xml:space="preserve"> to all children, from the 1990s through the 2000s.</w:t>
      </w:r>
      <w:r w:rsidRPr="00785FD4">
        <w:rPr>
          <w:rStyle w:val="FootnoteReference"/>
          <w:rFonts w:ascii="Arial" w:hAnsi="Arial"/>
          <w:sz w:val="22"/>
        </w:rPr>
        <w:footnoteReference w:id="49"/>
      </w:r>
      <w:r w:rsidR="00FE33C1" w:rsidRPr="00785FD4">
        <w:rPr>
          <w:rFonts w:ascii="Arial" w:hAnsi="Arial"/>
          <w:sz w:val="22"/>
        </w:rPr>
        <w:t xml:space="preserve"> </w:t>
      </w:r>
      <w:proofErr w:type="spellStart"/>
      <w:r w:rsidR="00FE33C1" w:rsidRPr="00785FD4">
        <w:rPr>
          <w:rFonts w:ascii="Arial" w:hAnsi="Arial"/>
          <w:sz w:val="22"/>
        </w:rPr>
        <w:t>Neurolep</w:t>
      </w:r>
      <w:r w:rsidRPr="00785FD4">
        <w:rPr>
          <w:rFonts w:ascii="Arial" w:hAnsi="Arial"/>
          <w:sz w:val="22"/>
        </w:rPr>
        <w:t>tics</w:t>
      </w:r>
      <w:proofErr w:type="spellEnd"/>
      <w:r w:rsidRPr="00785FD4">
        <w:rPr>
          <w:rFonts w:ascii="Arial" w:hAnsi="Arial"/>
          <w:sz w:val="22"/>
        </w:rPr>
        <w:t xml:space="preserve"> frequently cause a variety of adverse effects for which the children are prescribed additional drugs with additional adverse effects.</w:t>
      </w:r>
      <w:r w:rsidR="00F44AFD" w:rsidRPr="00785FD4">
        <w:rPr>
          <w:rFonts w:ascii="Arial" w:hAnsi="Arial"/>
          <w:sz w:val="22"/>
        </w:rPr>
        <w:t xml:space="preserve"> </w:t>
      </w:r>
      <w:r w:rsidRPr="00785FD4">
        <w:rPr>
          <w:rFonts w:ascii="Arial" w:hAnsi="Arial"/>
          <w:sz w:val="22"/>
        </w:rPr>
        <w:t xml:space="preserve"> </w:t>
      </w:r>
      <w:proofErr w:type="spellStart"/>
      <w:r w:rsidR="00FE33C1" w:rsidRPr="00785FD4">
        <w:rPr>
          <w:rFonts w:ascii="Arial" w:hAnsi="Arial"/>
          <w:sz w:val="22"/>
        </w:rPr>
        <w:t>Neurolep</w:t>
      </w:r>
      <w:r w:rsidRPr="00785FD4">
        <w:rPr>
          <w:rFonts w:ascii="Arial" w:hAnsi="Arial"/>
          <w:sz w:val="22"/>
        </w:rPr>
        <w:t>tics</w:t>
      </w:r>
      <w:proofErr w:type="spellEnd"/>
      <w:r w:rsidRPr="00785FD4">
        <w:rPr>
          <w:rFonts w:ascii="Arial" w:hAnsi="Arial"/>
          <w:sz w:val="22"/>
        </w:rPr>
        <w:t xml:space="preserve"> </w:t>
      </w:r>
      <w:r w:rsidR="00B27152">
        <w:rPr>
          <w:rFonts w:ascii="Arial" w:hAnsi="Arial"/>
          <w:sz w:val="22"/>
        </w:rPr>
        <w:t xml:space="preserve">triple </w:t>
      </w:r>
      <w:r w:rsidRPr="00785FD4">
        <w:rPr>
          <w:rFonts w:ascii="Arial" w:hAnsi="Arial"/>
          <w:sz w:val="22"/>
        </w:rPr>
        <w:t>the risk of</w:t>
      </w:r>
      <w:r w:rsidR="00B27152">
        <w:rPr>
          <w:rFonts w:ascii="Arial" w:hAnsi="Arial"/>
          <w:sz w:val="22"/>
        </w:rPr>
        <w:t xml:space="preserve"> type 2</w:t>
      </w:r>
      <w:r w:rsidRPr="00785FD4">
        <w:rPr>
          <w:rFonts w:ascii="Arial" w:hAnsi="Arial"/>
          <w:sz w:val="22"/>
        </w:rPr>
        <w:t xml:space="preserve"> diabetes </w:t>
      </w:r>
      <w:r w:rsidR="00B27152">
        <w:rPr>
          <w:rFonts w:ascii="Arial" w:hAnsi="Arial"/>
          <w:sz w:val="22"/>
        </w:rPr>
        <w:t>arising in children and teens, with most of the risk occurring in the first year of administration</w:t>
      </w:r>
      <w:r w:rsidRPr="00785FD4">
        <w:rPr>
          <w:rFonts w:ascii="Arial" w:hAnsi="Arial"/>
          <w:sz w:val="22"/>
        </w:rPr>
        <w:t>.</w:t>
      </w:r>
      <w:r w:rsidRPr="00785FD4">
        <w:rPr>
          <w:rStyle w:val="FootnoteReference"/>
          <w:rFonts w:ascii="Arial" w:hAnsi="Arial"/>
          <w:sz w:val="22"/>
        </w:rPr>
        <w:footnoteReference w:id="50"/>
      </w:r>
      <w:r w:rsidRPr="00785FD4">
        <w:rPr>
          <w:rFonts w:ascii="Arial" w:hAnsi="Arial"/>
          <w:sz w:val="22"/>
        </w:rPr>
        <w:t xml:space="preserve"> </w:t>
      </w:r>
      <w:r w:rsidR="00922235" w:rsidRPr="00785FD4">
        <w:rPr>
          <w:rFonts w:ascii="Arial" w:hAnsi="Arial"/>
          <w:sz w:val="22"/>
        </w:rPr>
        <w:t xml:space="preserve">As described in Section II above, the adverse effects of </w:t>
      </w:r>
      <w:proofErr w:type="spellStart"/>
      <w:r w:rsidR="00922235" w:rsidRPr="00785FD4">
        <w:rPr>
          <w:rFonts w:ascii="Arial" w:hAnsi="Arial"/>
          <w:sz w:val="22"/>
        </w:rPr>
        <w:t>neuroleptics</w:t>
      </w:r>
      <w:proofErr w:type="spellEnd"/>
      <w:r w:rsidR="00922235" w:rsidRPr="00785FD4">
        <w:rPr>
          <w:rFonts w:ascii="Arial" w:hAnsi="Arial"/>
          <w:sz w:val="22"/>
        </w:rPr>
        <w:t xml:space="preserve"> are well documented, and their use on any child is alarming.</w:t>
      </w:r>
      <w:r w:rsidR="00B27152">
        <w:rPr>
          <w:rFonts w:ascii="Arial" w:hAnsi="Arial"/>
          <w:sz w:val="22"/>
        </w:rPr>
        <w:t xml:space="preserve">  </w:t>
      </w:r>
      <w:r w:rsidR="009C718D">
        <w:rPr>
          <w:rFonts w:ascii="Arial" w:hAnsi="Arial"/>
          <w:sz w:val="22"/>
        </w:rPr>
        <w:t>The extent and consequences of prescribing to children are shown in the death of</w:t>
      </w:r>
      <w:r w:rsidR="00B27152">
        <w:rPr>
          <w:rFonts w:ascii="Arial" w:hAnsi="Arial"/>
          <w:sz w:val="22"/>
        </w:rPr>
        <w:t xml:space="preserve"> four year old Rebecca Riley died </w:t>
      </w:r>
      <w:r w:rsidR="009C718D">
        <w:rPr>
          <w:rFonts w:ascii="Arial" w:hAnsi="Arial"/>
          <w:sz w:val="22"/>
        </w:rPr>
        <w:t xml:space="preserve">after having taken </w:t>
      </w:r>
      <w:proofErr w:type="spellStart"/>
      <w:r w:rsidR="009C718D">
        <w:rPr>
          <w:rFonts w:ascii="Arial" w:hAnsi="Arial"/>
          <w:sz w:val="22"/>
        </w:rPr>
        <w:t>Seroquel</w:t>
      </w:r>
      <w:proofErr w:type="spellEnd"/>
      <w:r w:rsidR="009C718D">
        <w:rPr>
          <w:rFonts w:ascii="Arial" w:hAnsi="Arial"/>
          <w:sz w:val="22"/>
        </w:rPr>
        <w:t xml:space="preserve">, </w:t>
      </w:r>
      <w:proofErr w:type="spellStart"/>
      <w:r w:rsidR="009C718D">
        <w:rPr>
          <w:rFonts w:ascii="Arial" w:hAnsi="Arial"/>
          <w:sz w:val="22"/>
        </w:rPr>
        <w:t>Zyprexa</w:t>
      </w:r>
      <w:proofErr w:type="spellEnd"/>
      <w:r w:rsidR="009C718D">
        <w:rPr>
          <w:rFonts w:ascii="Arial" w:hAnsi="Arial"/>
          <w:sz w:val="22"/>
        </w:rPr>
        <w:t xml:space="preserve"> (both </w:t>
      </w:r>
      <w:proofErr w:type="spellStart"/>
      <w:r w:rsidR="009C718D">
        <w:rPr>
          <w:rFonts w:ascii="Arial" w:hAnsi="Arial"/>
          <w:sz w:val="22"/>
        </w:rPr>
        <w:t>neuroleptics</w:t>
      </w:r>
      <w:proofErr w:type="spellEnd"/>
      <w:r w:rsidR="009C718D">
        <w:rPr>
          <w:rFonts w:ascii="Arial" w:hAnsi="Arial"/>
          <w:sz w:val="22"/>
        </w:rPr>
        <w:t>), and two other psychiatric drugs since the age of two.</w:t>
      </w:r>
      <w:r w:rsidR="009C718D">
        <w:rPr>
          <w:rStyle w:val="FootnoteReference"/>
          <w:rFonts w:ascii="Arial" w:hAnsi="Arial"/>
          <w:sz w:val="22"/>
        </w:rPr>
        <w:footnoteReference w:id="51"/>
      </w:r>
      <w:r w:rsidR="009C718D">
        <w:rPr>
          <w:rFonts w:ascii="Arial" w:hAnsi="Arial"/>
          <w:sz w:val="22"/>
        </w:rPr>
        <w:t xml:space="preserve">  </w:t>
      </w:r>
    </w:p>
    <w:p w:rsidR="005428DA" w:rsidRPr="00785FD4" w:rsidRDefault="005428DA" w:rsidP="005428DA">
      <w:pPr>
        <w:rPr>
          <w:rFonts w:ascii="Arial" w:hAnsi="Arial"/>
          <w:sz w:val="22"/>
        </w:rPr>
      </w:pPr>
    </w:p>
    <w:p w:rsidR="009C718D" w:rsidRDefault="00594108" w:rsidP="005428DA">
      <w:pPr>
        <w:rPr>
          <w:rFonts w:ascii="Arial" w:hAnsi="Arial"/>
          <w:sz w:val="22"/>
        </w:rPr>
      </w:pPr>
      <w:r w:rsidRPr="00785FD4">
        <w:rPr>
          <w:rFonts w:ascii="Arial" w:hAnsi="Arial"/>
          <w:sz w:val="22"/>
        </w:rPr>
        <w:t>As described above</w:t>
      </w:r>
      <w:r w:rsidR="005428DA" w:rsidRPr="00785FD4">
        <w:rPr>
          <w:rFonts w:ascii="Arial" w:hAnsi="Arial"/>
          <w:sz w:val="22"/>
        </w:rPr>
        <w:t>, children are often medicated for normal emotional responses and normal variations of attention.</w:t>
      </w:r>
      <w:r w:rsidR="005428DA" w:rsidRPr="00785FD4">
        <w:rPr>
          <w:rStyle w:val="FootnoteReference"/>
          <w:rFonts w:ascii="Arial" w:hAnsi="Arial"/>
          <w:sz w:val="22"/>
        </w:rPr>
        <w:footnoteReference w:id="52"/>
      </w:r>
      <w:r w:rsidR="005428DA" w:rsidRPr="00785FD4">
        <w:rPr>
          <w:rFonts w:ascii="Arial" w:hAnsi="Arial"/>
          <w:sz w:val="22"/>
        </w:rPr>
        <w:t xml:space="preserve">  </w:t>
      </w:r>
      <w:r w:rsidR="005E35E5" w:rsidRPr="00785FD4">
        <w:rPr>
          <w:rFonts w:ascii="Arial" w:hAnsi="Arial"/>
          <w:sz w:val="22"/>
        </w:rPr>
        <w:t xml:space="preserve">Yvette </w:t>
      </w:r>
      <w:proofErr w:type="spellStart"/>
      <w:r w:rsidR="005E35E5" w:rsidRPr="00785FD4">
        <w:rPr>
          <w:rFonts w:ascii="Arial" w:hAnsi="Arial"/>
          <w:sz w:val="22"/>
        </w:rPr>
        <w:t>McShan</w:t>
      </w:r>
      <w:proofErr w:type="spellEnd"/>
      <w:r w:rsidR="005E35E5" w:rsidRPr="00785FD4">
        <w:rPr>
          <w:rFonts w:ascii="Arial" w:hAnsi="Arial"/>
          <w:sz w:val="22"/>
        </w:rPr>
        <w:t xml:space="preserve"> of Victorious Black Women notes that in her experience as an advocate, it is common that children who have been prescribed stimulants and other psychiatric drugs go on to experience addiction problems. </w:t>
      </w:r>
    </w:p>
    <w:p w:rsidR="005428DA" w:rsidRPr="00785FD4" w:rsidRDefault="005428DA" w:rsidP="005428DA">
      <w:pPr>
        <w:rPr>
          <w:rFonts w:ascii="Arial" w:hAnsi="Arial" w:cs="Arial"/>
          <w:sz w:val="22"/>
          <w:szCs w:val="20"/>
        </w:rPr>
      </w:pPr>
    </w:p>
    <w:p w:rsidR="005D0A11" w:rsidRPr="00785FD4" w:rsidRDefault="005428DA" w:rsidP="005D0A11">
      <w:pPr>
        <w:pStyle w:val="ListParagraph"/>
        <w:numPr>
          <w:ilvl w:val="0"/>
          <w:numId w:val="4"/>
        </w:numPr>
        <w:rPr>
          <w:rFonts w:ascii="Arial" w:hAnsi="Arial" w:cs="Arial"/>
          <w:b/>
          <w:sz w:val="22"/>
          <w:szCs w:val="20"/>
        </w:rPr>
      </w:pPr>
      <w:r w:rsidRPr="00785FD4">
        <w:rPr>
          <w:rFonts w:ascii="Arial" w:hAnsi="Arial" w:cs="Arial"/>
          <w:b/>
          <w:sz w:val="22"/>
          <w:szCs w:val="20"/>
        </w:rPr>
        <w:t>Older persons</w:t>
      </w:r>
    </w:p>
    <w:p w:rsidR="005428DA" w:rsidRPr="00785FD4" w:rsidRDefault="005428DA" w:rsidP="005428DA">
      <w:pPr>
        <w:rPr>
          <w:rFonts w:ascii="Arial" w:hAnsi="Arial" w:cs="Arial"/>
          <w:sz w:val="22"/>
          <w:szCs w:val="20"/>
        </w:rPr>
      </w:pPr>
    </w:p>
    <w:p w:rsidR="005428DA" w:rsidRPr="00785FD4" w:rsidRDefault="005428DA" w:rsidP="005428DA">
      <w:pPr>
        <w:rPr>
          <w:rFonts w:ascii="Arial" w:hAnsi="Arial"/>
          <w:sz w:val="22"/>
        </w:rPr>
      </w:pPr>
      <w:r w:rsidRPr="00785FD4">
        <w:rPr>
          <w:rFonts w:ascii="Arial" w:hAnsi="Arial"/>
          <w:sz w:val="22"/>
        </w:rPr>
        <w:t xml:space="preserve">In the United States, 26% of older adults housed in </w:t>
      </w:r>
      <w:proofErr w:type="gramStart"/>
      <w:r w:rsidRPr="00785FD4">
        <w:rPr>
          <w:rFonts w:ascii="Arial" w:hAnsi="Arial"/>
          <w:sz w:val="22"/>
        </w:rPr>
        <w:t>long term</w:t>
      </w:r>
      <w:proofErr w:type="gramEnd"/>
      <w:r w:rsidRPr="00785FD4">
        <w:rPr>
          <w:rFonts w:ascii="Arial" w:hAnsi="Arial"/>
          <w:sz w:val="22"/>
        </w:rPr>
        <w:t xml:space="preserve"> congregate care facilities (“nursing homes”) receive antipsychotic (</w:t>
      </w:r>
      <w:proofErr w:type="spellStart"/>
      <w:r w:rsidRPr="00785FD4">
        <w:rPr>
          <w:rFonts w:ascii="Arial" w:hAnsi="Arial"/>
          <w:sz w:val="22"/>
        </w:rPr>
        <w:t>neuroleptic</w:t>
      </w:r>
      <w:proofErr w:type="spellEnd"/>
      <w:r w:rsidRPr="00785FD4">
        <w:rPr>
          <w:rFonts w:ascii="Arial" w:hAnsi="Arial"/>
          <w:sz w:val="22"/>
        </w:rPr>
        <w:t>) medications</w:t>
      </w:r>
      <w:r w:rsidR="0004106B">
        <w:rPr>
          <w:rFonts w:ascii="Arial" w:hAnsi="Arial"/>
          <w:sz w:val="22"/>
        </w:rPr>
        <w:t>.</w:t>
      </w:r>
      <w:r w:rsidRPr="00785FD4">
        <w:rPr>
          <w:rStyle w:val="FootnoteReference"/>
          <w:rFonts w:ascii="Arial" w:hAnsi="Arial"/>
          <w:sz w:val="22"/>
        </w:rPr>
        <w:footnoteReference w:id="53"/>
      </w:r>
      <w:r w:rsidR="009C718D">
        <w:rPr>
          <w:rFonts w:ascii="Arial" w:hAnsi="Arial"/>
          <w:sz w:val="22"/>
        </w:rPr>
        <w:t xml:space="preserve"> </w:t>
      </w:r>
      <w:r w:rsidRPr="00785FD4">
        <w:rPr>
          <w:rFonts w:ascii="Arial" w:hAnsi="Arial"/>
          <w:sz w:val="22"/>
        </w:rPr>
        <w:t>Among those diagnosed with dementia the rate is 40%, despite the Food and Drug Administration (FDA) warning that persons with dementia are at serious risk of medical complications</w:t>
      </w:r>
      <w:r w:rsidR="007D3D05">
        <w:rPr>
          <w:rFonts w:ascii="Arial" w:hAnsi="Arial"/>
          <w:sz w:val="22"/>
        </w:rPr>
        <w:t xml:space="preserve"> including stroke</w:t>
      </w:r>
      <w:r w:rsidRPr="00785FD4">
        <w:rPr>
          <w:rFonts w:ascii="Arial" w:hAnsi="Arial"/>
          <w:sz w:val="22"/>
        </w:rPr>
        <w:t xml:space="preserve"> and death from taking these drugs.</w:t>
      </w:r>
      <w:r w:rsidR="007D3D05">
        <w:rPr>
          <w:rStyle w:val="FootnoteReference"/>
          <w:rFonts w:ascii="Arial" w:hAnsi="Arial"/>
          <w:sz w:val="22"/>
        </w:rPr>
        <w:footnoteReference w:id="54"/>
      </w:r>
      <w:r w:rsidRPr="00785FD4">
        <w:rPr>
          <w:rFonts w:ascii="Arial" w:hAnsi="Arial"/>
          <w:sz w:val="22"/>
        </w:rPr>
        <w:t xml:space="preserve"> </w:t>
      </w:r>
      <w:r w:rsidR="0004106B">
        <w:rPr>
          <w:rFonts w:ascii="Arial" w:hAnsi="Arial"/>
          <w:sz w:val="22"/>
        </w:rPr>
        <w:t xml:space="preserve"> </w:t>
      </w:r>
      <w:proofErr w:type="spellStart"/>
      <w:r w:rsidR="0004106B">
        <w:rPr>
          <w:rFonts w:ascii="Arial" w:hAnsi="Arial"/>
          <w:sz w:val="22"/>
        </w:rPr>
        <w:t>Neuroleptics</w:t>
      </w:r>
      <w:proofErr w:type="spellEnd"/>
      <w:r w:rsidR="0004106B">
        <w:rPr>
          <w:rFonts w:ascii="Arial" w:hAnsi="Arial"/>
          <w:sz w:val="22"/>
        </w:rPr>
        <w:t xml:space="preserve"> are also doled out to older people in the community who </w:t>
      </w:r>
      <w:r w:rsidR="00EB1FD9">
        <w:rPr>
          <w:rFonts w:ascii="Arial" w:hAnsi="Arial"/>
          <w:sz w:val="22"/>
        </w:rPr>
        <w:t xml:space="preserve">need extra support that they </w:t>
      </w:r>
      <w:r w:rsidR="0004106B">
        <w:rPr>
          <w:rFonts w:ascii="Arial" w:hAnsi="Arial"/>
          <w:sz w:val="22"/>
        </w:rPr>
        <w:t>are not receivin</w:t>
      </w:r>
      <w:r w:rsidR="00EB1FD9">
        <w:rPr>
          <w:rFonts w:ascii="Arial" w:hAnsi="Arial"/>
          <w:sz w:val="22"/>
        </w:rPr>
        <w:t>g</w:t>
      </w:r>
      <w:r w:rsidR="0004106B">
        <w:rPr>
          <w:rFonts w:ascii="Arial" w:hAnsi="Arial"/>
          <w:sz w:val="22"/>
        </w:rPr>
        <w:t xml:space="preserve">.  </w:t>
      </w:r>
      <w:r w:rsidR="00883F6E" w:rsidRPr="00883F6E">
        <w:rPr>
          <w:rFonts w:ascii="Arial" w:eastAsia="Times New Roman" w:hAnsi="Arial" w:cs="Arial"/>
          <w:color w:val="333333"/>
          <w:sz w:val="22"/>
          <w:szCs w:val="26"/>
          <w:lang w:val="cs-CZ" w:eastAsia="cs-CZ"/>
        </w:rPr>
        <w:t>In 2011, the Inspector General of the Department of Health and Human Services Daniel Levinson noted that such drugs — which include Risperdal, Zyprexa, Seroquel, Abilify and Geodon — are “potentially lethal” to many of the patients getting them and that some drug manufacturers illegally marketed their medicines for these uses “putting profits before safety.”</w:t>
      </w:r>
      <w:r w:rsidR="00883F6E">
        <w:rPr>
          <w:rFonts w:ascii="Arial" w:eastAsia="Times New Roman" w:hAnsi="Arial" w:cs="Arial"/>
          <w:color w:val="333333"/>
          <w:sz w:val="26"/>
          <w:szCs w:val="26"/>
          <w:lang w:val="cs-CZ" w:eastAsia="cs-CZ"/>
        </w:rPr>
        <w:t xml:space="preserve">  </w:t>
      </w:r>
      <w:r w:rsidRPr="00785FD4">
        <w:rPr>
          <w:rFonts w:ascii="Arial" w:hAnsi="Arial"/>
          <w:sz w:val="22"/>
        </w:rPr>
        <w:t xml:space="preserve">The drugs are typically used to control behavior that is annoying or troublesome to staff or other residents, and without seeking or obtaining the individual’s free and informed consent; often there is no discussion of the medication with the individual and his or her family. </w:t>
      </w:r>
      <w:r w:rsidR="007D3D05">
        <w:rPr>
          <w:rFonts w:ascii="Arial" w:hAnsi="Arial"/>
          <w:sz w:val="22"/>
        </w:rPr>
        <w:t>The effects of these drugs, including extreme fatigue, apathy, confusion and distress and personality changes, are dismissed as symptoms of dementia or mental illness.</w:t>
      </w:r>
      <w:r w:rsidR="007D3D05" w:rsidRPr="00594108">
        <w:rPr>
          <w:rFonts w:ascii="Arial" w:hAnsi="Arial"/>
          <w:sz w:val="22"/>
        </w:rPr>
        <w:t xml:space="preserve"> </w:t>
      </w:r>
    </w:p>
    <w:p w:rsidR="005428DA" w:rsidRPr="00785FD4" w:rsidRDefault="005428DA" w:rsidP="005428DA">
      <w:pPr>
        <w:rPr>
          <w:rFonts w:ascii="Arial" w:hAnsi="Arial"/>
          <w:sz w:val="22"/>
        </w:rPr>
      </w:pPr>
    </w:p>
    <w:p w:rsidR="0001118A" w:rsidRDefault="005428DA" w:rsidP="005428DA">
      <w:pPr>
        <w:rPr>
          <w:rFonts w:ascii="Arial" w:hAnsi="Arial"/>
          <w:sz w:val="22"/>
        </w:rPr>
      </w:pPr>
      <w:r w:rsidRPr="00785FD4">
        <w:rPr>
          <w:rFonts w:ascii="Arial" w:hAnsi="Arial"/>
          <w:sz w:val="22"/>
        </w:rPr>
        <w:t xml:space="preserve">In 2011, the Centers for Medicare and Medicaid Services (CMS) considered regulations to require nursing homes to hire independent pharmacists to assess residents’ prescriptions, but finally decided not to issue these rules.  Instead, in May 2012, CMS instituted a program aimed at reducing the prescription of antipsychotic drugs in such facilities by promoting </w:t>
      </w:r>
      <w:proofErr w:type="spellStart"/>
      <w:r w:rsidRPr="00785FD4">
        <w:rPr>
          <w:rFonts w:ascii="Arial" w:hAnsi="Arial"/>
          <w:sz w:val="22"/>
        </w:rPr>
        <w:t>nonpharmacological</w:t>
      </w:r>
      <w:proofErr w:type="spellEnd"/>
      <w:r w:rsidRPr="00785FD4">
        <w:rPr>
          <w:rFonts w:ascii="Arial" w:hAnsi="Arial"/>
          <w:sz w:val="22"/>
        </w:rPr>
        <w:t xml:space="preserve"> alternatives and requiring facilities to report their use of antipsychotic drugs.  While states that have adopted this program are reporting success at meeting the targeted reduction (9-15%), there are still large numbers of older persons who are drugged without their consent.  Also in 2012, an amendment was introduced to S. </w:t>
      </w:r>
      <w:r w:rsidRPr="00785FD4">
        <w:rPr>
          <w:rFonts w:ascii="Arial" w:hAnsi="Arial"/>
          <w:sz w:val="22"/>
          <w:szCs w:val="22"/>
        </w:rPr>
        <w:t xml:space="preserve">3187, the Food and Drug Administration Safety and Innovation Act, </w:t>
      </w:r>
      <w:r w:rsidRPr="00785FD4">
        <w:rPr>
          <w:rFonts w:ascii="Arial" w:hAnsi="Arial"/>
          <w:sz w:val="22"/>
        </w:rPr>
        <w:t xml:space="preserve">which would have required informed consent to administer antipsychotic drugs to individuals diagnosed with dementia; however, since informed consent was to include substituted consent as well as consent of the person concerned, it too would have had limited effect.  </w:t>
      </w:r>
    </w:p>
    <w:p w:rsidR="0001118A" w:rsidRDefault="0001118A" w:rsidP="005428DA">
      <w:pPr>
        <w:rPr>
          <w:rFonts w:ascii="Arial" w:hAnsi="Arial"/>
          <w:sz w:val="22"/>
        </w:rPr>
      </w:pPr>
    </w:p>
    <w:p w:rsidR="0001118A" w:rsidRPr="00785FD4" w:rsidRDefault="00D45B6F" w:rsidP="00ED2546">
      <w:pPr>
        <w:pBdr>
          <w:top w:val="single" w:sz="4" w:space="1" w:color="auto"/>
          <w:left w:val="single" w:sz="4" w:space="4" w:color="auto"/>
          <w:bottom w:val="single" w:sz="4" w:space="1" w:color="auto"/>
          <w:right w:val="single" w:sz="4" w:space="4" w:color="auto"/>
        </w:pBdr>
        <w:rPr>
          <w:rFonts w:ascii="Arial" w:hAnsi="Arial"/>
          <w:b/>
          <w:sz w:val="22"/>
        </w:rPr>
      </w:pPr>
      <w:r>
        <w:rPr>
          <w:rFonts w:ascii="Arial" w:hAnsi="Arial"/>
          <w:b/>
          <w:sz w:val="22"/>
        </w:rPr>
        <w:t>The i</w:t>
      </w:r>
      <w:r w:rsidR="0001118A" w:rsidRPr="00785FD4">
        <w:rPr>
          <w:rFonts w:ascii="Arial" w:hAnsi="Arial"/>
          <w:b/>
          <w:sz w:val="22"/>
        </w:rPr>
        <w:t xml:space="preserve">mpact of </w:t>
      </w:r>
      <w:proofErr w:type="spellStart"/>
      <w:r w:rsidR="0001118A" w:rsidRPr="00785FD4">
        <w:rPr>
          <w:rFonts w:ascii="Arial" w:hAnsi="Arial"/>
          <w:b/>
          <w:sz w:val="22"/>
        </w:rPr>
        <w:t>neuroleptics</w:t>
      </w:r>
      <w:proofErr w:type="spellEnd"/>
      <w:r w:rsidR="0001118A" w:rsidRPr="00785FD4">
        <w:rPr>
          <w:rFonts w:ascii="Arial" w:hAnsi="Arial"/>
          <w:b/>
          <w:sz w:val="22"/>
        </w:rPr>
        <w:t xml:space="preserve">, especially on older people </w:t>
      </w:r>
    </w:p>
    <w:p w:rsidR="0001118A" w:rsidRPr="00785FD4" w:rsidRDefault="0001118A" w:rsidP="00ED2546">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b/>
          <w:sz w:val="22"/>
        </w:rPr>
        <w:t>USA Today Magazine, 05-01-1994, pp 44)</w:t>
      </w:r>
    </w:p>
    <w:p w:rsidR="00ED2546" w:rsidRDefault="0001118A" w:rsidP="00ED2546">
      <w:pPr>
        <w:pBdr>
          <w:top w:val="single" w:sz="4" w:space="1" w:color="auto"/>
          <w:left w:val="single" w:sz="4" w:space="4" w:color="auto"/>
          <w:bottom w:val="single" w:sz="4" w:space="1" w:color="auto"/>
          <w:right w:val="single" w:sz="4" w:space="4" w:color="auto"/>
        </w:pBdr>
        <w:tabs>
          <w:tab w:val="left" w:pos="2268"/>
        </w:tabs>
        <w:rPr>
          <w:rFonts w:ascii="Arial" w:hAnsi="Arial"/>
          <w:sz w:val="22"/>
        </w:rPr>
      </w:pPr>
      <w:r w:rsidRPr="00785FD4">
        <w:rPr>
          <w:rFonts w:ascii="Arial" w:hAnsi="Arial"/>
          <w:sz w:val="22"/>
        </w:rPr>
        <w:t xml:space="preserve">"[On </w:t>
      </w:r>
      <w:proofErr w:type="spellStart"/>
      <w:r w:rsidRPr="00785FD4">
        <w:rPr>
          <w:rFonts w:ascii="Arial" w:hAnsi="Arial"/>
          <w:sz w:val="22"/>
        </w:rPr>
        <w:t>Thorazine</w:t>
      </w:r>
      <w:proofErr w:type="spellEnd"/>
      <w:r w:rsidRPr="00785FD4">
        <w:rPr>
          <w:rFonts w:ascii="Arial" w:hAnsi="Arial"/>
          <w:sz w:val="22"/>
        </w:rPr>
        <w:t>] my thoughts spun and never got too far. My hands were rubber and I could hardly hold a fork. After six weeks . . . I felt like my mind had been put through a meat grinder. No longer could I think clearly; no longer could I speak articulately; no longer could I act confidently."</w:t>
      </w:r>
    </w:p>
    <w:p w:rsidR="0001118A" w:rsidRPr="00785FD4" w:rsidRDefault="0001118A" w:rsidP="00ED2546">
      <w:pPr>
        <w:pBdr>
          <w:top w:val="single" w:sz="4" w:space="1" w:color="auto"/>
          <w:left w:val="single" w:sz="4" w:space="4" w:color="auto"/>
          <w:bottom w:val="single" w:sz="4" w:space="1" w:color="auto"/>
          <w:right w:val="single" w:sz="4" w:space="4" w:color="auto"/>
        </w:pBdr>
        <w:tabs>
          <w:tab w:val="left" w:pos="2268"/>
        </w:tabs>
        <w:rPr>
          <w:rFonts w:ascii="Arial" w:hAnsi="Arial"/>
          <w:sz w:val="22"/>
        </w:rPr>
      </w:pPr>
    </w:p>
    <w:p w:rsidR="0001118A" w:rsidRDefault="0001118A" w:rsidP="00ED2546">
      <w:pPr>
        <w:pBdr>
          <w:top w:val="single" w:sz="4" w:space="1" w:color="auto"/>
          <w:left w:val="single" w:sz="4" w:space="4" w:color="auto"/>
          <w:bottom w:val="single" w:sz="4" w:space="1" w:color="auto"/>
          <w:right w:val="single" w:sz="4" w:space="4" w:color="auto"/>
        </w:pBdr>
        <w:tabs>
          <w:tab w:val="left" w:pos="2268"/>
        </w:tabs>
        <w:rPr>
          <w:rFonts w:ascii="Arial" w:hAnsi="Arial"/>
          <w:sz w:val="22"/>
        </w:rPr>
      </w:pPr>
      <w:r w:rsidRPr="00785FD4">
        <w:rPr>
          <w:rFonts w:ascii="Arial" w:hAnsi="Arial"/>
          <w:sz w:val="22"/>
        </w:rPr>
        <w:t xml:space="preserve"> "I was unable to speak. No matter how hard I tried, I couldn't say anything out loud and spoke only with the greatest difficulty.... It was as if my whole body was succumbing to a lethal poison."</w:t>
      </w:r>
    </w:p>
    <w:p w:rsidR="0001118A" w:rsidRPr="00785FD4" w:rsidRDefault="0001118A" w:rsidP="00ED2546">
      <w:pPr>
        <w:pBdr>
          <w:top w:val="single" w:sz="4" w:space="1" w:color="auto"/>
          <w:left w:val="single" w:sz="4" w:space="4" w:color="auto"/>
          <w:bottom w:val="single" w:sz="4" w:space="1" w:color="auto"/>
          <w:right w:val="single" w:sz="4" w:space="4" w:color="auto"/>
        </w:pBdr>
        <w:tabs>
          <w:tab w:val="left" w:pos="2268"/>
        </w:tabs>
        <w:rPr>
          <w:rFonts w:ascii="Arial" w:hAnsi="Arial"/>
          <w:sz w:val="22"/>
        </w:rPr>
      </w:pPr>
    </w:p>
    <w:p w:rsidR="0001118A" w:rsidRDefault="0001118A" w:rsidP="00ED2546">
      <w:pPr>
        <w:pBdr>
          <w:top w:val="single" w:sz="4" w:space="1" w:color="auto"/>
          <w:left w:val="single" w:sz="4" w:space="4" w:color="auto"/>
          <w:bottom w:val="single" w:sz="4" w:space="1" w:color="auto"/>
          <w:right w:val="single" w:sz="4" w:space="4" w:color="auto"/>
        </w:pBdr>
        <w:tabs>
          <w:tab w:val="left" w:pos="2268"/>
        </w:tabs>
        <w:rPr>
          <w:rFonts w:ascii="Arial" w:hAnsi="Arial"/>
          <w:sz w:val="22"/>
        </w:rPr>
      </w:pPr>
      <w:r w:rsidRPr="00785FD4">
        <w:rPr>
          <w:rFonts w:ascii="Arial" w:hAnsi="Arial"/>
          <w:sz w:val="22"/>
        </w:rPr>
        <w:t xml:space="preserve">[On the use of </w:t>
      </w:r>
      <w:proofErr w:type="spellStart"/>
      <w:r w:rsidRPr="00785FD4">
        <w:rPr>
          <w:rFonts w:ascii="Arial" w:hAnsi="Arial"/>
          <w:sz w:val="22"/>
        </w:rPr>
        <w:t>neuroleptics</w:t>
      </w:r>
      <w:proofErr w:type="spellEnd"/>
      <w:r w:rsidRPr="00785FD4">
        <w:rPr>
          <w:rFonts w:ascii="Arial" w:hAnsi="Arial"/>
          <w:sz w:val="22"/>
        </w:rPr>
        <w:t xml:space="preserve"> on </w:t>
      </w:r>
      <w:r w:rsidR="00EB1FD9">
        <w:rPr>
          <w:rFonts w:ascii="Arial" w:hAnsi="Arial"/>
          <w:sz w:val="22"/>
        </w:rPr>
        <w:t>older people</w:t>
      </w:r>
      <w:r w:rsidRPr="00785FD4">
        <w:rPr>
          <w:rFonts w:ascii="Arial" w:hAnsi="Arial"/>
          <w:sz w:val="22"/>
        </w:rPr>
        <w:t xml:space="preserve">]: Jerome </w:t>
      </w:r>
      <w:proofErr w:type="spellStart"/>
      <w:r w:rsidRPr="00785FD4">
        <w:rPr>
          <w:rFonts w:ascii="Arial" w:hAnsi="Arial"/>
          <w:sz w:val="22"/>
        </w:rPr>
        <w:t>Avorn</w:t>
      </w:r>
      <w:proofErr w:type="spellEnd"/>
      <w:r w:rsidRPr="00785FD4">
        <w:rPr>
          <w:rFonts w:ascii="Arial" w:hAnsi="Arial"/>
          <w:sz w:val="22"/>
        </w:rPr>
        <w:t>, director of the program for the Analysis of Clinical Strategies at Harvard:</w:t>
      </w:r>
      <w:r>
        <w:rPr>
          <w:rFonts w:ascii="Arial" w:hAnsi="Arial"/>
          <w:sz w:val="22"/>
        </w:rPr>
        <w:t xml:space="preserve"> </w:t>
      </w:r>
      <w:r w:rsidRPr="00785FD4">
        <w:rPr>
          <w:rFonts w:ascii="Arial" w:hAnsi="Arial"/>
          <w:sz w:val="22"/>
        </w:rPr>
        <w:t>"Drugs do work. They do quiet them down. So does a lead pipe to the head." Larry Hodge, administrator at the Life Care Center in Tennessee: "Too often they were so zonked out during their meals that their heads were in the mashed potatoes."</w:t>
      </w:r>
    </w:p>
    <w:p w:rsidR="0001118A" w:rsidRPr="00785FD4" w:rsidRDefault="0001118A" w:rsidP="00ED2546">
      <w:pPr>
        <w:pBdr>
          <w:top w:val="single" w:sz="4" w:space="1" w:color="auto"/>
          <w:left w:val="single" w:sz="4" w:space="4" w:color="auto"/>
          <w:bottom w:val="single" w:sz="4" w:space="1" w:color="auto"/>
          <w:right w:val="single" w:sz="4" w:space="4" w:color="auto"/>
        </w:pBdr>
        <w:tabs>
          <w:tab w:val="left" w:pos="2268"/>
        </w:tabs>
        <w:rPr>
          <w:rFonts w:ascii="Arial" w:hAnsi="Arial"/>
          <w:sz w:val="22"/>
        </w:rPr>
      </w:pPr>
    </w:p>
    <w:p w:rsidR="0001118A" w:rsidRDefault="0001118A" w:rsidP="00ED2546">
      <w:pPr>
        <w:pBdr>
          <w:top w:val="single" w:sz="4" w:space="1" w:color="auto"/>
          <w:left w:val="single" w:sz="4" w:space="4" w:color="auto"/>
          <w:bottom w:val="single" w:sz="4" w:space="1" w:color="auto"/>
          <w:right w:val="single" w:sz="4" w:space="4" w:color="auto"/>
        </w:pBdr>
        <w:tabs>
          <w:tab w:val="left" w:pos="2268"/>
        </w:tabs>
        <w:rPr>
          <w:rFonts w:ascii="Arial" w:hAnsi="Arial"/>
          <w:sz w:val="22"/>
        </w:rPr>
      </w:pPr>
      <w:proofErr w:type="spellStart"/>
      <w:r w:rsidRPr="00785FD4">
        <w:rPr>
          <w:rFonts w:ascii="Arial" w:hAnsi="Arial"/>
          <w:sz w:val="22"/>
        </w:rPr>
        <w:t>Wilda</w:t>
      </w:r>
      <w:proofErr w:type="spellEnd"/>
      <w:r w:rsidRPr="00785FD4">
        <w:rPr>
          <w:rFonts w:ascii="Arial" w:hAnsi="Arial"/>
          <w:sz w:val="22"/>
        </w:rPr>
        <w:t xml:space="preserve"> Henry told The Arizona Republic that her 83-year-old mother became "a vegetable" five weeks after taking </w:t>
      </w:r>
      <w:proofErr w:type="spellStart"/>
      <w:r w:rsidRPr="00785FD4">
        <w:rPr>
          <w:rFonts w:ascii="Arial" w:hAnsi="Arial"/>
          <w:sz w:val="22"/>
        </w:rPr>
        <w:t>Haldol</w:t>
      </w:r>
      <w:proofErr w:type="spellEnd"/>
      <w:r w:rsidRPr="00785FD4">
        <w:rPr>
          <w:rFonts w:ascii="Arial" w:hAnsi="Arial"/>
          <w:sz w:val="22"/>
        </w:rPr>
        <w:t xml:space="preserve">. Her </w:t>
      </w:r>
      <w:proofErr w:type="spellStart"/>
      <w:r w:rsidRPr="00785FD4">
        <w:rPr>
          <w:rFonts w:ascii="Arial" w:hAnsi="Arial"/>
          <w:sz w:val="22"/>
        </w:rPr>
        <w:t>moter</w:t>
      </w:r>
      <w:proofErr w:type="spellEnd"/>
      <w:r w:rsidRPr="00785FD4">
        <w:rPr>
          <w:rFonts w:ascii="Arial" w:hAnsi="Arial"/>
          <w:sz w:val="22"/>
        </w:rPr>
        <w:t xml:space="preserve"> was “left her mother babbling, drooling, shaking, and unable to control her bowel functions“</w:t>
      </w:r>
    </w:p>
    <w:p w:rsidR="0001118A" w:rsidRPr="00785FD4" w:rsidRDefault="0001118A" w:rsidP="00ED2546">
      <w:pPr>
        <w:pBdr>
          <w:top w:val="single" w:sz="4" w:space="1" w:color="auto"/>
          <w:left w:val="single" w:sz="4" w:space="4" w:color="auto"/>
          <w:bottom w:val="single" w:sz="4" w:space="1" w:color="auto"/>
          <w:right w:val="single" w:sz="4" w:space="4" w:color="auto"/>
        </w:pBdr>
        <w:tabs>
          <w:tab w:val="left" w:pos="2268"/>
        </w:tabs>
        <w:rPr>
          <w:rFonts w:ascii="Arial" w:hAnsi="Arial"/>
          <w:sz w:val="22"/>
        </w:rPr>
      </w:pPr>
    </w:p>
    <w:p w:rsidR="0001118A" w:rsidRPr="00785FD4" w:rsidRDefault="0001118A" w:rsidP="00ED2546">
      <w:pPr>
        <w:pBdr>
          <w:top w:val="single" w:sz="4" w:space="1" w:color="auto"/>
          <w:left w:val="single" w:sz="4" w:space="4" w:color="auto"/>
          <w:bottom w:val="single" w:sz="4" w:space="1" w:color="auto"/>
          <w:right w:val="single" w:sz="4" w:space="4" w:color="auto"/>
        </w:pBdr>
        <w:tabs>
          <w:tab w:val="left" w:pos="2268"/>
        </w:tabs>
        <w:rPr>
          <w:rFonts w:ascii="Arial" w:hAnsi="Arial"/>
          <w:sz w:val="22"/>
        </w:rPr>
      </w:pPr>
      <w:r w:rsidRPr="00785FD4">
        <w:rPr>
          <w:rFonts w:ascii="Arial" w:hAnsi="Arial"/>
          <w:sz w:val="22"/>
        </w:rPr>
        <w:t xml:space="preserve">Anise </w:t>
      </w:r>
      <w:proofErr w:type="spellStart"/>
      <w:r w:rsidRPr="00785FD4">
        <w:rPr>
          <w:rFonts w:ascii="Arial" w:hAnsi="Arial"/>
          <w:sz w:val="22"/>
        </w:rPr>
        <w:t>Debose</w:t>
      </w:r>
      <w:proofErr w:type="spellEnd"/>
      <w:r w:rsidRPr="00785FD4">
        <w:rPr>
          <w:rFonts w:ascii="Arial" w:hAnsi="Arial"/>
          <w:sz w:val="22"/>
        </w:rPr>
        <w:t xml:space="preserve"> of Washington, D.C., said her 76-year-old father entered a nursing home as an active, talkative </w:t>
      </w:r>
      <w:proofErr w:type="spellStart"/>
      <w:proofErr w:type="gramStart"/>
      <w:r w:rsidRPr="00785FD4">
        <w:rPr>
          <w:rFonts w:ascii="Arial" w:hAnsi="Arial"/>
          <w:sz w:val="22"/>
        </w:rPr>
        <w:t>person.Four</w:t>
      </w:r>
      <w:proofErr w:type="spellEnd"/>
      <w:proofErr w:type="gramEnd"/>
      <w:r w:rsidRPr="00785FD4">
        <w:rPr>
          <w:rFonts w:ascii="Arial" w:hAnsi="Arial"/>
          <w:sz w:val="22"/>
        </w:rPr>
        <w:t xml:space="preserve"> days later, after taking </w:t>
      </w:r>
      <w:proofErr w:type="spellStart"/>
      <w:r w:rsidRPr="00785FD4">
        <w:rPr>
          <w:rFonts w:ascii="Arial" w:hAnsi="Arial"/>
          <w:sz w:val="22"/>
        </w:rPr>
        <w:t>Mellaril</w:t>
      </w:r>
      <w:proofErr w:type="spellEnd"/>
      <w:r w:rsidRPr="00785FD4">
        <w:rPr>
          <w:rFonts w:ascii="Arial" w:hAnsi="Arial"/>
          <w:sz w:val="22"/>
        </w:rPr>
        <w:t xml:space="preserve"> and four other drugs, "He was restrained to a chair as rigid as a board when I saw him. His head was thrown back and his mouth was limply hanging down. Both eyes were closed. The impression all of us had was that he was dead."</w:t>
      </w:r>
    </w:p>
    <w:p w:rsidR="005428DA" w:rsidRPr="00785FD4" w:rsidRDefault="005428DA" w:rsidP="005428DA">
      <w:pPr>
        <w:rPr>
          <w:rFonts w:ascii="Arial" w:hAnsi="Arial"/>
          <w:sz w:val="22"/>
        </w:rPr>
      </w:pPr>
    </w:p>
    <w:p w:rsidR="005428DA" w:rsidRPr="00785FD4" w:rsidRDefault="005428DA" w:rsidP="005428DA">
      <w:pPr>
        <w:rPr>
          <w:rFonts w:ascii="Arial" w:hAnsi="Arial" w:cs="Arial"/>
          <w:sz w:val="22"/>
          <w:szCs w:val="20"/>
        </w:rPr>
      </w:pPr>
    </w:p>
    <w:p w:rsidR="005D0A11" w:rsidRPr="00785FD4" w:rsidRDefault="005428DA" w:rsidP="005D0A11">
      <w:pPr>
        <w:pStyle w:val="ListParagraph"/>
        <w:numPr>
          <w:ilvl w:val="0"/>
          <w:numId w:val="4"/>
        </w:numPr>
        <w:rPr>
          <w:rFonts w:ascii="Arial" w:hAnsi="Arial" w:cs="Arial"/>
          <w:b/>
          <w:sz w:val="22"/>
          <w:szCs w:val="20"/>
        </w:rPr>
      </w:pPr>
      <w:r w:rsidRPr="00785FD4">
        <w:rPr>
          <w:rFonts w:ascii="Arial" w:hAnsi="Arial" w:cs="Arial"/>
          <w:b/>
          <w:sz w:val="22"/>
          <w:szCs w:val="20"/>
        </w:rPr>
        <w:t>People incarcerated in jails and prisons</w:t>
      </w:r>
    </w:p>
    <w:p w:rsidR="005428DA" w:rsidRPr="00785FD4" w:rsidRDefault="005428DA" w:rsidP="005428DA">
      <w:pPr>
        <w:rPr>
          <w:rFonts w:ascii="Arial" w:hAnsi="Arial" w:cs="Arial"/>
          <w:sz w:val="22"/>
          <w:szCs w:val="20"/>
        </w:rPr>
      </w:pPr>
    </w:p>
    <w:p w:rsidR="0002304B" w:rsidRPr="00785FD4" w:rsidRDefault="005428DA" w:rsidP="005428DA">
      <w:pPr>
        <w:rPr>
          <w:rFonts w:ascii="Arial" w:hAnsi="Arial"/>
          <w:sz w:val="22"/>
        </w:rPr>
      </w:pPr>
      <w:r w:rsidRPr="00785FD4">
        <w:rPr>
          <w:rFonts w:ascii="Arial" w:hAnsi="Arial"/>
          <w:sz w:val="22"/>
        </w:rPr>
        <w:t xml:space="preserve">Nonconsensual </w:t>
      </w:r>
      <w:r w:rsidR="00922235" w:rsidRPr="00785FD4">
        <w:rPr>
          <w:rFonts w:ascii="Arial" w:hAnsi="Arial"/>
          <w:sz w:val="22"/>
        </w:rPr>
        <w:t xml:space="preserve">medication </w:t>
      </w:r>
      <w:r w:rsidRPr="00785FD4">
        <w:rPr>
          <w:rFonts w:ascii="Arial" w:hAnsi="Arial"/>
          <w:sz w:val="22"/>
        </w:rPr>
        <w:t>takes place in “special needs units” of prisons where people diagnosed with a mental health condition are segregated from the general pri</w:t>
      </w:r>
      <w:r w:rsidR="00A10F48" w:rsidRPr="00785FD4">
        <w:rPr>
          <w:rFonts w:ascii="Arial" w:hAnsi="Arial"/>
          <w:sz w:val="22"/>
        </w:rPr>
        <w:t>son population.  These units are</w:t>
      </w:r>
      <w:r w:rsidRPr="00785FD4">
        <w:rPr>
          <w:rFonts w:ascii="Arial" w:hAnsi="Arial"/>
          <w:sz w:val="22"/>
        </w:rPr>
        <w:t xml:space="preserve"> </w:t>
      </w:r>
      <w:r w:rsidR="00883F6E">
        <w:rPr>
          <w:rFonts w:ascii="Arial" w:hAnsi="Arial"/>
          <w:sz w:val="22"/>
        </w:rPr>
        <w:t xml:space="preserve">notoriously </w:t>
      </w:r>
      <w:r w:rsidRPr="00785FD4">
        <w:rPr>
          <w:rFonts w:ascii="Arial" w:hAnsi="Arial"/>
          <w:sz w:val="22"/>
        </w:rPr>
        <w:t xml:space="preserve">abusive and practice restraint and solitary confinement as well as nonconsensual medication, as shown in descriptions by former prisoners.  </w:t>
      </w:r>
    </w:p>
    <w:p w:rsidR="0002304B" w:rsidRPr="00785FD4" w:rsidRDefault="0002304B" w:rsidP="005428DA">
      <w:pPr>
        <w:rPr>
          <w:rFonts w:ascii="Arial" w:hAnsi="Arial"/>
          <w:sz w:val="22"/>
        </w:rPr>
      </w:pPr>
    </w:p>
    <w:p w:rsidR="00A10F48" w:rsidRPr="00785FD4" w:rsidRDefault="0002304B" w:rsidP="001D75FE">
      <w:pPr>
        <w:widowControl w:val="0"/>
        <w:autoSpaceDE w:val="0"/>
        <w:autoSpaceDN w:val="0"/>
        <w:adjustRightInd w:val="0"/>
        <w:spacing w:after="240"/>
        <w:rPr>
          <w:rFonts w:ascii="Arial" w:hAnsi="Arial" w:cs="Helvetica"/>
          <w:sz w:val="22"/>
        </w:rPr>
      </w:pPr>
      <w:r w:rsidRPr="00785FD4">
        <w:rPr>
          <w:rFonts w:ascii="Arial" w:hAnsi="Arial" w:cs="Arial"/>
          <w:sz w:val="22"/>
          <w:szCs w:val="40"/>
        </w:rPr>
        <w:t xml:space="preserve">Yvette </w:t>
      </w:r>
      <w:proofErr w:type="spellStart"/>
      <w:r w:rsidRPr="00785FD4">
        <w:rPr>
          <w:rFonts w:ascii="Arial" w:hAnsi="Arial" w:cs="Arial"/>
          <w:sz w:val="22"/>
          <w:szCs w:val="40"/>
        </w:rPr>
        <w:t>McShan</w:t>
      </w:r>
      <w:proofErr w:type="spellEnd"/>
      <w:r w:rsidRPr="00785FD4">
        <w:rPr>
          <w:rFonts w:ascii="Arial" w:hAnsi="Arial" w:cs="Arial"/>
          <w:sz w:val="22"/>
          <w:szCs w:val="40"/>
        </w:rPr>
        <w:t xml:space="preserve"> is founder of Victorious Black Women, a consumer organization supporting ex/con, African American Women &amp; Women of Color, LBGTQ, with mental health and substance abuse challenges in the </w:t>
      </w:r>
      <w:proofErr w:type="spellStart"/>
      <w:r w:rsidRPr="00785FD4">
        <w:rPr>
          <w:rFonts w:ascii="Arial" w:hAnsi="Arial" w:cs="Arial"/>
          <w:sz w:val="22"/>
          <w:szCs w:val="40"/>
        </w:rPr>
        <w:t>unserved</w:t>
      </w:r>
      <w:proofErr w:type="spellEnd"/>
      <w:r w:rsidRPr="00785FD4">
        <w:rPr>
          <w:rFonts w:ascii="Arial" w:hAnsi="Arial" w:cs="Arial"/>
          <w:sz w:val="22"/>
          <w:szCs w:val="40"/>
        </w:rPr>
        <w:t xml:space="preserve">/underserved communities to own their own voice, “to tell society we are not our diagnoses or the disparities of life we were born into.”  Ms </w:t>
      </w:r>
      <w:proofErr w:type="spellStart"/>
      <w:r w:rsidRPr="00785FD4">
        <w:rPr>
          <w:rFonts w:ascii="Arial" w:hAnsi="Arial" w:cs="Arial"/>
          <w:sz w:val="22"/>
          <w:szCs w:val="40"/>
        </w:rPr>
        <w:t>McShan</w:t>
      </w:r>
      <w:proofErr w:type="spellEnd"/>
      <w:r w:rsidRPr="00785FD4">
        <w:rPr>
          <w:rFonts w:ascii="Arial" w:hAnsi="Arial" w:cs="Arial"/>
          <w:sz w:val="22"/>
          <w:szCs w:val="40"/>
        </w:rPr>
        <w:t xml:space="preserve"> </w:t>
      </w:r>
      <w:r w:rsidR="001D75FE" w:rsidRPr="00785FD4">
        <w:rPr>
          <w:rFonts w:ascii="Arial" w:hAnsi="Arial" w:cs="Arial"/>
          <w:sz w:val="22"/>
          <w:szCs w:val="40"/>
        </w:rPr>
        <w:t>describes her own journey:</w:t>
      </w:r>
    </w:p>
    <w:p w:rsidR="00A10F48" w:rsidRPr="00785FD4" w:rsidRDefault="0002304B" w:rsidP="00A10F4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ascii="Arial" w:hAnsi="Arial" w:cs="Helvetica"/>
          <w:sz w:val="22"/>
        </w:rPr>
      </w:pPr>
      <w:r w:rsidRPr="00785FD4">
        <w:rPr>
          <w:rFonts w:ascii="Arial" w:hAnsi="Arial" w:cs="Arial"/>
          <w:sz w:val="22"/>
          <w:szCs w:val="40"/>
        </w:rPr>
        <w:t xml:space="preserve"> </w:t>
      </w:r>
      <w:r w:rsidR="00A10F48" w:rsidRPr="00785FD4">
        <w:rPr>
          <w:rFonts w:ascii="Arial" w:hAnsi="Arial" w:cs="Arial"/>
          <w:sz w:val="22"/>
          <w:szCs w:val="40"/>
        </w:rPr>
        <w:t xml:space="preserve">“They have a prison inside the prison and I was there too; it's called SHU or "Security Housing Unit."  I was diagnosed as schizophrenic, and because of this diagnosis I was made to be in the isolation unit, in a one-person cell.  Being diagnosed as schizophrenic was a way the criminal system controlled me with medication.  They had me in the 5150 </w:t>
      </w:r>
      <w:proofErr w:type="gramStart"/>
      <w:r w:rsidR="00A10F48" w:rsidRPr="00785FD4">
        <w:rPr>
          <w:rFonts w:ascii="Arial" w:hAnsi="Arial" w:cs="Arial"/>
          <w:sz w:val="22"/>
          <w:szCs w:val="40"/>
        </w:rPr>
        <w:t>tank</w:t>
      </w:r>
      <w:proofErr w:type="gramEnd"/>
      <w:r w:rsidR="00A10F48" w:rsidRPr="00785FD4">
        <w:rPr>
          <w:rFonts w:ascii="Arial" w:hAnsi="Arial" w:cs="Arial"/>
          <w:sz w:val="22"/>
          <w:szCs w:val="40"/>
        </w:rPr>
        <w:t xml:space="preserve"> till I got out of jail.  Then I went to prison.  When I went to prison they didn't care what kind of medication you were on.  They do a whole different medical thing as long as you're not violent.  You don't have to take psychiatric medications unless you take them already. While in prison I was sent to SHU and made to take medication because I spit on a girl I was in a relationship at the time, because she was cheating on me with another.  </w:t>
      </w:r>
    </w:p>
    <w:p w:rsidR="00A10F48" w:rsidRPr="00785FD4" w:rsidRDefault="00B30C77" w:rsidP="00A10F48">
      <w:pPr>
        <w:pBdr>
          <w:top w:val="single" w:sz="4" w:space="1" w:color="auto"/>
          <w:left w:val="single" w:sz="4" w:space="4" w:color="auto"/>
          <w:bottom w:val="single" w:sz="4" w:space="1" w:color="auto"/>
          <w:right w:val="single" w:sz="4" w:space="4" w:color="auto"/>
        </w:pBdr>
        <w:rPr>
          <w:rFonts w:ascii="Arial" w:hAnsi="Arial" w:cs="Arial"/>
          <w:sz w:val="22"/>
          <w:szCs w:val="40"/>
        </w:rPr>
      </w:pPr>
      <w:r>
        <w:rPr>
          <w:rFonts w:ascii="Arial" w:hAnsi="Arial" w:cs="Arial"/>
          <w:sz w:val="22"/>
          <w:szCs w:val="40"/>
        </w:rPr>
        <w:t>“</w:t>
      </w:r>
      <w:r w:rsidR="00A10F48" w:rsidRPr="00785FD4">
        <w:rPr>
          <w:rFonts w:ascii="Arial" w:hAnsi="Arial" w:cs="Arial"/>
          <w:sz w:val="22"/>
          <w:szCs w:val="40"/>
        </w:rPr>
        <w:t xml:space="preserve">Since 1/31/2000, the last time I was in prison, it has changed.  When I was paroled I had to take this medication.  That was the first and the last time I took medication in prison – they made me take the medication because I had gotten in a fight. That was a violent act, and it was part of my parole to take the </w:t>
      </w:r>
      <w:proofErr w:type="spellStart"/>
      <w:r w:rsidR="00A10F48" w:rsidRPr="00785FD4">
        <w:rPr>
          <w:rFonts w:ascii="Arial" w:hAnsi="Arial" w:cs="Arial"/>
          <w:sz w:val="22"/>
          <w:szCs w:val="40"/>
        </w:rPr>
        <w:t>Geodon</w:t>
      </w:r>
      <w:proofErr w:type="spellEnd"/>
      <w:r w:rsidR="00A10F48" w:rsidRPr="00785FD4">
        <w:rPr>
          <w:rFonts w:ascii="Arial" w:hAnsi="Arial" w:cs="Arial"/>
          <w:sz w:val="22"/>
          <w:szCs w:val="40"/>
        </w:rPr>
        <w:t xml:space="preserve"> until I got off parole.  </w:t>
      </w:r>
    </w:p>
    <w:p w:rsidR="00A10F48" w:rsidRPr="00785FD4" w:rsidRDefault="00A10F48" w:rsidP="00A10F48">
      <w:pPr>
        <w:pBdr>
          <w:top w:val="single" w:sz="4" w:space="1" w:color="auto"/>
          <w:left w:val="single" w:sz="4" w:space="4" w:color="auto"/>
          <w:bottom w:val="single" w:sz="4" w:space="1" w:color="auto"/>
          <w:right w:val="single" w:sz="4" w:space="4" w:color="auto"/>
        </w:pBdr>
        <w:rPr>
          <w:rFonts w:ascii="Arial" w:hAnsi="Arial" w:cs="Arial"/>
          <w:sz w:val="22"/>
          <w:szCs w:val="40"/>
        </w:rPr>
      </w:pPr>
    </w:p>
    <w:p w:rsidR="00A10F48" w:rsidRPr="00785FD4" w:rsidRDefault="00A10F48" w:rsidP="00A10F48">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Helvetica"/>
          <w:sz w:val="22"/>
        </w:rPr>
      </w:pPr>
      <w:r w:rsidRPr="00785FD4">
        <w:rPr>
          <w:rFonts w:ascii="Arial" w:hAnsi="Arial" w:cs="Helvetica"/>
          <w:sz w:val="22"/>
        </w:rPr>
        <w:t xml:space="preserve">“We all have hopes and dreams. VBW wants you to know, whatever your dream is, if you're willing to do the work, if you love yourself, not only you're a voice in society, you're your own voice first. I’m my best example because I believe in me and I know what I have experienced and I know what other people have experienced because they're like me.  They don't see me as a </w:t>
      </w:r>
      <w:proofErr w:type="gramStart"/>
      <w:r w:rsidRPr="00785FD4">
        <w:rPr>
          <w:rFonts w:ascii="Arial" w:hAnsi="Arial" w:cs="Helvetica"/>
          <w:sz w:val="22"/>
        </w:rPr>
        <w:t>provider,</w:t>
      </w:r>
      <w:proofErr w:type="gramEnd"/>
      <w:r w:rsidRPr="00785FD4">
        <w:rPr>
          <w:rFonts w:ascii="Arial" w:hAnsi="Arial" w:cs="Helvetica"/>
          <w:sz w:val="22"/>
        </w:rPr>
        <w:t xml:space="preserve"> they see me as an associate, or someone easy to talk to that really cares, I'm not looking down on you.  I'm offering hope not only to you but to myself too.</w:t>
      </w:r>
    </w:p>
    <w:p w:rsidR="00A10F48" w:rsidRPr="00785FD4" w:rsidRDefault="00A10F48" w:rsidP="00A10F48">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Helvetica"/>
          <w:sz w:val="22"/>
        </w:rPr>
      </w:pPr>
    </w:p>
    <w:p w:rsidR="00A10F48" w:rsidRPr="00785FD4" w:rsidRDefault="00A10F48" w:rsidP="00A10F48">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Helvetica"/>
          <w:sz w:val="22"/>
        </w:rPr>
      </w:pPr>
      <w:r w:rsidRPr="00785FD4">
        <w:rPr>
          <w:rFonts w:ascii="Arial" w:hAnsi="Arial" w:cs="Helvetica"/>
          <w:sz w:val="22"/>
        </w:rPr>
        <w:t xml:space="preserve">“A provider saw something in me and spoke into my life, and that really changed my life.  I promise you I felt like an animal and he taught me no you're not.  He found out what I like and what I do.  Now I see he's a good therapist, because I have some education and I learned what he was doing; I do some of it myself.  At that time I thought of myself as an animal because I acted like that - throwing feces over that concrete wall.  Looking back I don't think I was out of my mind, I was acting like that in the environment I was in, in isolation.  Isolation is no good for any human being, not being by </w:t>
      </w:r>
      <w:proofErr w:type="gramStart"/>
      <w:r w:rsidRPr="00785FD4">
        <w:rPr>
          <w:rFonts w:ascii="Arial" w:hAnsi="Arial" w:cs="Helvetica"/>
          <w:sz w:val="22"/>
        </w:rPr>
        <w:t>yourself</w:t>
      </w:r>
      <w:proofErr w:type="gramEnd"/>
      <w:r w:rsidRPr="00785FD4">
        <w:rPr>
          <w:rFonts w:ascii="Arial" w:hAnsi="Arial" w:cs="Helvetica"/>
          <w:sz w:val="22"/>
        </w:rPr>
        <w:t xml:space="preserve"> without anything.  I don’t know if there was a bible in there - if not for my spirituality I don’t know what would have happened. That man saw something in me.  He gave other people medication but he didn't give me medication, he gave me candy.  I'm not on drugs today and he played a major part in that.”</w:t>
      </w:r>
    </w:p>
    <w:p w:rsidR="008650B8" w:rsidRPr="00785FD4" w:rsidRDefault="008650B8" w:rsidP="005428DA">
      <w:pPr>
        <w:rPr>
          <w:rFonts w:ascii="Arial" w:hAnsi="Arial"/>
          <w:sz w:val="22"/>
        </w:rPr>
      </w:pPr>
    </w:p>
    <w:p w:rsidR="008650B8" w:rsidRPr="00785FD4" w:rsidRDefault="008650B8" w:rsidP="005428DA">
      <w:pPr>
        <w:rPr>
          <w:rFonts w:ascii="Arial" w:hAnsi="Arial"/>
          <w:sz w:val="22"/>
        </w:rPr>
      </w:pPr>
      <w:proofErr w:type="spellStart"/>
      <w:r w:rsidRPr="00785FD4">
        <w:rPr>
          <w:rFonts w:ascii="Arial" w:hAnsi="Arial"/>
          <w:sz w:val="22"/>
        </w:rPr>
        <w:t>Ojore</w:t>
      </w:r>
      <w:proofErr w:type="spellEnd"/>
      <w:r w:rsidRPr="00785FD4">
        <w:rPr>
          <w:rFonts w:ascii="Arial" w:hAnsi="Arial"/>
          <w:sz w:val="22"/>
        </w:rPr>
        <w:t xml:space="preserve"> </w:t>
      </w:r>
      <w:proofErr w:type="spellStart"/>
      <w:r w:rsidRPr="00785FD4">
        <w:rPr>
          <w:rFonts w:ascii="Arial" w:hAnsi="Arial"/>
          <w:sz w:val="22"/>
        </w:rPr>
        <w:t>Lutalo</w:t>
      </w:r>
      <w:proofErr w:type="spellEnd"/>
      <w:r w:rsidRPr="00785FD4">
        <w:rPr>
          <w:rFonts w:ascii="Arial" w:hAnsi="Arial"/>
          <w:sz w:val="22"/>
        </w:rPr>
        <w:t>, who spent time in the Special Ne</w:t>
      </w:r>
      <w:r w:rsidR="007D24AA" w:rsidRPr="00785FD4">
        <w:rPr>
          <w:rFonts w:ascii="Arial" w:hAnsi="Arial"/>
          <w:sz w:val="22"/>
        </w:rPr>
        <w:t xml:space="preserve">eds Unit </w:t>
      </w:r>
      <w:r w:rsidR="00666CEE" w:rsidRPr="00785FD4">
        <w:rPr>
          <w:rFonts w:ascii="Arial" w:hAnsi="Arial"/>
          <w:sz w:val="22"/>
        </w:rPr>
        <w:t>of a New Jersey prison, d</w:t>
      </w:r>
      <w:r w:rsidR="007D3D05">
        <w:rPr>
          <w:rFonts w:ascii="Arial" w:hAnsi="Arial"/>
          <w:sz w:val="22"/>
        </w:rPr>
        <w:t>epict</w:t>
      </w:r>
      <w:r w:rsidR="00666CEE" w:rsidRPr="00785FD4">
        <w:rPr>
          <w:rFonts w:ascii="Arial" w:hAnsi="Arial"/>
          <w:sz w:val="22"/>
        </w:rPr>
        <w:t xml:space="preserve">ed the “Drug </w:t>
      </w:r>
      <w:r w:rsidR="000E22B8">
        <w:rPr>
          <w:rFonts w:ascii="Arial" w:hAnsi="Arial"/>
          <w:sz w:val="22"/>
        </w:rPr>
        <w:t xml:space="preserve">Therapy </w:t>
      </w:r>
      <w:r w:rsidR="00666CEE" w:rsidRPr="00785FD4">
        <w:rPr>
          <w:rFonts w:ascii="Arial" w:hAnsi="Arial"/>
          <w:sz w:val="22"/>
        </w:rPr>
        <w:t>Chairs” in an art collage, which includes this written description:</w:t>
      </w:r>
      <w:r w:rsidR="000E22B8">
        <w:rPr>
          <w:rStyle w:val="FootnoteReference"/>
          <w:rFonts w:ascii="Arial" w:hAnsi="Arial"/>
          <w:sz w:val="22"/>
        </w:rPr>
        <w:footnoteReference w:id="55"/>
      </w:r>
    </w:p>
    <w:p w:rsidR="005428DA" w:rsidRPr="00785FD4" w:rsidRDefault="005428DA" w:rsidP="005428DA">
      <w:pPr>
        <w:rPr>
          <w:rFonts w:ascii="Arial" w:hAnsi="Arial"/>
          <w:sz w:val="22"/>
        </w:rPr>
      </w:pPr>
    </w:p>
    <w:p w:rsidR="005428DA" w:rsidRPr="00785FD4" w:rsidRDefault="005428DA" w:rsidP="005D0A11">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The two (2) forced medication chairs are located in a room in one of the prison’s “special needs units” called #1-EE which is located in the south compound section of the prison here at Trenton State Prison (TSP).  The chairs are situated side-by-side.  The chair is designed to restrain a prisoner(s) from being able to move his or her arms, legs or mid-section of their bodies.</w:t>
      </w:r>
    </w:p>
    <w:p w:rsidR="005428DA" w:rsidRPr="00785FD4" w:rsidRDefault="005428DA" w:rsidP="005D0A11">
      <w:pPr>
        <w:pBdr>
          <w:top w:val="single" w:sz="4" w:space="1" w:color="auto"/>
          <w:left w:val="single" w:sz="4" w:space="4" w:color="auto"/>
          <w:bottom w:val="single" w:sz="4" w:space="1" w:color="auto"/>
          <w:right w:val="single" w:sz="4" w:space="4" w:color="auto"/>
        </w:pBdr>
        <w:rPr>
          <w:rFonts w:ascii="Arial" w:hAnsi="Arial"/>
          <w:sz w:val="22"/>
        </w:rPr>
      </w:pPr>
    </w:p>
    <w:p w:rsidR="005428DA" w:rsidRPr="00785FD4" w:rsidRDefault="005428DA" w:rsidP="005D0A11">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 xml:space="preserve">A prisoner(s) is placed in the chair to be forced medicated.  </w:t>
      </w:r>
      <w:proofErr w:type="gramStart"/>
      <w:r w:rsidRPr="00785FD4">
        <w:rPr>
          <w:rFonts w:ascii="Arial" w:hAnsi="Arial"/>
          <w:sz w:val="22"/>
        </w:rPr>
        <w:t>They</w:t>
      </w:r>
      <w:r w:rsidR="005D0A11" w:rsidRPr="00785FD4">
        <w:rPr>
          <w:rFonts w:ascii="Arial" w:hAnsi="Arial"/>
          <w:sz w:val="22"/>
        </w:rPr>
        <w:t xml:space="preserve"> [gap in original]</w:t>
      </w:r>
      <w:r w:rsidRPr="00785FD4">
        <w:rPr>
          <w:rFonts w:ascii="Arial" w:hAnsi="Arial"/>
          <w:sz w:val="22"/>
        </w:rPr>
        <w:t xml:space="preserve"> in the chairs with Velcro straps.</w:t>
      </w:r>
      <w:proofErr w:type="gramEnd"/>
      <w:r w:rsidRPr="00785FD4">
        <w:rPr>
          <w:rFonts w:ascii="Arial" w:hAnsi="Arial"/>
          <w:sz w:val="22"/>
        </w:rPr>
        <w:t xml:space="preserve">  They use to be secured in those chairs with handcuffs.  Some prisoner(s) have a sheer, black head net placed over their head and face.  In some cases a gag made of white cloth is placed over the prisoner’s mouth underneath the black head net to prevent the prisoner(s) from spit</w:t>
      </w:r>
      <w:r w:rsidR="005D0A11" w:rsidRPr="00785FD4">
        <w:rPr>
          <w:rFonts w:ascii="Arial" w:hAnsi="Arial"/>
          <w:sz w:val="22"/>
        </w:rPr>
        <w:t>t</w:t>
      </w:r>
      <w:r w:rsidRPr="00785FD4">
        <w:rPr>
          <w:rFonts w:ascii="Arial" w:hAnsi="Arial"/>
          <w:sz w:val="22"/>
        </w:rPr>
        <w:t>ing – or verbalizing his/her protest over being forced medicated!</w:t>
      </w:r>
    </w:p>
    <w:p w:rsidR="005428DA" w:rsidRPr="00785FD4" w:rsidRDefault="005428DA" w:rsidP="005D0A11">
      <w:pPr>
        <w:pBdr>
          <w:top w:val="single" w:sz="4" w:space="1" w:color="auto"/>
          <w:left w:val="single" w:sz="4" w:space="4" w:color="auto"/>
          <w:bottom w:val="single" w:sz="4" w:space="1" w:color="auto"/>
          <w:right w:val="single" w:sz="4" w:space="4" w:color="auto"/>
        </w:pBdr>
        <w:rPr>
          <w:rFonts w:ascii="Arial" w:hAnsi="Arial"/>
          <w:sz w:val="22"/>
        </w:rPr>
      </w:pPr>
    </w:p>
    <w:p w:rsidR="005428DA" w:rsidRPr="00785FD4" w:rsidRDefault="005428DA" w:rsidP="005D0A11">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Once a prisoner(s) is secured in the chair, a nurse inject</w:t>
      </w:r>
      <w:r w:rsidR="00CF6696" w:rsidRPr="00785FD4">
        <w:rPr>
          <w:rFonts w:ascii="Arial" w:hAnsi="Arial"/>
          <w:sz w:val="22"/>
        </w:rPr>
        <w:t>s</w:t>
      </w:r>
      <w:r w:rsidRPr="00785FD4">
        <w:rPr>
          <w:rFonts w:ascii="Arial" w:hAnsi="Arial"/>
          <w:sz w:val="22"/>
        </w:rPr>
        <w:t xml:space="preserve"> the prisoner with some kind of psychotropic drug intravenously.  The attending nurse is suppose to test the prisoner’s heart rate and blood pressure every fifteen (15) or twenty (20) minutes in the event the prisoner might possibly go into cardiac arrest from the forced ingestion of the psychotropic drug.</w:t>
      </w:r>
    </w:p>
    <w:p w:rsidR="005428DA" w:rsidRPr="00785FD4" w:rsidRDefault="005428DA" w:rsidP="005D0A11">
      <w:pPr>
        <w:pBdr>
          <w:top w:val="single" w:sz="4" w:space="1" w:color="auto"/>
          <w:left w:val="single" w:sz="4" w:space="4" w:color="auto"/>
          <w:bottom w:val="single" w:sz="4" w:space="1" w:color="auto"/>
          <w:right w:val="single" w:sz="4" w:space="4" w:color="auto"/>
        </w:pBdr>
        <w:rPr>
          <w:rFonts w:ascii="Arial" w:hAnsi="Arial"/>
          <w:sz w:val="22"/>
        </w:rPr>
      </w:pPr>
    </w:p>
    <w:p w:rsidR="005428DA" w:rsidRPr="00785FD4" w:rsidRDefault="005428DA" w:rsidP="005D0A11">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 xml:space="preserve">The prisoner(s) is kept in the chair for a minimum of four (4) hours; most times more; after the prisoner(s) is removed from the chair, he or she are stripped naked and given a quilted gown, and placed in a cold cell with nothing but a filthy piece of foam for sleeping purposes!  </w:t>
      </w:r>
    </w:p>
    <w:p w:rsidR="005428DA" w:rsidRPr="00785FD4" w:rsidRDefault="005428DA" w:rsidP="005428DA">
      <w:pPr>
        <w:rPr>
          <w:rFonts w:ascii="Arial" w:hAnsi="Arial" w:cs="Helvetica"/>
          <w:sz w:val="22"/>
        </w:rPr>
      </w:pPr>
    </w:p>
    <w:p w:rsidR="005428DA" w:rsidRPr="00785FD4" w:rsidRDefault="005428DA" w:rsidP="005428DA">
      <w:pPr>
        <w:rPr>
          <w:rFonts w:ascii="Arial" w:hAnsi="Arial"/>
          <w:sz w:val="22"/>
        </w:rPr>
      </w:pPr>
      <w:r w:rsidRPr="00785FD4">
        <w:rPr>
          <w:rFonts w:ascii="Arial" w:hAnsi="Arial"/>
          <w:sz w:val="22"/>
        </w:rPr>
        <w:t xml:space="preserve">The use of forced medication cannot be justified by a motivation to control a person’s behavior any more than it can be justified by a belief that the medication is in the person’s best interests.  A highly invasive act, forced psychotropic medication inflicts suffering not only on the body but also on the mind and personality, and must be considered off-limits </w:t>
      </w:r>
      <w:r w:rsidR="00883F6E">
        <w:rPr>
          <w:rFonts w:ascii="Arial" w:hAnsi="Arial"/>
          <w:sz w:val="22"/>
        </w:rPr>
        <w:t>whether used as a control measure or for any other reason</w:t>
      </w:r>
      <w:r w:rsidRPr="00785FD4">
        <w:rPr>
          <w:rFonts w:ascii="Arial" w:hAnsi="Arial"/>
          <w:sz w:val="22"/>
        </w:rPr>
        <w:t>.</w:t>
      </w:r>
    </w:p>
    <w:p w:rsidR="005428DA" w:rsidRPr="00785FD4" w:rsidRDefault="005428DA" w:rsidP="005428DA">
      <w:pPr>
        <w:rPr>
          <w:rFonts w:ascii="Arial" w:hAnsi="Arial"/>
          <w:sz w:val="22"/>
        </w:rPr>
      </w:pPr>
    </w:p>
    <w:p w:rsidR="005D0A11" w:rsidRPr="00785FD4" w:rsidRDefault="005428DA" w:rsidP="005D0A11">
      <w:pPr>
        <w:pStyle w:val="ListParagraph"/>
        <w:numPr>
          <w:ilvl w:val="0"/>
          <w:numId w:val="4"/>
        </w:numPr>
        <w:rPr>
          <w:rFonts w:ascii="Arial" w:hAnsi="Arial"/>
          <w:b/>
          <w:sz w:val="22"/>
        </w:rPr>
      </w:pPr>
      <w:r w:rsidRPr="00785FD4">
        <w:rPr>
          <w:rFonts w:ascii="Arial" w:hAnsi="Arial"/>
          <w:b/>
          <w:sz w:val="22"/>
        </w:rPr>
        <w:t xml:space="preserve">Adult women and men who receive psychiatric diagnoses </w:t>
      </w:r>
      <w:r w:rsidR="00D351B7" w:rsidRPr="00785FD4">
        <w:rPr>
          <w:rFonts w:ascii="Arial" w:hAnsi="Arial"/>
          <w:b/>
          <w:sz w:val="22"/>
        </w:rPr>
        <w:t>through the mental health system</w:t>
      </w:r>
    </w:p>
    <w:p w:rsidR="005428DA" w:rsidRPr="00785FD4" w:rsidRDefault="005428DA" w:rsidP="005428DA">
      <w:pPr>
        <w:rPr>
          <w:rFonts w:ascii="Arial" w:hAnsi="Arial"/>
          <w:sz w:val="22"/>
        </w:rPr>
      </w:pPr>
    </w:p>
    <w:p w:rsidR="005428DA" w:rsidRPr="00785FD4" w:rsidRDefault="005E35E5" w:rsidP="005428DA">
      <w:pPr>
        <w:rPr>
          <w:rFonts w:ascii="Arial" w:hAnsi="Arial"/>
          <w:sz w:val="22"/>
        </w:rPr>
      </w:pPr>
      <w:r w:rsidRPr="00785FD4">
        <w:rPr>
          <w:rFonts w:ascii="Arial" w:hAnsi="Arial"/>
          <w:sz w:val="22"/>
        </w:rPr>
        <w:t xml:space="preserve">The vast majority of people undergoing nonconsensual psychiatric medication are </w:t>
      </w:r>
      <w:r w:rsidR="005428DA" w:rsidRPr="00785FD4">
        <w:rPr>
          <w:rFonts w:ascii="Arial" w:hAnsi="Arial"/>
          <w:sz w:val="22"/>
        </w:rPr>
        <w:t>women and men who receive psychiatric diagnoses</w:t>
      </w:r>
      <w:r w:rsidRPr="00785FD4">
        <w:rPr>
          <w:rFonts w:ascii="Arial" w:hAnsi="Arial"/>
          <w:sz w:val="22"/>
        </w:rPr>
        <w:t>.  Individuals who</w:t>
      </w:r>
      <w:r w:rsidR="005428DA" w:rsidRPr="00785FD4">
        <w:rPr>
          <w:rFonts w:ascii="Arial" w:hAnsi="Arial"/>
          <w:sz w:val="22"/>
        </w:rPr>
        <w:t xml:space="preserve"> refuse medications can be ordered by a court to undergo such treatment,</w:t>
      </w:r>
      <w:r w:rsidR="005D0A11" w:rsidRPr="00785FD4">
        <w:rPr>
          <w:rFonts w:ascii="Arial" w:hAnsi="Arial"/>
          <w:sz w:val="22"/>
        </w:rPr>
        <w:t xml:space="preserve"> can be drugged against their will for behavior control in situations that institutional staff </w:t>
      </w:r>
      <w:r w:rsidR="00883F6E">
        <w:rPr>
          <w:rFonts w:ascii="Arial" w:hAnsi="Arial"/>
          <w:sz w:val="22"/>
        </w:rPr>
        <w:t>deem to be an “emergency,”</w:t>
      </w:r>
      <w:r w:rsidR="005428DA" w:rsidRPr="00785FD4">
        <w:rPr>
          <w:rFonts w:ascii="Arial" w:hAnsi="Arial"/>
          <w:sz w:val="22"/>
        </w:rPr>
        <w:t xml:space="preserve"> and can be held against their will in psychiatric hospitals where they are also medicated against their will.</w:t>
      </w:r>
      <w:r w:rsidR="00D05081" w:rsidRPr="00785FD4">
        <w:rPr>
          <w:rStyle w:val="FootnoteReference"/>
          <w:rFonts w:ascii="Arial" w:hAnsi="Arial"/>
          <w:sz w:val="22"/>
        </w:rPr>
        <w:footnoteReference w:id="56"/>
      </w:r>
      <w:r w:rsidR="005D0A11" w:rsidRPr="00785FD4">
        <w:rPr>
          <w:rFonts w:ascii="Arial" w:hAnsi="Arial"/>
          <w:sz w:val="22"/>
        </w:rPr>
        <w:t xml:space="preserve">  </w:t>
      </w:r>
      <w:r w:rsidR="00F155F6" w:rsidRPr="00785FD4">
        <w:rPr>
          <w:rFonts w:ascii="Arial" w:hAnsi="Arial"/>
          <w:sz w:val="22"/>
        </w:rPr>
        <w:t>Court-ordered treatment outside of closed institutions is</w:t>
      </w:r>
      <w:r w:rsidR="00D05081" w:rsidRPr="00785FD4">
        <w:rPr>
          <w:rFonts w:ascii="Arial" w:hAnsi="Arial"/>
          <w:sz w:val="22"/>
        </w:rPr>
        <w:t xml:space="preserve"> lawful in 42 states and is</w:t>
      </w:r>
      <w:r w:rsidR="00F155F6" w:rsidRPr="00785FD4">
        <w:rPr>
          <w:rFonts w:ascii="Arial" w:hAnsi="Arial"/>
          <w:sz w:val="22"/>
        </w:rPr>
        <w:t xml:space="preserve"> known as “outpatient commitment” and “assisted outpatient treatment.”</w:t>
      </w:r>
      <w:r w:rsidR="00D05081" w:rsidRPr="00785FD4">
        <w:rPr>
          <w:rStyle w:val="FootnoteReference"/>
          <w:rFonts w:ascii="Arial" w:hAnsi="Arial"/>
          <w:sz w:val="22"/>
        </w:rPr>
        <w:footnoteReference w:id="57"/>
      </w:r>
      <w:r w:rsidR="00666CEE" w:rsidRPr="00785FD4">
        <w:rPr>
          <w:rFonts w:ascii="Arial" w:hAnsi="Arial"/>
          <w:sz w:val="22"/>
        </w:rPr>
        <w:t xml:space="preserve">  Two survivors speak out:</w:t>
      </w:r>
    </w:p>
    <w:p w:rsidR="005428DA" w:rsidRPr="00785FD4" w:rsidRDefault="005428DA" w:rsidP="005428DA">
      <w:pPr>
        <w:rPr>
          <w:rFonts w:ascii="Arial" w:hAnsi="Arial"/>
          <w:sz w:val="22"/>
        </w:rPr>
      </w:pPr>
    </w:p>
    <w:p w:rsidR="005428DA" w:rsidRPr="00785FD4" w:rsidRDefault="005428DA" w:rsidP="005D0A11">
      <w:pPr>
        <w:pBdr>
          <w:top w:val="single" w:sz="4" w:space="1" w:color="auto"/>
          <w:left w:val="single" w:sz="4" w:space="4" w:color="auto"/>
          <w:bottom w:val="single" w:sz="4" w:space="1" w:color="auto"/>
          <w:right w:val="single" w:sz="4" w:space="4" w:color="auto"/>
        </w:pBdr>
        <w:rPr>
          <w:rFonts w:ascii="Arial" w:hAnsi="Arial"/>
          <w:sz w:val="22"/>
        </w:rPr>
      </w:pPr>
      <w:r w:rsidRPr="00785FD4">
        <w:rPr>
          <w:rFonts w:ascii="Arial" w:hAnsi="Arial"/>
          <w:sz w:val="22"/>
        </w:rPr>
        <w:t xml:space="preserve">My name is Patricia </w:t>
      </w:r>
      <w:proofErr w:type="spellStart"/>
      <w:r w:rsidRPr="00785FD4">
        <w:rPr>
          <w:rFonts w:ascii="Arial" w:hAnsi="Arial"/>
          <w:sz w:val="22"/>
        </w:rPr>
        <w:t>Bauerle</w:t>
      </w:r>
      <w:proofErr w:type="spellEnd"/>
      <w:r w:rsidRPr="00785FD4">
        <w:rPr>
          <w:rFonts w:ascii="Arial" w:hAnsi="Arial"/>
          <w:sz w:val="22"/>
        </w:rPr>
        <w:t>, and I live in Tucson, Arizona in the United States of America. I have been repeatedly involuntarily hospitalized and court-ordered to psychiatric involuntary medication “treatment” in the United States approximately once a year ever since April of 2000 even though mental health courts have consistently found me to not present a “danger to self” or “danger to others” and merely be “persistently and/or acutely disabled.”  I have always been court-ordered to “treatment” in the state of Arizona, most of the time in Pima County and once in Maricopa County.  Many times I have often also been involuntarily me</w:t>
      </w:r>
      <w:r w:rsidR="005D0A11" w:rsidRPr="00785FD4">
        <w:rPr>
          <w:rFonts w:ascii="Arial" w:hAnsi="Arial"/>
          <w:sz w:val="22"/>
        </w:rPr>
        <w:t>dicated in psychiatric hospital</w:t>
      </w:r>
      <w:r w:rsidRPr="00785FD4">
        <w:rPr>
          <w:rFonts w:ascii="Arial" w:hAnsi="Arial"/>
          <w:sz w:val="22"/>
        </w:rPr>
        <w:t xml:space="preserve">s when no court orders have been in effect even though I never presented any realistic danger to anyone at any time, though hospitals at times used inflammatory language in attempt to justify their use of involuntary medication on me, such as referring to my arguing as being “combative” or merely checking boxes of “threat to self” and “threat to others” without providing any additional justification, especially since there was not any except for my trying to verbally assert grievances with the hospital staff.  When I was in the state of Minnesota, the hospital staff placed me on an “emergency hold” even no “emergency” existed involving me and used that as justification to medicate me daily during my two weeks of being involuntarily hospitalized there. Throughout my thirteen years of being involuntary medicated, I have suffered numerous adverse effects including sleeping excessively, significant weight gain, the locking of my jaw, involuntary eye closures, stiffness of my right arm at a right angle, facial </w:t>
      </w:r>
      <w:proofErr w:type="spellStart"/>
      <w:r w:rsidRPr="00785FD4">
        <w:rPr>
          <w:rFonts w:ascii="Arial" w:hAnsi="Arial"/>
          <w:sz w:val="22"/>
        </w:rPr>
        <w:t>tardive</w:t>
      </w:r>
      <w:proofErr w:type="spellEnd"/>
      <w:r w:rsidRPr="00785FD4">
        <w:rPr>
          <w:rFonts w:ascii="Arial" w:hAnsi="Arial"/>
          <w:sz w:val="22"/>
        </w:rPr>
        <w:t xml:space="preserve"> </w:t>
      </w:r>
      <w:proofErr w:type="spellStart"/>
      <w:r w:rsidRPr="00785FD4">
        <w:rPr>
          <w:rFonts w:ascii="Arial" w:hAnsi="Arial"/>
          <w:sz w:val="22"/>
        </w:rPr>
        <w:t>dyskinesia</w:t>
      </w:r>
      <w:proofErr w:type="spellEnd"/>
      <w:r w:rsidRPr="00785FD4">
        <w:rPr>
          <w:rFonts w:ascii="Arial" w:hAnsi="Arial"/>
          <w:sz w:val="22"/>
        </w:rPr>
        <w:t xml:space="preserve">, and </w:t>
      </w:r>
      <w:proofErr w:type="spellStart"/>
      <w:r w:rsidRPr="00785FD4">
        <w:rPr>
          <w:rFonts w:ascii="Arial" w:hAnsi="Arial"/>
          <w:sz w:val="22"/>
        </w:rPr>
        <w:t>akathisia</w:t>
      </w:r>
      <w:proofErr w:type="spellEnd"/>
      <w:r w:rsidRPr="00785FD4">
        <w:rPr>
          <w:rFonts w:ascii="Arial" w:hAnsi="Arial"/>
          <w:sz w:val="22"/>
        </w:rPr>
        <w:t xml:space="preserve"> with my legs involuntarily moving bac</w:t>
      </w:r>
      <w:r w:rsidR="00ED3B2D">
        <w:rPr>
          <w:rFonts w:ascii="Arial" w:hAnsi="Arial"/>
          <w:sz w:val="22"/>
        </w:rPr>
        <w:t>k and forth</w:t>
      </w:r>
      <w:r w:rsidRPr="00785FD4">
        <w:rPr>
          <w:rFonts w:ascii="Arial" w:hAnsi="Arial"/>
          <w:sz w:val="22"/>
        </w:rPr>
        <w:t>.</w:t>
      </w:r>
      <w:r w:rsidR="00ED2546">
        <w:rPr>
          <w:rStyle w:val="FootnoteReference"/>
          <w:rFonts w:ascii="Arial" w:hAnsi="Arial"/>
          <w:sz w:val="22"/>
        </w:rPr>
        <w:footnoteReference w:id="58"/>
      </w:r>
    </w:p>
    <w:p w:rsidR="005D0A11" w:rsidRPr="00785FD4" w:rsidRDefault="005D0A11" w:rsidP="005428DA">
      <w:pPr>
        <w:rPr>
          <w:rFonts w:ascii="Arial" w:hAnsi="Arial" w:cs="Helvetica"/>
          <w:sz w:val="22"/>
        </w:rPr>
      </w:pPr>
    </w:p>
    <w:p w:rsidR="005D0A11" w:rsidRPr="00785FD4" w:rsidRDefault="005D0A11" w:rsidP="005D0A11">
      <w:pPr>
        <w:widowControl w:val="0"/>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Helvetica"/>
          <w:sz w:val="22"/>
        </w:rPr>
      </w:pPr>
      <w:r w:rsidRPr="00785FD4">
        <w:rPr>
          <w:rFonts w:ascii="Arial" w:hAnsi="Arial" w:cs="Helvetica"/>
          <w:sz w:val="22"/>
        </w:rPr>
        <w:t xml:space="preserve">Outpatient commitment is hell because once they've got you in the system they don't let you go.  If you get outpatient committed too many times </w:t>
      </w:r>
      <w:proofErr w:type="gramStart"/>
      <w:r w:rsidRPr="00785FD4">
        <w:rPr>
          <w:rFonts w:ascii="Arial" w:hAnsi="Arial" w:cs="Helvetica"/>
          <w:sz w:val="22"/>
        </w:rPr>
        <w:t xml:space="preserve">– </w:t>
      </w:r>
      <w:r w:rsidR="00ED2546">
        <w:rPr>
          <w:rFonts w:ascii="Arial" w:hAnsi="Arial" w:cs="Helvetica"/>
          <w:sz w:val="22"/>
        </w:rPr>
        <w:t xml:space="preserve"> T</w:t>
      </w:r>
      <w:r w:rsidRPr="00785FD4">
        <w:rPr>
          <w:rFonts w:ascii="Arial" w:hAnsi="Arial" w:cs="Helvetica"/>
          <w:sz w:val="22"/>
        </w:rPr>
        <w:t>hey</w:t>
      </w:r>
      <w:proofErr w:type="gramEnd"/>
      <w:r w:rsidRPr="00785FD4">
        <w:rPr>
          <w:rFonts w:ascii="Arial" w:hAnsi="Arial" w:cs="Helvetica"/>
          <w:sz w:val="22"/>
        </w:rPr>
        <w:t xml:space="preserve"> outpatient commit people who they call noncompliant.  You can't even say to them “I don't want to take this drug for the rest of my life” because you're called noncompliant.  </w:t>
      </w:r>
    </w:p>
    <w:p w:rsidR="005428DA" w:rsidRPr="00785FD4" w:rsidRDefault="005D0A11" w:rsidP="00B9484C">
      <w:pPr>
        <w:widowControl w:val="0"/>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Helvetica"/>
          <w:sz w:val="22"/>
        </w:rPr>
      </w:pPr>
      <w:r w:rsidRPr="00785FD4">
        <w:rPr>
          <w:rFonts w:ascii="Arial" w:hAnsi="Arial" w:cs="Helvetica"/>
          <w:sz w:val="22"/>
        </w:rPr>
        <w:t xml:space="preserve">- Rosary </w:t>
      </w:r>
      <w:proofErr w:type="spellStart"/>
      <w:r w:rsidRPr="00785FD4">
        <w:rPr>
          <w:rFonts w:ascii="Arial" w:hAnsi="Arial" w:cs="Helvetica"/>
          <w:sz w:val="22"/>
        </w:rPr>
        <w:t>Marinaro</w:t>
      </w:r>
      <w:proofErr w:type="spellEnd"/>
      <w:r w:rsidRPr="00785FD4">
        <w:rPr>
          <w:rFonts w:ascii="Arial" w:hAnsi="Arial" w:cs="Helvetica"/>
          <w:sz w:val="22"/>
        </w:rPr>
        <w:t xml:space="preserve">, under outpatient commitment </w:t>
      </w:r>
      <w:r w:rsidR="00E42E13" w:rsidRPr="00785FD4">
        <w:rPr>
          <w:rFonts w:ascii="Arial" w:hAnsi="Arial" w:cs="Helvetica"/>
          <w:sz w:val="22"/>
        </w:rPr>
        <w:t>for approximately</w:t>
      </w:r>
      <w:r w:rsidRPr="00785FD4">
        <w:rPr>
          <w:rFonts w:ascii="Arial" w:hAnsi="Arial" w:cs="Helvetica"/>
          <w:sz w:val="22"/>
        </w:rPr>
        <w:t xml:space="preserve"> 2 years</w:t>
      </w:r>
      <w:r w:rsidR="00E42E13" w:rsidRPr="00785FD4">
        <w:rPr>
          <w:rFonts w:ascii="Arial" w:hAnsi="Arial" w:cs="Helvetica"/>
          <w:sz w:val="22"/>
        </w:rPr>
        <w:t xml:space="preserve"> at present</w:t>
      </w:r>
    </w:p>
    <w:p w:rsidR="005428DA" w:rsidRPr="00785FD4" w:rsidRDefault="005428DA" w:rsidP="005428DA">
      <w:pPr>
        <w:rPr>
          <w:rFonts w:ascii="Arial" w:hAnsi="Arial" w:cs="Arial"/>
          <w:sz w:val="22"/>
          <w:szCs w:val="20"/>
        </w:rPr>
      </w:pPr>
    </w:p>
    <w:p w:rsidR="005428DA" w:rsidRPr="00785FD4" w:rsidRDefault="00F155F6" w:rsidP="005428DA">
      <w:pPr>
        <w:rPr>
          <w:rFonts w:ascii="Arial" w:hAnsi="Arial" w:cs="Arial"/>
          <w:b/>
          <w:sz w:val="22"/>
          <w:szCs w:val="20"/>
        </w:rPr>
      </w:pPr>
      <w:r w:rsidRPr="00785FD4">
        <w:rPr>
          <w:rFonts w:ascii="Arial" w:hAnsi="Arial" w:cs="Arial"/>
          <w:b/>
          <w:sz w:val="22"/>
          <w:szCs w:val="20"/>
        </w:rPr>
        <w:t>IV</w:t>
      </w:r>
      <w:r w:rsidR="005428DA" w:rsidRPr="00785FD4">
        <w:rPr>
          <w:rFonts w:ascii="Arial" w:hAnsi="Arial" w:cs="Arial"/>
          <w:b/>
          <w:sz w:val="22"/>
          <w:szCs w:val="20"/>
        </w:rPr>
        <w:t xml:space="preserve">. Complaints about forced drugging received by </w:t>
      </w:r>
      <w:proofErr w:type="spellStart"/>
      <w:r w:rsidR="005428DA" w:rsidRPr="00785FD4">
        <w:rPr>
          <w:rFonts w:ascii="Arial" w:hAnsi="Arial" w:cs="Arial"/>
          <w:b/>
          <w:sz w:val="22"/>
          <w:szCs w:val="20"/>
        </w:rPr>
        <w:t>MindFreedom</w:t>
      </w:r>
      <w:proofErr w:type="spellEnd"/>
      <w:r w:rsidR="005428DA" w:rsidRPr="00785FD4">
        <w:rPr>
          <w:rFonts w:ascii="Arial" w:hAnsi="Arial" w:cs="Arial"/>
          <w:b/>
          <w:sz w:val="22"/>
          <w:szCs w:val="20"/>
        </w:rPr>
        <w:t xml:space="preserve"> International</w:t>
      </w:r>
    </w:p>
    <w:p w:rsidR="005428DA" w:rsidRPr="00785FD4" w:rsidRDefault="005428DA" w:rsidP="005428DA">
      <w:pPr>
        <w:rPr>
          <w:rFonts w:ascii="Arial" w:hAnsi="Arial" w:cs="Arial"/>
          <w:sz w:val="22"/>
          <w:szCs w:val="20"/>
        </w:rPr>
      </w:pPr>
    </w:p>
    <w:p w:rsidR="005428DA" w:rsidRPr="00785FD4" w:rsidRDefault="005428DA" w:rsidP="005428DA">
      <w:pPr>
        <w:rPr>
          <w:rFonts w:ascii="Arial" w:hAnsi="Arial" w:cs="Arial"/>
          <w:color w:val="000000"/>
          <w:sz w:val="22"/>
          <w:szCs w:val="20"/>
        </w:rPr>
      </w:pPr>
      <w:proofErr w:type="spellStart"/>
      <w:r w:rsidRPr="00785FD4">
        <w:rPr>
          <w:rFonts w:ascii="Arial" w:hAnsi="Arial" w:cs="Arial"/>
          <w:color w:val="000000"/>
          <w:sz w:val="22"/>
          <w:szCs w:val="20"/>
        </w:rPr>
        <w:t>MindFreedom</w:t>
      </w:r>
      <w:proofErr w:type="spellEnd"/>
      <w:r w:rsidRPr="00785FD4">
        <w:rPr>
          <w:rFonts w:ascii="Arial" w:hAnsi="Arial" w:cs="Arial"/>
          <w:color w:val="000000"/>
          <w:sz w:val="22"/>
          <w:szCs w:val="20"/>
        </w:rPr>
        <w:t xml:space="preserve"> International, one of the organizations submitting this report, works for human rights in the mental health system.  Over the past few months, MFI has seen an increase in people who are involved with the mental health system contacting its office for assistance. There are a variety of requests, some people are asking for referrals to resources in the area but most are requesting either someone to directly talk with for peer support and/or for MFI to issue a human rights alert through its </w:t>
      </w:r>
      <w:proofErr w:type="spellStart"/>
      <w:r w:rsidRPr="00785FD4">
        <w:rPr>
          <w:rFonts w:ascii="Arial" w:hAnsi="Arial" w:cs="Arial"/>
          <w:color w:val="000000"/>
          <w:sz w:val="22"/>
          <w:szCs w:val="20"/>
        </w:rPr>
        <w:t>MindFreedom</w:t>
      </w:r>
      <w:proofErr w:type="spellEnd"/>
      <w:r w:rsidRPr="00785FD4">
        <w:rPr>
          <w:rFonts w:ascii="Arial" w:hAnsi="Arial" w:cs="Arial"/>
          <w:color w:val="000000"/>
          <w:sz w:val="22"/>
          <w:szCs w:val="20"/>
        </w:rPr>
        <w:t xml:space="preserve"> shield program because they are being threatened with or experiencing forced mental health treatments. </w:t>
      </w:r>
    </w:p>
    <w:p w:rsidR="005428DA" w:rsidRPr="00785FD4" w:rsidRDefault="005428DA" w:rsidP="005428DA">
      <w:pPr>
        <w:rPr>
          <w:rFonts w:ascii="Arial" w:hAnsi="Arial" w:cs="Arial"/>
          <w:color w:val="000000"/>
          <w:sz w:val="22"/>
          <w:szCs w:val="20"/>
        </w:rPr>
      </w:pPr>
    </w:p>
    <w:p w:rsidR="005428DA" w:rsidRPr="00785FD4" w:rsidRDefault="005428DA" w:rsidP="005428DA">
      <w:pPr>
        <w:rPr>
          <w:rFonts w:ascii="Arial" w:hAnsi="Arial" w:cs="Arial"/>
          <w:color w:val="000000"/>
          <w:sz w:val="22"/>
          <w:szCs w:val="20"/>
        </w:rPr>
      </w:pPr>
      <w:r w:rsidRPr="00785FD4">
        <w:rPr>
          <w:rFonts w:ascii="Arial" w:hAnsi="Arial" w:cs="Arial"/>
          <w:color w:val="000000"/>
          <w:sz w:val="22"/>
          <w:szCs w:val="20"/>
        </w:rPr>
        <w:t>Here are some examples of the types of calls MFI receives every week at its office:</w:t>
      </w:r>
    </w:p>
    <w:p w:rsidR="005428DA" w:rsidRPr="00785FD4" w:rsidRDefault="005428DA" w:rsidP="005428DA">
      <w:pPr>
        <w:rPr>
          <w:rFonts w:ascii="Arial" w:hAnsi="Arial" w:cs="Arial"/>
          <w:color w:val="000000"/>
          <w:sz w:val="22"/>
          <w:szCs w:val="20"/>
        </w:rPr>
      </w:pPr>
    </w:p>
    <w:p w:rsidR="005428DA" w:rsidRPr="00785FD4" w:rsidRDefault="00EF509F" w:rsidP="00D05081">
      <w:pPr>
        <w:pStyle w:val="ListParagraph"/>
        <w:numPr>
          <w:ilvl w:val="0"/>
          <w:numId w:val="6"/>
        </w:numPr>
        <w:rPr>
          <w:rFonts w:ascii="Arial" w:hAnsi="Arial" w:cs="Arial"/>
          <w:color w:val="000000"/>
          <w:sz w:val="22"/>
          <w:szCs w:val="20"/>
        </w:rPr>
      </w:pPr>
      <w:r w:rsidRPr="00785FD4">
        <w:rPr>
          <w:rFonts w:ascii="Arial" w:hAnsi="Arial" w:cs="Arial"/>
          <w:color w:val="000000"/>
          <w:sz w:val="22"/>
          <w:szCs w:val="20"/>
        </w:rPr>
        <w:t>A p</w:t>
      </w:r>
      <w:r w:rsidR="005428DA" w:rsidRPr="00785FD4">
        <w:rPr>
          <w:rFonts w:ascii="Arial" w:hAnsi="Arial" w:cs="Arial"/>
          <w:color w:val="000000"/>
          <w:sz w:val="22"/>
          <w:szCs w:val="20"/>
        </w:rPr>
        <w:t xml:space="preserve">erson </w:t>
      </w:r>
      <w:r w:rsidRPr="00785FD4">
        <w:rPr>
          <w:rFonts w:ascii="Arial" w:hAnsi="Arial" w:cs="Arial"/>
          <w:color w:val="000000"/>
          <w:sz w:val="22"/>
          <w:szCs w:val="20"/>
        </w:rPr>
        <w:t xml:space="preserve">is </w:t>
      </w:r>
      <w:r w:rsidR="005428DA" w:rsidRPr="00785FD4">
        <w:rPr>
          <w:rFonts w:ascii="Arial" w:hAnsi="Arial" w:cs="Arial"/>
          <w:color w:val="000000"/>
          <w:sz w:val="22"/>
          <w:szCs w:val="20"/>
        </w:rPr>
        <w:t xml:space="preserve">being forced into a psychiatric hospital. </w:t>
      </w:r>
    </w:p>
    <w:p w:rsidR="005428DA" w:rsidRPr="00785FD4" w:rsidRDefault="005428DA" w:rsidP="00D05081">
      <w:pPr>
        <w:pStyle w:val="ListParagraph"/>
        <w:numPr>
          <w:ilvl w:val="0"/>
          <w:numId w:val="6"/>
        </w:numPr>
        <w:rPr>
          <w:rFonts w:ascii="Arial" w:hAnsi="Arial" w:cs="Arial"/>
          <w:color w:val="000000"/>
          <w:sz w:val="22"/>
          <w:szCs w:val="20"/>
        </w:rPr>
      </w:pPr>
      <w:r w:rsidRPr="00785FD4">
        <w:rPr>
          <w:rFonts w:ascii="Arial" w:hAnsi="Arial" w:cs="Arial"/>
          <w:color w:val="000000"/>
          <w:sz w:val="22"/>
          <w:szCs w:val="20"/>
        </w:rPr>
        <w:t>A person is being</w:t>
      </w:r>
      <w:r w:rsidR="00EF509F" w:rsidRPr="00785FD4">
        <w:rPr>
          <w:rFonts w:ascii="Arial" w:hAnsi="Arial" w:cs="Arial"/>
          <w:color w:val="000000"/>
          <w:sz w:val="22"/>
          <w:szCs w:val="20"/>
        </w:rPr>
        <w:t xml:space="preserve"> forcibly drugged and requests</w:t>
      </w:r>
      <w:r w:rsidRPr="00785FD4">
        <w:rPr>
          <w:rFonts w:ascii="Arial" w:hAnsi="Arial" w:cs="Arial"/>
          <w:color w:val="000000"/>
          <w:sz w:val="22"/>
          <w:szCs w:val="20"/>
        </w:rPr>
        <w:t xml:space="preserve"> someone to help.</w:t>
      </w:r>
    </w:p>
    <w:p w:rsidR="005428DA" w:rsidRPr="00785FD4" w:rsidRDefault="00EF509F" w:rsidP="00D05081">
      <w:pPr>
        <w:pStyle w:val="ListParagraph"/>
        <w:numPr>
          <w:ilvl w:val="0"/>
          <w:numId w:val="6"/>
        </w:numPr>
        <w:rPr>
          <w:rFonts w:ascii="Arial" w:hAnsi="Arial" w:cs="Arial"/>
          <w:color w:val="000000"/>
          <w:sz w:val="22"/>
          <w:szCs w:val="20"/>
        </w:rPr>
      </w:pPr>
      <w:r w:rsidRPr="00785FD4">
        <w:rPr>
          <w:rFonts w:ascii="Arial" w:hAnsi="Arial" w:cs="Arial"/>
          <w:color w:val="000000"/>
          <w:sz w:val="22"/>
          <w:szCs w:val="20"/>
        </w:rPr>
        <w:t>A person is b</w:t>
      </w:r>
      <w:r w:rsidR="005428DA" w:rsidRPr="00785FD4">
        <w:rPr>
          <w:rFonts w:ascii="Arial" w:hAnsi="Arial" w:cs="Arial"/>
          <w:color w:val="000000"/>
          <w:sz w:val="22"/>
          <w:szCs w:val="20"/>
        </w:rPr>
        <w:t>eing forced to go to a mental health day prog</w:t>
      </w:r>
      <w:r w:rsidRPr="00785FD4">
        <w:rPr>
          <w:rFonts w:ascii="Arial" w:hAnsi="Arial" w:cs="Arial"/>
          <w:color w:val="000000"/>
          <w:sz w:val="22"/>
          <w:szCs w:val="20"/>
        </w:rPr>
        <w:t>ram and take psychiatric drugs, which the person does not want to do.</w:t>
      </w:r>
    </w:p>
    <w:p w:rsidR="005428DA" w:rsidRPr="00785FD4" w:rsidRDefault="005428DA" w:rsidP="00D05081">
      <w:pPr>
        <w:pStyle w:val="ListParagraph"/>
        <w:numPr>
          <w:ilvl w:val="0"/>
          <w:numId w:val="6"/>
        </w:numPr>
        <w:rPr>
          <w:rFonts w:ascii="Arial" w:hAnsi="Arial" w:cs="Arial"/>
          <w:color w:val="000000"/>
          <w:sz w:val="22"/>
          <w:szCs w:val="20"/>
        </w:rPr>
      </w:pPr>
      <w:r w:rsidRPr="00785FD4">
        <w:rPr>
          <w:rFonts w:ascii="Arial" w:hAnsi="Arial" w:cs="Arial"/>
          <w:color w:val="000000"/>
          <w:sz w:val="22"/>
          <w:szCs w:val="20"/>
        </w:rPr>
        <w:t xml:space="preserve">An individual wants to activate the </w:t>
      </w:r>
      <w:proofErr w:type="spellStart"/>
      <w:r w:rsidRPr="00785FD4">
        <w:rPr>
          <w:rFonts w:ascii="Arial" w:hAnsi="Arial" w:cs="Arial"/>
          <w:color w:val="000000"/>
          <w:sz w:val="22"/>
          <w:szCs w:val="20"/>
        </w:rPr>
        <w:t>MindFreedom</w:t>
      </w:r>
      <w:proofErr w:type="spellEnd"/>
      <w:r w:rsidRPr="00785FD4">
        <w:rPr>
          <w:rFonts w:ascii="Arial" w:hAnsi="Arial" w:cs="Arial"/>
          <w:color w:val="000000"/>
          <w:sz w:val="22"/>
          <w:szCs w:val="20"/>
        </w:rPr>
        <w:t xml:space="preserve"> shield and lives in a rural area; </w:t>
      </w:r>
      <w:r w:rsidR="00EF509F" w:rsidRPr="00785FD4">
        <w:rPr>
          <w:rFonts w:ascii="Arial" w:hAnsi="Arial" w:cs="Arial"/>
          <w:color w:val="000000"/>
          <w:sz w:val="22"/>
          <w:szCs w:val="20"/>
        </w:rPr>
        <w:t xml:space="preserve">the person </w:t>
      </w:r>
      <w:r w:rsidRPr="00785FD4">
        <w:rPr>
          <w:rFonts w:ascii="Arial" w:hAnsi="Arial" w:cs="Arial"/>
          <w:color w:val="000000"/>
          <w:sz w:val="22"/>
          <w:szCs w:val="20"/>
        </w:rPr>
        <w:t>feels violated when forced on psychiatric drugs.</w:t>
      </w:r>
    </w:p>
    <w:p w:rsidR="00EF509F" w:rsidRPr="00785FD4" w:rsidRDefault="005428DA" w:rsidP="00D05081">
      <w:pPr>
        <w:pStyle w:val="ListParagraph"/>
        <w:numPr>
          <w:ilvl w:val="0"/>
          <w:numId w:val="6"/>
        </w:numPr>
        <w:rPr>
          <w:rFonts w:ascii="Arial" w:hAnsi="Arial" w:cs="Arial"/>
          <w:color w:val="000000"/>
          <w:sz w:val="22"/>
          <w:szCs w:val="20"/>
        </w:rPr>
      </w:pPr>
      <w:r w:rsidRPr="00785FD4">
        <w:rPr>
          <w:rFonts w:ascii="Arial" w:hAnsi="Arial" w:cs="Arial"/>
          <w:color w:val="000000"/>
          <w:sz w:val="22"/>
          <w:szCs w:val="20"/>
        </w:rPr>
        <w:t xml:space="preserve">A person would like someone to call him for support. </w:t>
      </w:r>
    </w:p>
    <w:p w:rsidR="005428DA" w:rsidRPr="00785FD4" w:rsidRDefault="00EF509F" w:rsidP="00D05081">
      <w:pPr>
        <w:pStyle w:val="ListParagraph"/>
        <w:numPr>
          <w:ilvl w:val="0"/>
          <w:numId w:val="6"/>
        </w:numPr>
        <w:rPr>
          <w:rFonts w:ascii="Arial" w:hAnsi="Arial" w:cs="Arial"/>
          <w:color w:val="000000"/>
          <w:sz w:val="22"/>
          <w:szCs w:val="20"/>
        </w:rPr>
      </w:pPr>
      <w:r w:rsidRPr="00785FD4">
        <w:rPr>
          <w:rFonts w:ascii="Arial" w:hAnsi="Arial" w:cs="Arial"/>
          <w:color w:val="000000"/>
          <w:sz w:val="22"/>
          <w:szCs w:val="20"/>
        </w:rPr>
        <w:t>A person requests</w:t>
      </w:r>
      <w:r w:rsidR="005428DA" w:rsidRPr="00785FD4">
        <w:rPr>
          <w:rFonts w:ascii="Arial" w:hAnsi="Arial" w:cs="Arial"/>
          <w:color w:val="000000"/>
          <w:sz w:val="22"/>
          <w:szCs w:val="20"/>
        </w:rPr>
        <w:t xml:space="preserve"> information on coming off psychiatric drugs. </w:t>
      </w:r>
    </w:p>
    <w:p w:rsidR="005428DA" w:rsidRPr="00785FD4" w:rsidRDefault="00EF509F" w:rsidP="00D05081">
      <w:pPr>
        <w:pStyle w:val="ListParagraph"/>
        <w:numPr>
          <w:ilvl w:val="0"/>
          <w:numId w:val="6"/>
        </w:numPr>
        <w:rPr>
          <w:rFonts w:ascii="Arial" w:hAnsi="Arial" w:cs="Arial"/>
          <w:color w:val="000000"/>
          <w:sz w:val="22"/>
          <w:szCs w:val="20"/>
        </w:rPr>
      </w:pPr>
      <w:r w:rsidRPr="00785FD4">
        <w:rPr>
          <w:rFonts w:ascii="Arial" w:hAnsi="Arial" w:cs="Arial"/>
          <w:color w:val="000000"/>
          <w:sz w:val="22"/>
          <w:szCs w:val="20"/>
        </w:rPr>
        <w:t>A f</w:t>
      </w:r>
      <w:r w:rsidR="005428DA" w:rsidRPr="00785FD4">
        <w:rPr>
          <w:rFonts w:ascii="Arial" w:hAnsi="Arial" w:cs="Arial"/>
          <w:color w:val="000000"/>
          <w:sz w:val="22"/>
          <w:szCs w:val="20"/>
        </w:rPr>
        <w:t>amily member would like help with get</w:t>
      </w:r>
      <w:r w:rsidRPr="00785FD4">
        <w:rPr>
          <w:rFonts w:ascii="Arial" w:hAnsi="Arial" w:cs="Arial"/>
          <w:color w:val="000000"/>
          <w:sz w:val="22"/>
          <w:szCs w:val="20"/>
        </w:rPr>
        <w:t>ting his son out the hospital; is concerned about</w:t>
      </w:r>
      <w:r w:rsidR="005428DA" w:rsidRPr="00785FD4">
        <w:rPr>
          <w:rFonts w:ascii="Arial" w:hAnsi="Arial" w:cs="Arial"/>
          <w:color w:val="000000"/>
          <w:sz w:val="22"/>
          <w:szCs w:val="20"/>
        </w:rPr>
        <w:t xml:space="preserve"> forced drugging.</w:t>
      </w:r>
    </w:p>
    <w:p w:rsidR="005428DA" w:rsidRPr="00785FD4" w:rsidRDefault="00EF509F" w:rsidP="00D05081">
      <w:pPr>
        <w:pStyle w:val="ListParagraph"/>
        <w:numPr>
          <w:ilvl w:val="0"/>
          <w:numId w:val="6"/>
        </w:numPr>
        <w:rPr>
          <w:rFonts w:ascii="Arial" w:hAnsi="Arial" w:cs="Arial"/>
          <w:color w:val="000000"/>
          <w:sz w:val="22"/>
          <w:szCs w:val="20"/>
        </w:rPr>
      </w:pPr>
      <w:r w:rsidRPr="00785FD4">
        <w:rPr>
          <w:rFonts w:ascii="Arial" w:hAnsi="Arial" w:cs="Arial"/>
          <w:color w:val="000000"/>
          <w:sz w:val="22"/>
          <w:szCs w:val="20"/>
        </w:rPr>
        <w:t>An i</w:t>
      </w:r>
      <w:r w:rsidR="005428DA" w:rsidRPr="00785FD4">
        <w:rPr>
          <w:rFonts w:ascii="Arial" w:hAnsi="Arial" w:cs="Arial"/>
          <w:color w:val="000000"/>
          <w:sz w:val="22"/>
          <w:szCs w:val="20"/>
        </w:rPr>
        <w:t xml:space="preserve">ndividual wants </w:t>
      </w:r>
      <w:r w:rsidR="00B9484C" w:rsidRPr="00785FD4">
        <w:rPr>
          <w:rFonts w:ascii="Arial" w:hAnsi="Arial" w:cs="Arial"/>
          <w:color w:val="000000"/>
          <w:sz w:val="22"/>
          <w:szCs w:val="20"/>
        </w:rPr>
        <w:t>advocacy help to refuse medications.</w:t>
      </w:r>
      <w:r w:rsidR="005428DA" w:rsidRPr="00785FD4">
        <w:rPr>
          <w:rFonts w:ascii="Arial" w:hAnsi="Arial" w:cs="Arial"/>
          <w:color w:val="000000"/>
          <w:sz w:val="22"/>
          <w:szCs w:val="20"/>
        </w:rPr>
        <w:t xml:space="preserve"> </w:t>
      </w:r>
    </w:p>
    <w:p w:rsidR="005428DA" w:rsidRPr="00785FD4" w:rsidRDefault="005428DA" w:rsidP="005428DA">
      <w:pPr>
        <w:rPr>
          <w:rFonts w:ascii="Arial" w:hAnsi="Arial" w:cs="Arial"/>
          <w:color w:val="000000"/>
          <w:sz w:val="22"/>
          <w:szCs w:val="20"/>
        </w:rPr>
      </w:pPr>
    </w:p>
    <w:p w:rsidR="005428DA" w:rsidRPr="00785FD4" w:rsidRDefault="005428DA" w:rsidP="005428DA">
      <w:pPr>
        <w:rPr>
          <w:rFonts w:ascii="Arial" w:hAnsi="Arial" w:cs="Arial"/>
          <w:color w:val="000000"/>
          <w:sz w:val="22"/>
          <w:szCs w:val="20"/>
        </w:rPr>
      </w:pPr>
      <w:proofErr w:type="spellStart"/>
      <w:r w:rsidRPr="00785FD4">
        <w:rPr>
          <w:rFonts w:ascii="Arial" w:hAnsi="Arial" w:cs="Arial"/>
          <w:color w:val="000000"/>
          <w:sz w:val="22"/>
          <w:szCs w:val="20"/>
        </w:rPr>
        <w:t>MindFreedom</w:t>
      </w:r>
      <w:proofErr w:type="spellEnd"/>
      <w:r w:rsidRPr="00785FD4">
        <w:rPr>
          <w:rFonts w:ascii="Arial" w:hAnsi="Arial" w:cs="Arial"/>
          <w:color w:val="000000"/>
          <w:sz w:val="22"/>
          <w:szCs w:val="20"/>
        </w:rPr>
        <w:t xml:space="preserve"> shield alerts have included:</w:t>
      </w:r>
    </w:p>
    <w:p w:rsidR="005428DA" w:rsidRPr="00785FD4" w:rsidRDefault="005428DA" w:rsidP="005428DA">
      <w:pPr>
        <w:rPr>
          <w:rFonts w:ascii="Arial" w:hAnsi="Arial" w:cs="Arial"/>
          <w:color w:val="000000"/>
          <w:sz w:val="22"/>
          <w:szCs w:val="20"/>
        </w:rPr>
      </w:pPr>
    </w:p>
    <w:p w:rsidR="005428DA" w:rsidRPr="00785FD4" w:rsidRDefault="005428DA" w:rsidP="00D05081">
      <w:pPr>
        <w:pBdr>
          <w:top w:val="single" w:sz="4" w:space="1" w:color="auto"/>
          <w:left w:val="single" w:sz="4" w:space="4" w:color="auto"/>
          <w:bottom w:val="single" w:sz="4" w:space="1" w:color="auto"/>
          <w:right w:val="single" w:sz="4" w:space="4" w:color="auto"/>
        </w:pBdr>
        <w:rPr>
          <w:rFonts w:ascii="Arial" w:hAnsi="Arial" w:cs="Arial"/>
          <w:sz w:val="22"/>
          <w:szCs w:val="20"/>
        </w:rPr>
      </w:pPr>
      <w:r w:rsidRPr="00785FD4">
        <w:rPr>
          <w:rFonts w:ascii="Arial" w:hAnsi="Arial" w:cs="Arial"/>
          <w:sz w:val="22"/>
          <w:szCs w:val="20"/>
        </w:rPr>
        <w:t xml:space="preserve">In 2008, Ray </w:t>
      </w:r>
      <w:proofErr w:type="spellStart"/>
      <w:r w:rsidRPr="00785FD4">
        <w:rPr>
          <w:rFonts w:ascii="Arial" w:hAnsi="Arial" w:cs="Arial"/>
          <w:sz w:val="22"/>
          <w:szCs w:val="20"/>
        </w:rPr>
        <w:t>Sandford</w:t>
      </w:r>
      <w:proofErr w:type="spellEnd"/>
      <w:r w:rsidRPr="00785FD4">
        <w:rPr>
          <w:rFonts w:ascii="Arial" w:hAnsi="Arial" w:cs="Arial"/>
          <w:sz w:val="22"/>
          <w:szCs w:val="20"/>
        </w:rPr>
        <w:t>, a Minnesota residen</w:t>
      </w:r>
      <w:r w:rsidR="00D05081" w:rsidRPr="00785FD4">
        <w:rPr>
          <w:rFonts w:ascii="Arial" w:hAnsi="Arial" w:cs="Arial"/>
          <w:sz w:val="22"/>
          <w:szCs w:val="20"/>
        </w:rPr>
        <w:t xml:space="preserve">t, had more than 40 involuntary </w:t>
      </w:r>
      <w:r w:rsidRPr="00785FD4">
        <w:rPr>
          <w:rFonts w:ascii="Arial" w:hAnsi="Arial" w:cs="Arial"/>
          <w:sz w:val="22"/>
          <w:szCs w:val="20"/>
        </w:rPr>
        <w:t>electroshocks</w:t>
      </w:r>
      <w:r w:rsidR="00883F6E">
        <w:rPr>
          <w:rStyle w:val="FootnoteReference"/>
          <w:rFonts w:ascii="Arial" w:hAnsi="Arial" w:cs="Arial"/>
          <w:sz w:val="22"/>
          <w:szCs w:val="20"/>
        </w:rPr>
        <w:footnoteReference w:id="59"/>
      </w:r>
      <w:r w:rsidRPr="00785FD4">
        <w:rPr>
          <w:rFonts w:ascii="Arial" w:hAnsi="Arial" w:cs="Arial"/>
          <w:sz w:val="22"/>
          <w:szCs w:val="20"/>
        </w:rPr>
        <w:t xml:space="preserve"> over his expressed wishes on an outpati</w:t>
      </w:r>
      <w:r w:rsidR="00D05081" w:rsidRPr="00785FD4">
        <w:rPr>
          <w:rFonts w:ascii="Arial" w:hAnsi="Arial" w:cs="Arial"/>
          <w:sz w:val="22"/>
          <w:szCs w:val="20"/>
        </w:rPr>
        <w:t xml:space="preserve">ent basis. </w:t>
      </w:r>
      <w:r w:rsidR="00193088">
        <w:rPr>
          <w:rFonts w:ascii="Arial" w:hAnsi="Arial" w:cs="Arial"/>
          <w:sz w:val="22"/>
          <w:szCs w:val="20"/>
        </w:rPr>
        <w:t xml:space="preserve"> </w:t>
      </w:r>
      <w:proofErr w:type="gramStart"/>
      <w:r w:rsidR="00D05081" w:rsidRPr="00785FD4">
        <w:rPr>
          <w:rFonts w:ascii="Arial" w:hAnsi="Arial" w:cs="Arial"/>
          <w:sz w:val="22"/>
          <w:szCs w:val="20"/>
        </w:rPr>
        <w:t>A human</w:t>
      </w:r>
      <w:proofErr w:type="gramEnd"/>
      <w:r w:rsidR="00D05081" w:rsidRPr="00785FD4">
        <w:rPr>
          <w:rFonts w:ascii="Arial" w:hAnsi="Arial" w:cs="Arial"/>
          <w:sz w:val="22"/>
          <w:szCs w:val="20"/>
        </w:rPr>
        <w:t xml:space="preserve"> rights alert </w:t>
      </w:r>
      <w:r w:rsidRPr="00785FD4">
        <w:rPr>
          <w:rFonts w:ascii="Arial" w:hAnsi="Arial" w:cs="Arial"/>
          <w:sz w:val="22"/>
          <w:szCs w:val="20"/>
        </w:rPr>
        <w:t>was issued to the public to call and write letters t</w:t>
      </w:r>
      <w:r w:rsidR="00D05081" w:rsidRPr="00785FD4">
        <w:rPr>
          <w:rFonts w:ascii="Arial" w:hAnsi="Arial" w:cs="Arial"/>
          <w:sz w:val="22"/>
          <w:szCs w:val="20"/>
        </w:rPr>
        <w:t xml:space="preserve">o the Governor of Minnesota and </w:t>
      </w:r>
      <w:r w:rsidRPr="00785FD4">
        <w:rPr>
          <w:rFonts w:ascii="Arial" w:hAnsi="Arial" w:cs="Arial"/>
          <w:sz w:val="22"/>
          <w:szCs w:val="20"/>
        </w:rPr>
        <w:t>psychiatric hospital administrators where he was receivin</w:t>
      </w:r>
      <w:r w:rsidR="00D05081" w:rsidRPr="00785FD4">
        <w:rPr>
          <w:rFonts w:ascii="Arial" w:hAnsi="Arial" w:cs="Arial"/>
          <w:sz w:val="22"/>
          <w:szCs w:val="20"/>
        </w:rPr>
        <w:t xml:space="preserve">g outpatient electroshock. As a </w:t>
      </w:r>
      <w:r w:rsidRPr="00785FD4">
        <w:rPr>
          <w:rFonts w:ascii="Arial" w:hAnsi="Arial" w:cs="Arial"/>
          <w:sz w:val="22"/>
          <w:szCs w:val="20"/>
        </w:rPr>
        <w:t>result of human rights action, Ray's new guardians suppor</w:t>
      </w:r>
      <w:r w:rsidR="00D05081" w:rsidRPr="00785FD4">
        <w:rPr>
          <w:rFonts w:ascii="Arial" w:hAnsi="Arial" w:cs="Arial"/>
          <w:sz w:val="22"/>
          <w:szCs w:val="20"/>
        </w:rPr>
        <w:t xml:space="preserve">t his right to say no to forced </w:t>
      </w:r>
      <w:r w:rsidRPr="00785FD4">
        <w:rPr>
          <w:rFonts w:ascii="Arial" w:hAnsi="Arial" w:cs="Arial"/>
          <w:sz w:val="22"/>
          <w:szCs w:val="20"/>
        </w:rPr>
        <w:t>interventions such as electroshock. </w:t>
      </w:r>
    </w:p>
    <w:p w:rsidR="005428DA" w:rsidRPr="00785FD4" w:rsidRDefault="005428DA" w:rsidP="005428DA">
      <w:pPr>
        <w:rPr>
          <w:rFonts w:ascii="Arial" w:hAnsi="Arial" w:cs="Arial"/>
          <w:sz w:val="22"/>
          <w:szCs w:val="20"/>
        </w:rPr>
      </w:pPr>
    </w:p>
    <w:p w:rsidR="005428DA" w:rsidRPr="00785FD4" w:rsidRDefault="005428DA" w:rsidP="00D05081">
      <w:pPr>
        <w:pBdr>
          <w:top w:val="single" w:sz="4" w:space="1" w:color="auto"/>
          <w:left w:val="single" w:sz="4" w:space="4" w:color="auto"/>
          <w:bottom w:val="single" w:sz="4" w:space="1" w:color="auto"/>
          <w:right w:val="single" w:sz="4" w:space="4" w:color="auto"/>
        </w:pBdr>
        <w:rPr>
          <w:rFonts w:ascii="Arial" w:hAnsi="Arial" w:cs="Arial"/>
          <w:sz w:val="22"/>
          <w:szCs w:val="20"/>
        </w:rPr>
      </w:pPr>
      <w:r w:rsidRPr="00785FD4">
        <w:rPr>
          <w:rFonts w:ascii="Arial" w:hAnsi="Arial" w:cs="Arial"/>
          <w:sz w:val="22"/>
          <w:szCs w:val="20"/>
        </w:rPr>
        <w:t xml:space="preserve">In 2011, </w:t>
      </w:r>
      <w:r w:rsidR="00BB04D0" w:rsidRPr="00785FD4">
        <w:rPr>
          <w:rFonts w:ascii="Arial" w:hAnsi="Arial" w:cs="Arial"/>
          <w:sz w:val="22"/>
          <w:szCs w:val="20"/>
        </w:rPr>
        <w:t xml:space="preserve">a </w:t>
      </w:r>
      <w:proofErr w:type="spellStart"/>
      <w:r w:rsidR="00BB04D0" w:rsidRPr="00785FD4">
        <w:rPr>
          <w:rFonts w:ascii="Arial" w:hAnsi="Arial" w:cs="Arial"/>
          <w:sz w:val="22"/>
          <w:szCs w:val="20"/>
        </w:rPr>
        <w:t>MindFreedom</w:t>
      </w:r>
      <w:proofErr w:type="spellEnd"/>
      <w:r w:rsidR="00BB04D0" w:rsidRPr="00785FD4">
        <w:rPr>
          <w:rFonts w:ascii="Arial" w:hAnsi="Arial" w:cs="Arial"/>
          <w:sz w:val="22"/>
          <w:szCs w:val="20"/>
        </w:rPr>
        <w:t xml:space="preserve"> </w:t>
      </w:r>
      <w:r w:rsidR="007110CB" w:rsidRPr="00785FD4">
        <w:rPr>
          <w:rFonts w:ascii="Arial" w:hAnsi="Arial" w:cs="Arial"/>
          <w:sz w:val="22"/>
          <w:szCs w:val="20"/>
        </w:rPr>
        <w:t xml:space="preserve">alert was issued for </w:t>
      </w:r>
      <w:r w:rsidRPr="00785FD4">
        <w:rPr>
          <w:rFonts w:ascii="Arial" w:hAnsi="Arial" w:cs="Arial"/>
          <w:sz w:val="22"/>
          <w:szCs w:val="20"/>
        </w:rPr>
        <w:t>Elizabeth Ellis, a resident of Minnesota living pe</w:t>
      </w:r>
      <w:r w:rsidR="00D05081" w:rsidRPr="00785FD4">
        <w:rPr>
          <w:rFonts w:ascii="Arial" w:hAnsi="Arial" w:cs="Arial"/>
          <w:sz w:val="22"/>
          <w:szCs w:val="20"/>
        </w:rPr>
        <w:t xml:space="preserve">acefully in her home, </w:t>
      </w:r>
      <w:r w:rsidR="007110CB" w:rsidRPr="00785FD4">
        <w:rPr>
          <w:rFonts w:ascii="Arial" w:hAnsi="Arial" w:cs="Arial"/>
          <w:sz w:val="22"/>
          <w:szCs w:val="20"/>
        </w:rPr>
        <w:t xml:space="preserve">who </w:t>
      </w:r>
      <w:r w:rsidR="00D05081" w:rsidRPr="00785FD4">
        <w:rPr>
          <w:rFonts w:ascii="Arial" w:hAnsi="Arial" w:cs="Arial"/>
          <w:sz w:val="22"/>
          <w:szCs w:val="20"/>
        </w:rPr>
        <w:t xml:space="preserve">was under </w:t>
      </w:r>
      <w:r w:rsidRPr="00785FD4">
        <w:rPr>
          <w:rFonts w:ascii="Arial" w:hAnsi="Arial" w:cs="Arial"/>
          <w:sz w:val="22"/>
          <w:szCs w:val="20"/>
        </w:rPr>
        <w:t xml:space="preserve">court order for regular involuntary electroshocks. Elizabeth </w:t>
      </w:r>
      <w:r w:rsidR="00D05081" w:rsidRPr="00785FD4">
        <w:rPr>
          <w:rFonts w:ascii="Arial" w:hAnsi="Arial" w:cs="Arial"/>
          <w:sz w:val="22"/>
          <w:szCs w:val="20"/>
        </w:rPr>
        <w:t xml:space="preserve">Ellis refused to report for the </w:t>
      </w:r>
      <w:r w:rsidRPr="00785FD4">
        <w:rPr>
          <w:rFonts w:ascii="Arial" w:hAnsi="Arial" w:cs="Arial"/>
          <w:sz w:val="22"/>
          <w:szCs w:val="20"/>
        </w:rPr>
        <w:t xml:space="preserve">outpatient electroshocks and was transported back inside </w:t>
      </w:r>
      <w:r w:rsidR="00D05081" w:rsidRPr="00785FD4">
        <w:rPr>
          <w:rFonts w:ascii="Arial" w:hAnsi="Arial" w:cs="Arial"/>
          <w:sz w:val="22"/>
          <w:szCs w:val="20"/>
        </w:rPr>
        <w:t xml:space="preserve">the psychiatric institution for </w:t>
      </w:r>
      <w:r w:rsidRPr="00785FD4">
        <w:rPr>
          <w:rFonts w:ascii="Arial" w:hAnsi="Arial" w:cs="Arial"/>
          <w:sz w:val="22"/>
          <w:szCs w:val="20"/>
        </w:rPr>
        <w:t>forced maintenance electroshock procedures. </w:t>
      </w:r>
    </w:p>
    <w:p w:rsidR="005428DA" w:rsidRPr="00785FD4" w:rsidRDefault="005428DA" w:rsidP="005428DA">
      <w:pPr>
        <w:rPr>
          <w:rFonts w:ascii="Arial" w:hAnsi="Arial" w:cs="Arial"/>
          <w:sz w:val="22"/>
          <w:szCs w:val="20"/>
        </w:rPr>
      </w:pPr>
    </w:p>
    <w:p w:rsidR="005428DA" w:rsidRPr="00785FD4" w:rsidRDefault="005428DA" w:rsidP="00D05081">
      <w:pPr>
        <w:pBdr>
          <w:top w:val="single" w:sz="4" w:space="1" w:color="auto"/>
          <w:left w:val="single" w:sz="4" w:space="4" w:color="auto"/>
          <w:bottom w:val="single" w:sz="4" w:space="1" w:color="auto"/>
          <w:right w:val="single" w:sz="4" w:space="4" w:color="auto"/>
        </w:pBdr>
        <w:rPr>
          <w:rFonts w:ascii="Arial" w:hAnsi="Arial" w:cs="Arial"/>
          <w:sz w:val="22"/>
          <w:szCs w:val="20"/>
        </w:rPr>
      </w:pPr>
      <w:r w:rsidRPr="00785FD4">
        <w:rPr>
          <w:rFonts w:ascii="Arial" w:hAnsi="Arial" w:cs="Arial"/>
          <w:sz w:val="22"/>
          <w:szCs w:val="20"/>
        </w:rPr>
        <w:t xml:space="preserve">In 2013, an Action Alert was issued to Free Alison </w:t>
      </w:r>
      <w:proofErr w:type="spellStart"/>
      <w:r w:rsidRPr="00785FD4">
        <w:rPr>
          <w:rFonts w:ascii="Arial" w:hAnsi="Arial" w:cs="Arial"/>
          <w:sz w:val="22"/>
          <w:szCs w:val="20"/>
        </w:rPr>
        <w:t>Hymes</w:t>
      </w:r>
      <w:proofErr w:type="spellEnd"/>
      <w:r w:rsidRPr="00785FD4">
        <w:rPr>
          <w:rFonts w:ascii="Arial" w:hAnsi="Arial" w:cs="Arial"/>
          <w:sz w:val="22"/>
          <w:szCs w:val="20"/>
        </w:rPr>
        <w:t>. Alison </w:t>
      </w:r>
      <w:proofErr w:type="spellStart"/>
      <w:r w:rsidRPr="00785FD4">
        <w:rPr>
          <w:rFonts w:ascii="Arial" w:hAnsi="Arial" w:cs="Arial"/>
          <w:sz w:val="22"/>
          <w:szCs w:val="20"/>
        </w:rPr>
        <w:t>Hyme</w:t>
      </w:r>
      <w:r w:rsidR="00D05081" w:rsidRPr="00785FD4">
        <w:rPr>
          <w:rFonts w:ascii="Arial" w:hAnsi="Arial" w:cs="Arial"/>
          <w:sz w:val="22"/>
          <w:szCs w:val="20"/>
        </w:rPr>
        <w:t>s</w:t>
      </w:r>
      <w:proofErr w:type="spellEnd"/>
      <w:r w:rsidR="00D05081" w:rsidRPr="00785FD4">
        <w:rPr>
          <w:rFonts w:ascii="Arial" w:hAnsi="Arial" w:cs="Arial"/>
          <w:sz w:val="22"/>
          <w:szCs w:val="20"/>
        </w:rPr>
        <w:t xml:space="preserve"> is confined </w:t>
      </w:r>
      <w:r w:rsidRPr="00785FD4">
        <w:rPr>
          <w:rFonts w:ascii="Arial" w:hAnsi="Arial" w:cs="Arial"/>
          <w:sz w:val="22"/>
          <w:szCs w:val="20"/>
        </w:rPr>
        <w:t>to Western State Hospital in Stanton, Virginia.  She's re</w:t>
      </w:r>
      <w:r w:rsidR="00D05081" w:rsidRPr="00785FD4">
        <w:rPr>
          <w:rFonts w:ascii="Arial" w:hAnsi="Arial" w:cs="Arial"/>
          <w:sz w:val="22"/>
          <w:szCs w:val="20"/>
        </w:rPr>
        <w:t xml:space="preserve">ceiving </w:t>
      </w:r>
      <w:proofErr w:type="gramStart"/>
      <w:r w:rsidR="00D05081" w:rsidRPr="00785FD4">
        <w:rPr>
          <w:rFonts w:ascii="Arial" w:hAnsi="Arial" w:cs="Arial"/>
          <w:sz w:val="22"/>
          <w:szCs w:val="20"/>
        </w:rPr>
        <w:t>shots</w:t>
      </w:r>
      <w:proofErr w:type="gramEnd"/>
      <w:r w:rsidR="00D05081" w:rsidRPr="00785FD4">
        <w:rPr>
          <w:rFonts w:ascii="Arial" w:hAnsi="Arial" w:cs="Arial"/>
          <w:sz w:val="22"/>
          <w:szCs w:val="20"/>
        </w:rPr>
        <w:t xml:space="preserve"> of </w:t>
      </w:r>
      <w:proofErr w:type="spellStart"/>
      <w:r w:rsidR="00D05081" w:rsidRPr="00785FD4">
        <w:rPr>
          <w:rFonts w:ascii="Arial" w:hAnsi="Arial" w:cs="Arial"/>
          <w:sz w:val="22"/>
          <w:szCs w:val="20"/>
        </w:rPr>
        <w:t>prolixin</w:t>
      </w:r>
      <w:proofErr w:type="spellEnd"/>
      <w:r w:rsidR="00D05081" w:rsidRPr="00785FD4">
        <w:rPr>
          <w:rFonts w:ascii="Arial" w:hAnsi="Arial" w:cs="Arial"/>
          <w:sz w:val="22"/>
          <w:szCs w:val="20"/>
        </w:rPr>
        <w:t xml:space="preserve"> every </w:t>
      </w:r>
      <w:r w:rsidRPr="00785FD4">
        <w:rPr>
          <w:rFonts w:ascii="Arial" w:hAnsi="Arial" w:cs="Arial"/>
          <w:sz w:val="22"/>
          <w:szCs w:val="20"/>
        </w:rPr>
        <w:t>two weeks against her will as a daily dose of a</w:t>
      </w:r>
      <w:r w:rsidR="00D05081" w:rsidRPr="00785FD4">
        <w:rPr>
          <w:rFonts w:ascii="Arial" w:hAnsi="Arial" w:cs="Arial"/>
          <w:sz w:val="22"/>
          <w:szCs w:val="20"/>
        </w:rPr>
        <w:t xml:space="preserve">nti-convulsion drug, </w:t>
      </w:r>
      <w:proofErr w:type="spellStart"/>
      <w:r w:rsidR="00D05081" w:rsidRPr="00785FD4">
        <w:rPr>
          <w:rFonts w:ascii="Arial" w:hAnsi="Arial" w:cs="Arial"/>
          <w:sz w:val="22"/>
          <w:szCs w:val="20"/>
        </w:rPr>
        <w:t>Lamictal</w:t>
      </w:r>
      <w:proofErr w:type="spellEnd"/>
      <w:r w:rsidR="00D05081" w:rsidRPr="00785FD4">
        <w:rPr>
          <w:rFonts w:ascii="Arial" w:hAnsi="Arial" w:cs="Arial"/>
          <w:sz w:val="22"/>
          <w:szCs w:val="20"/>
        </w:rPr>
        <w:t xml:space="preserve">.  </w:t>
      </w:r>
      <w:r w:rsidRPr="00785FD4">
        <w:rPr>
          <w:rFonts w:ascii="Arial" w:hAnsi="Arial" w:cs="Arial"/>
          <w:sz w:val="22"/>
          <w:szCs w:val="20"/>
        </w:rPr>
        <w:t>Alison </w:t>
      </w:r>
      <w:proofErr w:type="spellStart"/>
      <w:r w:rsidRPr="00785FD4">
        <w:rPr>
          <w:rFonts w:ascii="Arial" w:hAnsi="Arial" w:cs="Arial"/>
          <w:sz w:val="22"/>
          <w:szCs w:val="20"/>
        </w:rPr>
        <w:t>Hymes</w:t>
      </w:r>
      <w:proofErr w:type="spellEnd"/>
      <w:r w:rsidRPr="00785FD4">
        <w:rPr>
          <w:rFonts w:ascii="Arial" w:hAnsi="Arial" w:cs="Arial"/>
          <w:sz w:val="22"/>
          <w:szCs w:val="20"/>
        </w:rPr>
        <w:t xml:space="preserve"> was the recipient of a kidney transplant following poisoning </w:t>
      </w:r>
      <w:r w:rsidR="00D05081" w:rsidRPr="00785FD4">
        <w:rPr>
          <w:rFonts w:ascii="Arial" w:hAnsi="Arial" w:cs="Arial"/>
          <w:sz w:val="22"/>
          <w:szCs w:val="20"/>
        </w:rPr>
        <w:t xml:space="preserve">with </w:t>
      </w:r>
      <w:r w:rsidRPr="00785FD4">
        <w:rPr>
          <w:rFonts w:ascii="Arial" w:hAnsi="Arial" w:cs="Arial"/>
          <w:sz w:val="22"/>
          <w:szCs w:val="20"/>
        </w:rPr>
        <w:t>psychiatric drugs after a previous incident of psychiatri</w:t>
      </w:r>
      <w:r w:rsidR="00D05081" w:rsidRPr="00785FD4">
        <w:rPr>
          <w:rFonts w:ascii="Arial" w:hAnsi="Arial" w:cs="Arial"/>
          <w:sz w:val="22"/>
          <w:szCs w:val="20"/>
        </w:rPr>
        <w:t xml:space="preserve">c malpractice.  Alison </w:t>
      </w:r>
      <w:proofErr w:type="spellStart"/>
      <w:r w:rsidR="00D05081" w:rsidRPr="00785FD4">
        <w:rPr>
          <w:rFonts w:ascii="Arial" w:hAnsi="Arial" w:cs="Arial"/>
          <w:sz w:val="22"/>
          <w:szCs w:val="20"/>
        </w:rPr>
        <w:t>Hymes</w:t>
      </w:r>
      <w:proofErr w:type="spellEnd"/>
      <w:r w:rsidR="00D05081" w:rsidRPr="00785FD4">
        <w:rPr>
          <w:rFonts w:ascii="Arial" w:hAnsi="Arial" w:cs="Arial"/>
          <w:sz w:val="22"/>
          <w:szCs w:val="20"/>
        </w:rPr>
        <w:t xml:space="preserve"> is </w:t>
      </w:r>
      <w:r w:rsidRPr="00785FD4">
        <w:rPr>
          <w:rFonts w:ascii="Arial" w:hAnsi="Arial" w:cs="Arial"/>
          <w:sz w:val="22"/>
          <w:szCs w:val="20"/>
        </w:rPr>
        <w:t>still in the psychiatric hospital and wants to get out, live in her own home and community.</w:t>
      </w:r>
    </w:p>
    <w:p w:rsidR="005428DA" w:rsidRPr="00785FD4" w:rsidRDefault="005428DA" w:rsidP="005428DA">
      <w:pPr>
        <w:rPr>
          <w:rFonts w:ascii="Arial" w:hAnsi="Arial" w:cs="Arial"/>
          <w:sz w:val="22"/>
          <w:szCs w:val="20"/>
        </w:rPr>
      </w:pPr>
    </w:p>
    <w:p w:rsidR="005428DA" w:rsidRPr="00785FD4" w:rsidRDefault="005428DA" w:rsidP="005428DA">
      <w:pPr>
        <w:rPr>
          <w:rFonts w:ascii="Arial" w:hAnsi="Arial" w:cs="Arial"/>
          <w:b/>
          <w:sz w:val="22"/>
          <w:szCs w:val="20"/>
        </w:rPr>
      </w:pPr>
      <w:r w:rsidRPr="00785FD4">
        <w:rPr>
          <w:rFonts w:ascii="Arial" w:hAnsi="Arial" w:cs="Arial"/>
          <w:b/>
          <w:sz w:val="22"/>
          <w:szCs w:val="20"/>
        </w:rPr>
        <w:t>V. Inadequacy of constitutional safeguards and PAIMI programs</w:t>
      </w:r>
    </w:p>
    <w:p w:rsidR="005428DA" w:rsidRPr="00785FD4" w:rsidRDefault="005428DA" w:rsidP="005428DA">
      <w:pPr>
        <w:rPr>
          <w:rFonts w:ascii="Arial" w:hAnsi="Arial" w:cs="Arial"/>
          <w:sz w:val="22"/>
          <w:szCs w:val="20"/>
        </w:rPr>
      </w:pPr>
    </w:p>
    <w:p w:rsidR="00771A2E" w:rsidRPr="00785FD4" w:rsidRDefault="005428DA" w:rsidP="005428DA">
      <w:pPr>
        <w:rPr>
          <w:rFonts w:ascii="Arial" w:hAnsi="Arial" w:cs="Arial"/>
          <w:sz w:val="22"/>
          <w:szCs w:val="20"/>
        </w:rPr>
      </w:pPr>
      <w:r w:rsidRPr="00785FD4">
        <w:rPr>
          <w:rFonts w:ascii="Arial" w:hAnsi="Arial" w:cs="Arial"/>
          <w:sz w:val="22"/>
          <w:szCs w:val="20"/>
        </w:rPr>
        <w:t>The United States in its answer to Question 15 cited constitutional safeguards</w:t>
      </w:r>
      <w:r w:rsidR="00771A2E" w:rsidRPr="00785FD4">
        <w:rPr>
          <w:rFonts w:ascii="Arial" w:hAnsi="Arial" w:cs="Arial"/>
          <w:sz w:val="22"/>
          <w:szCs w:val="20"/>
        </w:rPr>
        <w:t>, the federal Protection and Advocacy for Persons with Mental Illness Program (PAIMI), and regulations on the use of restraint.</w:t>
      </w:r>
      <w:r w:rsidR="00AD367B" w:rsidRPr="00785FD4">
        <w:rPr>
          <w:rStyle w:val="FootnoteReference"/>
          <w:rFonts w:ascii="Arial" w:hAnsi="Arial" w:cs="Arial"/>
          <w:sz w:val="22"/>
          <w:szCs w:val="20"/>
        </w:rPr>
        <w:t xml:space="preserve"> </w:t>
      </w:r>
      <w:r w:rsidR="00AD367B" w:rsidRPr="00785FD4">
        <w:rPr>
          <w:rStyle w:val="FootnoteReference"/>
          <w:rFonts w:ascii="Arial" w:hAnsi="Arial" w:cs="Arial"/>
          <w:sz w:val="22"/>
          <w:szCs w:val="20"/>
        </w:rPr>
        <w:footnoteReference w:id="60"/>
      </w:r>
      <w:r w:rsidR="00AD367B" w:rsidRPr="00785FD4">
        <w:rPr>
          <w:rFonts w:ascii="Arial" w:hAnsi="Arial" w:cs="Arial"/>
          <w:sz w:val="22"/>
          <w:szCs w:val="20"/>
        </w:rPr>
        <w:t xml:space="preserve">  They</w:t>
      </w:r>
      <w:r w:rsidR="00771A2E" w:rsidRPr="00785FD4">
        <w:rPr>
          <w:rFonts w:ascii="Arial" w:hAnsi="Arial" w:cs="Arial"/>
          <w:sz w:val="22"/>
          <w:szCs w:val="20"/>
        </w:rPr>
        <w:t xml:space="preserve"> do not attempt to justify the practice of nonconsensual medication, nor do they address the </w:t>
      </w:r>
      <w:r w:rsidR="00A01EEB" w:rsidRPr="00785FD4">
        <w:rPr>
          <w:rFonts w:ascii="Arial" w:hAnsi="Arial" w:cs="Arial"/>
          <w:sz w:val="22"/>
          <w:szCs w:val="20"/>
        </w:rPr>
        <w:t>significant harm it causes.</w:t>
      </w:r>
    </w:p>
    <w:p w:rsidR="005428DA" w:rsidRPr="00785FD4" w:rsidRDefault="005428DA" w:rsidP="005428DA">
      <w:pPr>
        <w:rPr>
          <w:rFonts w:ascii="Arial" w:hAnsi="Arial" w:cs="Arial"/>
          <w:sz w:val="22"/>
          <w:szCs w:val="20"/>
        </w:rPr>
      </w:pPr>
    </w:p>
    <w:p w:rsidR="00283F0A" w:rsidRDefault="005428DA" w:rsidP="005428DA">
      <w:pPr>
        <w:rPr>
          <w:rFonts w:ascii="Arial" w:hAnsi="Arial"/>
          <w:sz w:val="22"/>
        </w:rPr>
      </w:pPr>
      <w:r w:rsidRPr="00785FD4">
        <w:rPr>
          <w:rFonts w:ascii="Arial" w:hAnsi="Arial"/>
          <w:sz w:val="22"/>
        </w:rPr>
        <w:t>Constitutional protections are not sufficient to prohibit and prevent nonconsensual medication. The U.S. does not recognize a clear right under the Constitution to be free from nonconsensual medication and electroshock.  While a right has been recognized (under the Fourteenth Amendment) to be free from such interventions unless there are compelling state interests and no less intrusive alternative, this right is uniformly ignored in practice.</w:t>
      </w:r>
      <w:r w:rsidRPr="00785FD4">
        <w:rPr>
          <w:rStyle w:val="FootnoteReference"/>
          <w:rFonts w:ascii="Arial" w:hAnsi="Arial"/>
          <w:sz w:val="22"/>
        </w:rPr>
        <w:footnoteReference w:id="61"/>
      </w:r>
      <w:r w:rsidRPr="00785FD4">
        <w:rPr>
          <w:rFonts w:ascii="Arial" w:hAnsi="Arial"/>
          <w:sz w:val="22"/>
        </w:rPr>
        <w:t xml:space="preserve"> </w:t>
      </w:r>
      <w:r w:rsidR="00A01EEB" w:rsidRPr="00785FD4">
        <w:rPr>
          <w:rFonts w:ascii="Arial" w:hAnsi="Arial"/>
          <w:sz w:val="22"/>
        </w:rPr>
        <w:t xml:space="preserve"> </w:t>
      </w:r>
      <w:r w:rsidRPr="00785FD4">
        <w:rPr>
          <w:rFonts w:ascii="Arial" w:hAnsi="Arial"/>
          <w:sz w:val="22"/>
        </w:rPr>
        <w:t xml:space="preserve">Federal, state, and local courts typically view involuntary medication and electroshock as serving the interests of the person being subjected to these procedures, despite the intense suffering and injurious consequences that this entails. </w:t>
      </w:r>
      <w:r w:rsidR="00A01EEB" w:rsidRPr="00785FD4">
        <w:rPr>
          <w:rFonts w:ascii="Arial" w:hAnsi="Arial"/>
          <w:sz w:val="22"/>
        </w:rPr>
        <w:t xml:space="preserve"> </w:t>
      </w:r>
      <w:r w:rsidRPr="00785FD4">
        <w:rPr>
          <w:rFonts w:ascii="Arial" w:hAnsi="Arial"/>
          <w:sz w:val="22"/>
        </w:rPr>
        <w:t>Even when individuals are given the opportunity to exercise choice in mental health services, the information provided is typically inaccurate, omitting the enormous risks of psychiatric treatments, su</w:t>
      </w:r>
      <w:r w:rsidR="00A01EEB" w:rsidRPr="00785FD4">
        <w:rPr>
          <w:rFonts w:ascii="Arial" w:hAnsi="Arial"/>
          <w:sz w:val="22"/>
        </w:rPr>
        <w:t xml:space="preserve">ch as </w:t>
      </w:r>
      <w:proofErr w:type="spellStart"/>
      <w:r w:rsidR="00A01EEB" w:rsidRPr="00785FD4">
        <w:rPr>
          <w:rFonts w:ascii="Arial" w:hAnsi="Arial"/>
          <w:sz w:val="22"/>
        </w:rPr>
        <w:t>tardive</w:t>
      </w:r>
      <w:proofErr w:type="spellEnd"/>
      <w:r w:rsidR="00A01EEB" w:rsidRPr="00785FD4">
        <w:rPr>
          <w:rFonts w:ascii="Arial" w:hAnsi="Arial"/>
          <w:sz w:val="22"/>
        </w:rPr>
        <w:t xml:space="preserve"> </w:t>
      </w:r>
      <w:proofErr w:type="spellStart"/>
      <w:r w:rsidR="00A01EEB" w:rsidRPr="00785FD4">
        <w:rPr>
          <w:rFonts w:ascii="Arial" w:hAnsi="Arial"/>
          <w:sz w:val="22"/>
        </w:rPr>
        <w:t>dyskinesia</w:t>
      </w:r>
      <w:proofErr w:type="spellEnd"/>
      <w:r w:rsidR="00A01EEB" w:rsidRPr="00785FD4">
        <w:rPr>
          <w:rFonts w:ascii="Arial" w:hAnsi="Arial"/>
          <w:sz w:val="22"/>
        </w:rPr>
        <w:t xml:space="preserve"> and other serious adverse effects of </w:t>
      </w:r>
      <w:proofErr w:type="spellStart"/>
      <w:r w:rsidR="00A01EEB" w:rsidRPr="00785FD4">
        <w:rPr>
          <w:rFonts w:ascii="Arial" w:hAnsi="Arial"/>
          <w:sz w:val="22"/>
        </w:rPr>
        <w:t>neuroleptic</w:t>
      </w:r>
      <w:proofErr w:type="spellEnd"/>
      <w:r w:rsidR="00A01EEB" w:rsidRPr="00785FD4">
        <w:rPr>
          <w:rFonts w:ascii="Arial" w:hAnsi="Arial"/>
          <w:sz w:val="22"/>
        </w:rPr>
        <w:t xml:space="preserve"> drugs described in Section II above,</w:t>
      </w:r>
      <w:r w:rsidRPr="00785FD4">
        <w:rPr>
          <w:rFonts w:ascii="Arial" w:hAnsi="Arial"/>
          <w:sz w:val="22"/>
        </w:rPr>
        <w:t xml:space="preserve"> and the potential for ECT to cause permanent cognitive impairment.</w:t>
      </w:r>
      <w:r w:rsidRPr="00785FD4">
        <w:rPr>
          <w:rStyle w:val="FootnoteReference"/>
          <w:rFonts w:ascii="Arial" w:hAnsi="Arial"/>
          <w:sz w:val="22"/>
        </w:rPr>
        <w:footnoteReference w:id="62"/>
      </w:r>
      <w:r w:rsidRPr="00785FD4">
        <w:rPr>
          <w:rFonts w:ascii="Arial" w:hAnsi="Arial"/>
          <w:sz w:val="22"/>
        </w:rPr>
        <w:t xml:space="preserve">  </w:t>
      </w:r>
    </w:p>
    <w:p w:rsidR="00283F0A" w:rsidRDefault="00283F0A" w:rsidP="005428DA">
      <w:pPr>
        <w:rPr>
          <w:rFonts w:ascii="Arial" w:hAnsi="Arial"/>
          <w:sz w:val="22"/>
        </w:rPr>
      </w:pPr>
    </w:p>
    <w:p w:rsidR="00D13C6B" w:rsidRDefault="00D13C6B" w:rsidP="005428DA">
      <w:pPr>
        <w:rPr>
          <w:rFonts w:ascii="Arial" w:hAnsi="Arial"/>
          <w:sz w:val="22"/>
        </w:rPr>
      </w:pPr>
      <w:r>
        <w:rPr>
          <w:rFonts w:ascii="Arial" w:hAnsi="Arial"/>
          <w:sz w:val="22"/>
        </w:rPr>
        <w:t>The regulations on restraint cited by the government permit the use of physical as well as chemical restraint (i.e. use of psychotropic drugs to immobilize a person) when “required to treat a patient’s medical symptoms.”  This is an open door to the use of chemical restr</w:t>
      </w:r>
      <w:r w:rsidR="005056F5">
        <w:rPr>
          <w:rFonts w:ascii="Arial" w:hAnsi="Arial"/>
          <w:sz w:val="22"/>
        </w:rPr>
        <w:t>aint on any individual who has been given a psychiatric diagnosis</w:t>
      </w:r>
      <w:r>
        <w:rPr>
          <w:rFonts w:ascii="Arial" w:hAnsi="Arial"/>
          <w:sz w:val="22"/>
        </w:rPr>
        <w:t xml:space="preserve">, and </w:t>
      </w:r>
      <w:r w:rsidR="005056F5">
        <w:rPr>
          <w:rFonts w:ascii="Arial" w:hAnsi="Arial"/>
          <w:sz w:val="22"/>
        </w:rPr>
        <w:t xml:space="preserve">it should be noted that </w:t>
      </w:r>
      <w:proofErr w:type="gramStart"/>
      <w:r w:rsidR="005056F5">
        <w:rPr>
          <w:rFonts w:ascii="Arial" w:hAnsi="Arial"/>
          <w:sz w:val="22"/>
        </w:rPr>
        <w:t xml:space="preserve">use of restraints and nonconsensual medication on such individuals has been specifically condemned by the Special </w:t>
      </w:r>
      <w:proofErr w:type="spellStart"/>
      <w:r w:rsidR="005056F5">
        <w:rPr>
          <w:rFonts w:ascii="Arial" w:hAnsi="Arial"/>
          <w:sz w:val="22"/>
        </w:rPr>
        <w:t>Rapporteur</w:t>
      </w:r>
      <w:proofErr w:type="spellEnd"/>
      <w:r w:rsidR="005056F5">
        <w:rPr>
          <w:rFonts w:ascii="Arial" w:hAnsi="Arial"/>
          <w:sz w:val="22"/>
        </w:rPr>
        <w:t xml:space="preserve"> on Torture</w:t>
      </w:r>
      <w:proofErr w:type="gramEnd"/>
      <w:r w:rsidR="005056F5">
        <w:rPr>
          <w:rFonts w:ascii="Arial" w:hAnsi="Arial"/>
          <w:sz w:val="22"/>
        </w:rPr>
        <w:t>.</w:t>
      </w:r>
      <w:r w:rsidR="005056F5">
        <w:rPr>
          <w:rStyle w:val="FootnoteReference"/>
          <w:rFonts w:ascii="Arial" w:hAnsi="Arial"/>
          <w:sz w:val="22"/>
        </w:rPr>
        <w:footnoteReference w:id="63"/>
      </w:r>
    </w:p>
    <w:p w:rsidR="005428DA" w:rsidRPr="00785FD4" w:rsidRDefault="005428DA" w:rsidP="005428DA">
      <w:pPr>
        <w:rPr>
          <w:rFonts w:ascii="Arial" w:hAnsi="Arial" w:cs="Arial"/>
          <w:sz w:val="22"/>
          <w:szCs w:val="20"/>
        </w:rPr>
      </w:pPr>
    </w:p>
    <w:p w:rsidR="005428DA" w:rsidRPr="00785FD4" w:rsidRDefault="005428DA" w:rsidP="005428DA">
      <w:pPr>
        <w:rPr>
          <w:rFonts w:ascii="Arial" w:hAnsi="Arial" w:cs="Arial"/>
          <w:color w:val="000000"/>
          <w:sz w:val="22"/>
          <w:szCs w:val="20"/>
        </w:rPr>
      </w:pPr>
      <w:r w:rsidRPr="00785FD4">
        <w:rPr>
          <w:rFonts w:ascii="Arial" w:hAnsi="Arial" w:cs="Arial"/>
          <w:color w:val="000000"/>
          <w:sz w:val="22"/>
          <w:szCs w:val="20"/>
        </w:rPr>
        <w:t xml:space="preserve">The </w:t>
      </w:r>
      <w:proofErr w:type="gramStart"/>
      <w:r w:rsidRPr="00785FD4">
        <w:rPr>
          <w:rFonts w:ascii="Arial" w:hAnsi="Arial" w:cs="Arial"/>
          <w:color w:val="000000"/>
          <w:sz w:val="22"/>
          <w:szCs w:val="20"/>
        </w:rPr>
        <w:t>PAIMI program is administered by the Substance Abuse and Mental Health Service Administration</w:t>
      </w:r>
      <w:proofErr w:type="gramEnd"/>
      <w:r w:rsidRPr="00785FD4">
        <w:rPr>
          <w:rFonts w:ascii="Arial" w:hAnsi="Arial" w:cs="Arial"/>
          <w:color w:val="000000"/>
          <w:sz w:val="22"/>
          <w:szCs w:val="20"/>
        </w:rPr>
        <w:t xml:space="preserve"> and the Center for Mental Health Services and funding is given to states to investigate incidents of abuse and neglect of individuals diagnosed with a mental illness.  PAIMI is not required to respond to all complaints from individuals, and is limited in its capacity to do so as a result of funding and priorities.  Furtherm</w:t>
      </w:r>
      <w:r w:rsidR="00CF6696" w:rsidRPr="00785FD4">
        <w:rPr>
          <w:rFonts w:ascii="Arial" w:hAnsi="Arial" w:cs="Arial"/>
          <w:color w:val="000000"/>
          <w:sz w:val="22"/>
          <w:szCs w:val="20"/>
        </w:rPr>
        <w:t>ore, investigative mechanisms are</w:t>
      </w:r>
      <w:r w:rsidRPr="00785FD4">
        <w:rPr>
          <w:rFonts w:ascii="Arial" w:hAnsi="Arial" w:cs="Arial"/>
          <w:color w:val="000000"/>
          <w:sz w:val="22"/>
          <w:szCs w:val="20"/>
        </w:rPr>
        <w:t xml:space="preserve"> of no avail unless the operative legal standard </w:t>
      </w:r>
      <w:r w:rsidR="00A01EEB" w:rsidRPr="00785FD4">
        <w:rPr>
          <w:rFonts w:ascii="Arial" w:hAnsi="Arial" w:cs="Arial"/>
          <w:color w:val="000000"/>
          <w:sz w:val="22"/>
          <w:szCs w:val="20"/>
        </w:rPr>
        <w:t>prohibits</w:t>
      </w:r>
      <w:r w:rsidRPr="00785FD4">
        <w:rPr>
          <w:rFonts w:ascii="Arial" w:hAnsi="Arial" w:cs="Arial"/>
          <w:color w:val="000000"/>
          <w:sz w:val="22"/>
          <w:szCs w:val="20"/>
        </w:rPr>
        <w:t xml:space="preserve"> nonconsensual psychiatric interventions, which is not the case in any jurisdiction within the United States.  </w:t>
      </w:r>
    </w:p>
    <w:p w:rsidR="005428DA" w:rsidRPr="00785FD4" w:rsidRDefault="005428DA" w:rsidP="005428DA">
      <w:pPr>
        <w:rPr>
          <w:rFonts w:ascii="Arial" w:hAnsi="Arial" w:cs="Arial"/>
          <w:sz w:val="22"/>
          <w:szCs w:val="20"/>
        </w:rPr>
      </w:pPr>
    </w:p>
    <w:p w:rsidR="005428DA" w:rsidRPr="00785FD4" w:rsidRDefault="005428DA" w:rsidP="005428DA">
      <w:pPr>
        <w:rPr>
          <w:rFonts w:ascii="Arial" w:hAnsi="Arial" w:cs="Arial"/>
          <w:b/>
          <w:sz w:val="22"/>
          <w:szCs w:val="20"/>
        </w:rPr>
      </w:pPr>
      <w:r w:rsidRPr="00785FD4">
        <w:rPr>
          <w:rFonts w:ascii="Arial" w:hAnsi="Arial" w:cs="Arial"/>
          <w:b/>
          <w:sz w:val="22"/>
          <w:szCs w:val="20"/>
        </w:rPr>
        <w:t>V</w:t>
      </w:r>
      <w:r w:rsidR="00B9484C" w:rsidRPr="00785FD4">
        <w:rPr>
          <w:rFonts w:ascii="Arial" w:hAnsi="Arial" w:cs="Arial"/>
          <w:b/>
          <w:sz w:val="22"/>
          <w:szCs w:val="20"/>
        </w:rPr>
        <w:t>I</w:t>
      </w:r>
      <w:r w:rsidRPr="00785FD4">
        <w:rPr>
          <w:rFonts w:ascii="Arial" w:hAnsi="Arial" w:cs="Arial"/>
          <w:b/>
          <w:sz w:val="22"/>
          <w:szCs w:val="20"/>
        </w:rPr>
        <w:t>. Recommendations</w:t>
      </w:r>
    </w:p>
    <w:p w:rsidR="005428DA" w:rsidRPr="00785FD4" w:rsidRDefault="005428DA" w:rsidP="005428DA">
      <w:pPr>
        <w:rPr>
          <w:rFonts w:ascii="Arial" w:hAnsi="Arial" w:cs="Arial"/>
          <w:sz w:val="22"/>
          <w:szCs w:val="20"/>
        </w:rPr>
      </w:pPr>
    </w:p>
    <w:p w:rsidR="005428DA" w:rsidRPr="00785FD4" w:rsidRDefault="005428DA" w:rsidP="005428DA">
      <w:pPr>
        <w:rPr>
          <w:rFonts w:ascii="Arial" w:hAnsi="Arial" w:cs="Arial"/>
          <w:sz w:val="22"/>
          <w:szCs w:val="20"/>
        </w:rPr>
      </w:pPr>
      <w:r w:rsidRPr="00785FD4">
        <w:rPr>
          <w:rFonts w:ascii="Arial" w:hAnsi="Arial" w:cs="Arial"/>
          <w:sz w:val="22"/>
          <w:szCs w:val="20"/>
        </w:rPr>
        <w:t>We urge the Committee to adopt the following Concluding Observations with respect to Question 15:</w:t>
      </w:r>
    </w:p>
    <w:p w:rsidR="005428DA" w:rsidRPr="00785FD4" w:rsidRDefault="005428DA" w:rsidP="005428DA">
      <w:pPr>
        <w:rPr>
          <w:rFonts w:ascii="Arial" w:hAnsi="Arial" w:cs="Arial"/>
          <w:sz w:val="22"/>
          <w:szCs w:val="20"/>
        </w:rPr>
      </w:pPr>
    </w:p>
    <w:p w:rsidR="00B27BDA" w:rsidRDefault="00B27BDA" w:rsidP="00B27BDA">
      <w:pPr>
        <w:ind w:left="720"/>
        <w:rPr>
          <w:rFonts w:ascii="Arial" w:hAnsi="Arial" w:cs="Helvetica"/>
          <w:sz w:val="22"/>
        </w:rPr>
      </w:pPr>
      <w:r w:rsidRPr="00785FD4">
        <w:rPr>
          <w:rFonts w:ascii="Arial" w:hAnsi="Arial" w:cs="Helvetica"/>
          <w:sz w:val="22"/>
        </w:rPr>
        <w:t xml:space="preserve">The Committee notes with concern </w:t>
      </w:r>
      <w:r>
        <w:rPr>
          <w:rFonts w:ascii="Arial" w:hAnsi="Arial" w:cs="Helvetica"/>
          <w:sz w:val="22"/>
        </w:rPr>
        <w:t xml:space="preserve">that the United States permits nonconsensual </w:t>
      </w:r>
      <w:r w:rsidRPr="00785FD4">
        <w:rPr>
          <w:rFonts w:ascii="Arial" w:hAnsi="Arial" w:cs="Helvetica"/>
          <w:sz w:val="22"/>
        </w:rPr>
        <w:t xml:space="preserve">medication of adults and children </w:t>
      </w:r>
      <w:r>
        <w:rPr>
          <w:rFonts w:ascii="Arial" w:hAnsi="Arial" w:cs="Helvetica"/>
          <w:sz w:val="22"/>
        </w:rPr>
        <w:t>who have been given a psychiatric diagnosis, both within psychiatric institutions, in the community (as “outpatient commitment”) and in situations of particular vulnerability such as foster care, jails and prisons, and services for older persons.  Existing laws and regulations, including the standards applied under the federal Constitution, are insufficient to establish a requirement of free and informed consent of the person concerned with respect to all psychiatric medication and other mental health services.</w:t>
      </w:r>
    </w:p>
    <w:p w:rsidR="00B27BDA" w:rsidRDefault="00B27BDA" w:rsidP="00B27BDA">
      <w:pPr>
        <w:ind w:left="720"/>
        <w:rPr>
          <w:rFonts w:ascii="Arial" w:hAnsi="Arial" w:cs="Helvetica"/>
          <w:sz w:val="22"/>
        </w:rPr>
      </w:pPr>
    </w:p>
    <w:p w:rsidR="00B27BDA" w:rsidRDefault="00B27BDA" w:rsidP="00B27BDA">
      <w:pPr>
        <w:ind w:left="720"/>
        <w:rPr>
          <w:rFonts w:ascii="Arial" w:hAnsi="Arial" w:cs="Helvetica"/>
          <w:sz w:val="22"/>
        </w:rPr>
      </w:pPr>
      <w:r>
        <w:rPr>
          <w:rFonts w:ascii="Arial" w:hAnsi="Arial" w:cs="Helvetica"/>
          <w:sz w:val="22"/>
        </w:rPr>
        <w:t>It is questionable whether fully free and informed consent to psychiatric drugs is possible under the prevailing circumstances</w:t>
      </w:r>
      <w:r w:rsidRPr="00785FD4">
        <w:rPr>
          <w:rFonts w:ascii="Arial" w:hAnsi="Arial" w:cs="Helvetica"/>
          <w:sz w:val="22"/>
        </w:rPr>
        <w:t xml:space="preserve">.  </w:t>
      </w:r>
      <w:r>
        <w:rPr>
          <w:rFonts w:ascii="Arial" w:hAnsi="Arial" w:cs="Helvetica"/>
          <w:sz w:val="22"/>
        </w:rPr>
        <w:t>Psychiatric</w:t>
      </w:r>
      <w:r w:rsidRPr="00785FD4">
        <w:rPr>
          <w:rFonts w:ascii="Arial" w:hAnsi="Arial" w:cs="Helvetica"/>
          <w:sz w:val="22"/>
        </w:rPr>
        <w:t xml:space="preserve"> drugs are not subjected to</w:t>
      </w:r>
      <w:r>
        <w:rPr>
          <w:rFonts w:ascii="Arial" w:hAnsi="Arial" w:cs="Helvetica"/>
          <w:sz w:val="22"/>
        </w:rPr>
        <w:t xml:space="preserve"> proper</w:t>
      </w:r>
      <w:r w:rsidRPr="00785FD4">
        <w:rPr>
          <w:rFonts w:ascii="Arial" w:hAnsi="Arial" w:cs="Helvetica"/>
          <w:sz w:val="22"/>
        </w:rPr>
        <w:t xml:space="preserve"> testing to establish safety and efficacy, are often used in untested combinations, and are prescribed pursuant to diagnostic classifications tha</w:t>
      </w:r>
      <w:r>
        <w:rPr>
          <w:rFonts w:ascii="Arial" w:hAnsi="Arial" w:cs="Helvetica"/>
          <w:sz w:val="22"/>
        </w:rPr>
        <w:t xml:space="preserve">t are acknowledged to be invalid. </w:t>
      </w:r>
    </w:p>
    <w:p w:rsidR="00B27BDA" w:rsidRDefault="00B27BDA" w:rsidP="00B27BDA">
      <w:pPr>
        <w:ind w:left="720"/>
        <w:rPr>
          <w:rFonts w:ascii="Arial" w:hAnsi="Arial" w:cs="Helvetica"/>
          <w:sz w:val="22"/>
        </w:rPr>
      </w:pPr>
    </w:p>
    <w:p w:rsidR="00B27BDA" w:rsidRDefault="00B27BDA" w:rsidP="00DE4E85">
      <w:pPr>
        <w:ind w:left="720"/>
        <w:rPr>
          <w:rFonts w:ascii="Arial" w:hAnsi="Arial" w:cs="Helvetica"/>
          <w:sz w:val="22"/>
        </w:rPr>
      </w:pPr>
      <w:r>
        <w:rPr>
          <w:rFonts w:ascii="Arial" w:hAnsi="Arial" w:cs="Helvetica"/>
          <w:sz w:val="22"/>
        </w:rPr>
        <w:t>Nonconsensual medication with p</w:t>
      </w:r>
      <w:r w:rsidRPr="00785FD4">
        <w:rPr>
          <w:rFonts w:ascii="Arial" w:hAnsi="Arial" w:cs="Helvetica"/>
          <w:sz w:val="22"/>
        </w:rPr>
        <w:t xml:space="preserve">sychiatric drugs of a variety of classes including </w:t>
      </w:r>
      <w:proofErr w:type="spellStart"/>
      <w:r w:rsidRPr="00785FD4">
        <w:rPr>
          <w:rFonts w:ascii="Arial" w:hAnsi="Arial" w:cs="Helvetica"/>
          <w:sz w:val="22"/>
        </w:rPr>
        <w:t>neuroleptics</w:t>
      </w:r>
      <w:proofErr w:type="spellEnd"/>
      <w:r>
        <w:rPr>
          <w:rFonts w:ascii="Arial" w:hAnsi="Arial" w:cs="Helvetica"/>
          <w:sz w:val="22"/>
        </w:rPr>
        <w:t xml:space="preserve"> causes serious adverse effects including </w:t>
      </w:r>
      <w:proofErr w:type="spellStart"/>
      <w:r>
        <w:rPr>
          <w:rFonts w:ascii="Arial" w:hAnsi="Arial" w:cs="Helvetica"/>
          <w:sz w:val="22"/>
        </w:rPr>
        <w:t>neuroleptic</w:t>
      </w:r>
      <w:proofErr w:type="spellEnd"/>
      <w:r>
        <w:rPr>
          <w:rFonts w:ascii="Arial" w:hAnsi="Arial" w:cs="Helvetica"/>
          <w:sz w:val="22"/>
        </w:rPr>
        <w:t xml:space="preserve"> </w:t>
      </w:r>
      <w:proofErr w:type="spellStart"/>
      <w:r>
        <w:rPr>
          <w:rFonts w:ascii="Arial" w:hAnsi="Arial" w:cs="Helvetica"/>
          <w:sz w:val="22"/>
        </w:rPr>
        <w:t>dysphoria</w:t>
      </w:r>
      <w:proofErr w:type="spellEnd"/>
      <w:r>
        <w:rPr>
          <w:rFonts w:ascii="Arial" w:hAnsi="Arial" w:cs="Helvetica"/>
          <w:sz w:val="22"/>
        </w:rPr>
        <w:t xml:space="preserve">, </w:t>
      </w:r>
      <w:proofErr w:type="spellStart"/>
      <w:r>
        <w:rPr>
          <w:rFonts w:ascii="Arial" w:hAnsi="Arial" w:cs="Helvetica"/>
          <w:sz w:val="22"/>
        </w:rPr>
        <w:t>akathisia</w:t>
      </w:r>
      <w:proofErr w:type="spellEnd"/>
      <w:r>
        <w:rPr>
          <w:rFonts w:ascii="Arial" w:hAnsi="Arial" w:cs="Helvetica"/>
          <w:sz w:val="22"/>
        </w:rPr>
        <w:t xml:space="preserve">, </w:t>
      </w:r>
      <w:proofErr w:type="spellStart"/>
      <w:r>
        <w:rPr>
          <w:rFonts w:ascii="Arial" w:hAnsi="Arial" w:cs="Helvetica"/>
          <w:sz w:val="22"/>
        </w:rPr>
        <w:t>tardive</w:t>
      </w:r>
      <w:proofErr w:type="spellEnd"/>
      <w:r>
        <w:rPr>
          <w:rFonts w:ascii="Arial" w:hAnsi="Arial" w:cs="Helvetica"/>
          <w:sz w:val="22"/>
        </w:rPr>
        <w:t xml:space="preserve"> </w:t>
      </w:r>
      <w:proofErr w:type="spellStart"/>
      <w:r>
        <w:rPr>
          <w:rFonts w:ascii="Arial" w:hAnsi="Arial" w:cs="Helvetica"/>
          <w:sz w:val="22"/>
        </w:rPr>
        <w:t>dyskinesia</w:t>
      </w:r>
      <w:proofErr w:type="spellEnd"/>
      <w:r>
        <w:rPr>
          <w:rFonts w:ascii="Arial" w:hAnsi="Arial" w:cs="Helvetica"/>
          <w:sz w:val="22"/>
        </w:rPr>
        <w:t xml:space="preserve">, metabolic syndrome, cardiac problems and physical changes to the brain, and inflicts physical suffering and mental anguish. </w:t>
      </w:r>
    </w:p>
    <w:p w:rsidR="00B27BDA" w:rsidRPr="00785FD4" w:rsidRDefault="00B27BDA" w:rsidP="00B27BDA">
      <w:pPr>
        <w:ind w:left="720"/>
        <w:rPr>
          <w:rFonts w:ascii="Arial" w:hAnsi="Arial" w:cs="Helvetica"/>
          <w:sz w:val="22"/>
        </w:rPr>
      </w:pPr>
    </w:p>
    <w:p w:rsidR="00B27BDA" w:rsidRDefault="00B27BDA" w:rsidP="00B27BDA">
      <w:pPr>
        <w:ind w:left="720"/>
        <w:rPr>
          <w:rFonts w:ascii="Arial" w:hAnsi="Arial" w:cs="Helvetica"/>
          <w:b/>
          <w:sz w:val="22"/>
        </w:rPr>
      </w:pPr>
      <w:r w:rsidRPr="00785FD4">
        <w:rPr>
          <w:rFonts w:ascii="Arial" w:hAnsi="Arial" w:cs="Helvetica"/>
          <w:b/>
          <w:sz w:val="22"/>
        </w:rPr>
        <w:t>The Committee recommends comprehensive refor</w:t>
      </w:r>
      <w:r>
        <w:rPr>
          <w:rFonts w:ascii="Arial" w:hAnsi="Arial" w:cs="Helvetica"/>
          <w:b/>
          <w:sz w:val="22"/>
        </w:rPr>
        <w:t>m of federal and state laws and practices to:</w:t>
      </w:r>
    </w:p>
    <w:p w:rsidR="00B27BDA" w:rsidRDefault="00B27BDA" w:rsidP="00B27BDA">
      <w:pPr>
        <w:ind w:left="720"/>
        <w:rPr>
          <w:rFonts w:ascii="Arial" w:hAnsi="Arial" w:cs="Helvetica"/>
          <w:b/>
          <w:sz w:val="22"/>
        </w:rPr>
      </w:pPr>
    </w:p>
    <w:p w:rsidR="00B27BDA" w:rsidRPr="00655FD4" w:rsidRDefault="00DE4E85" w:rsidP="00B27BDA">
      <w:pPr>
        <w:pStyle w:val="ListParagraph"/>
        <w:numPr>
          <w:ilvl w:val="0"/>
          <w:numId w:val="10"/>
        </w:numPr>
        <w:rPr>
          <w:rFonts w:ascii="Arial" w:hAnsi="Arial" w:cs="Helvetica"/>
          <w:b/>
          <w:sz w:val="22"/>
        </w:rPr>
      </w:pPr>
      <w:r>
        <w:rPr>
          <w:rFonts w:ascii="Arial" w:hAnsi="Arial" w:cs="Helvetica"/>
          <w:b/>
          <w:sz w:val="22"/>
        </w:rPr>
        <w:t>E</w:t>
      </w:r>
      <w:r w:rsidR="00B27BDA" w:rsidRPr="00655FD4">
        <w:rPr>
          <w:rFonts w:ascii="Arial" w:hAnsi="Arial" w:cs="Helvetica"/>
          <w:b/>
          <w:sz w:val="22"/>
        </w:rPr>
        <w:t xml:space="preserve">liminate nonconsensual medication and other acts of coercion in mental health services, wherever they are provided; </w:t>
      </w:r>
    </w:p>
    <w:p w:rsidR="00B27BDA" w:rsidRDefault="00DE4E85" w:rsidP="00B27BDA">
      <w:pPr>
        <w:pStyle w:val="ListParagraph"/>
        <w:numPr>
          <w:ilvl w:val="0"/>
          <w:numId w:val="10"/>
        </w:numPr>
        <w:rPr>
          <w:rFonts w:ascii="Arial" w:hAnsi="Arial" w:cs="Helvetica"/>
          <w:b/>
          <w:sz w:val="22"/>
        </w:rPr>
      </w:pPr>
      <w:r>
        <w:rPr>
          <w:rFonts w:ascii="Arial" w:hAnsi="Arial" w:cs="Helvetica"/>
          <w:b/>
          <w:sz w:val="22"/>
        </w:rPr>
        <w:t>R</w:t>
      </w:r>
      <w:r w:rsidR="00B27BDA" w:rsidRPr="00655FD4">
        <w:rPr>
          <w:rFonts w:ascii="Arial" w:hAnsi="Arial" w:cs="Helvetica"/>
          <w:b/>
          <w:sz w:val="22"/>
        </w:rPr>
        <w:t xml:space="preserve">aise awareness of the harm done by </w:t>
      </w:r>
      <w:proofErr w:type="spellStart"/>
      <w:r w:rsidR="00B27BDA" w:rsidRPr="00655FD4">
        <w:rPr>
          <w:rFonts w:ascii="Arial" w:hAnsi="Arial" w:cs="Helvetica"/>
          <w:b/>
          <w:sz w:val="22"/>
        </w:rPr>
        <w:t>neuroleptics</w:t>
      </w:r>
      <w:proofErr w:type="spellEnd"/>
      <w:r w:rsidR="00B27BDA" w:rsidRPr="00655FD4">
        <w:rPr>
          <w:rFonts w:ascii="Arial" w:hAnsi="Arial" w:cs="Helvetica"/>
          <w:b/>
          <w:sz w:val="22"/>
        </w:rPr>
        <w:t xml:space="preserve"> and other psychiatric drugs; </w:t>
      </w:r>
    </w:p>
    <w:p w:rsidR="00B27BDA" w:rsidRDefault="00DE4E85" w:rsidP="00B27BDA">
      <w:pPr>
        <w:pStyle w:val="ListParagraph"/>
        <w:numPr>
          <w:ilvl w:val="0"/>
          <w:numId w:val="10"/>
        </w:numPr>
        <w:rPr>
          <w:rFonts w:ascii="Arial" w:hAnsi="Arial" w:cs="Helvetica"/>
          <w:b/>
          <w:sz w:val="22"/>
        </w:rPr>
      </w:pPr>
      <w:r>
        <w:rPr>
          <w:rFonts w:ascii="Arial" w:hAnsi="Arial" w:cs="Helvetica"/>
          <w:b/>
          <w:sz w:val="22"/>
        </w:rPr>
        <w:t>E</w:t>
      </w:r>
      <w:r w:rsidR="00B27BDA" w:rsidRPr="00655FD4">
        <w:rPr>
          <w:rFonts w:ascii="Arial" w:hAnsi="Arial" w:cs="Helvetica"/>
          <w:b/>
          <w:sz w:val="22"/>
        </w:rPr>
        <w:t>nsure that all instances of nonconsensual medication and other acts of coercion in mental health services are reported and investigated as acts of abuse and that individuals so victimized are afforded effective remedy and reparation</w:t>
      </w:r>
      <w:r w:rsidR="00B27BDA">
        <w:rPr>
          <w:rFonts w:ascii="Arial" w:hAnsi="Arial" w:cs="Helvetica"/>
          <w:b/>
          <w:sz w:val="22"/>
        </w:rPr>
        <w:t>; and</w:t>
      </w:r>
    </w:p>
    <w:p w:rsidR="00B27BDA" w:rsidRPr="00655FD4" w:rsidRDefault="00DE4E85" w:rsidP="00B27BDA">
      <w:pPr>
        <w:pStyle w:val="ListParagraph"/>
        <w:numPr>
          <w:ilvl w:val="0"/>
          <w:numId w:val="10"/>
        </w:numPr>
        <w:rPr>
          <w:rFonts w:ascii="Arial" w:hAnsi="Arial" w:cs="Helvetica"/>
          <w:b/>
          <w:sz w:val="22"/>
        </w:rPr>
      </w:pPr>
      <w:r>
        <w:rPr>
          <w:rFonts w:ascii="Arial" w:hAnsi="Arial" w:cs="Helvetica"/>
          <w:b/>
          <w:sz w:val="22"/>
        </w:rPr>
        <w:t>C</w:t>
      </w:r>
      <w:r w:rsidR="00B27BDA" w:rsidRPr="00655FD4">
        <w:rPr>
          <w:rFonts w:ascii="Arial" w:hAnsi="Arial" w:cs="Helvetica"/>
          <w:b/>
          <w:sz w:val="22"/>
        </w:rPr>
        <w:t>hannel resources into alternatives to the medical model of mental health.</w:t>
      </w:r>
    </w:p>
    <w:p w:rsidR="005428DA" w:rsidRPr="00785FD4" w:rsidRDefault="005428DA" w:rsidP="005428DA">
      <w:pPr>
        <w:rPr>
          <w:rFonts w:ascii="Arial" w:hAnsi="Arial" w:cs="Helvetica"/>
          <w:sz w:val="22"/>
        </w:rPr>
      </w:pPr>
    </w:p>
    <w:p w:rsidR="00836D6C" w:rsidRDefault="005C3D19">
      <w:pPr>
        <w:rPr>
          <w:rFonts w:ascii="Arial" w:hAnsi="Arial"/>
          <w:sz w:val="22"/>
        </w:rPr>
      </w:pPr>
      <w:r>
        <w:rPr>
          <w:rFonts w:ascii="Arial" w:hAnsi="Arial"/>
          <w:sz w:val="22"/>
        </w:rPr>
        <w:br w:type="page"/>
      </w:r>
      <w:r w:rsidR="00836D6C">
        <w:rPr>
          <w:rFonts w:ascii="Arial" w:hAnsi="Arial"/>
          <w:sz w:val="22"/>
        </w:rPr>
        <w:t xml:space="preserve">Annex I: </w:t>
      </w:r>
      <w:r w:rsidR="000E22B8">
        <w:rPr>
          <w:rFonts w:ascii="Arial" w:hAnsi="Arial"/>
          <w:sz w:val="22"/>
        </w:rPr>
        <w:t xml:space="preserve">Special Needs Unit: (Resisting) The Drug Therapy Chair #1-EE, by </w:t>
      </w:r>
      <w:proofErr w:type="spellStart"/>
      <w:r w:rsidR="000E22B8">
        <w:rPr>
          <w:rFonts w:ascii="Arial" w:hAnsi="Arial"/>
          <w:sz w:val="22"/>
        </w:rPr>
        <w:t>Ojore</w:t>
      </w:r>
      <w:proofErr w:type="spellEnd"/>
      <w:r w:rsidR="000E22B8">
        <w:rPr>
          <w:rFonts w:ascii="Arial" w:hAnsi="Arial"/>
          <w:sz w:val="22"/>
        </w:rPr>
        <w:t xml:space="preserve"> </w:t>
      </w:r>
      <w:proofErr w:type="spellStart"/>
      <w:r w:rsidR="000E22B8">
        <w:rPr>
          <w:rFonts w:ascii="Arial" w:hAnsi="Arial"/>
          <w:sz w:val="22"/>
        </w:rPr>
        <w:t>Lutalo</w:t>
      </w:r>
      <w:proofErr w:type="spellEnd"/>
    </w:p>
    <w:p w:rsidR="00836D6C" w:rsidRDefault="00836D6C">
      <w:pPr>
        <w:rPr>
          <w:rFonts w:ascii="Arial" w:hAnsi="Arial"/>
          <w:sz w:val="22"/>
        </w:rPr>
      </w:pPr>
    </w:p>
    <w:p w:rsidR="000E22B8" w:rsidRDefault="000E22B8" w:rsidP="000E22B8">
      <w:pPr>
        <w:rPr>
          <w:rFonts w:ascii="Arial" w:hAnsi="Arial"/>
          <w:sz w:val="22"/>
        </w:rPr>
      </w:pPr>
      <w:r w:rsidRPr="000E22B8">
        <w:rPr>
          <w:rFonts w:ascii="Arial" w:hAnsi="Arial"/>
          <w:noProof/>
          <w:sz w:val="22"/>
        </w:rPr>
        <w:drawing>
          <wp:inline distT="0" distB="0" distL="0" distR="0">
            <wp:extent cx="6770482" cy="4381223"/>
            <wp:effectExtent l="0" t="1193800" r="0" b="1181377"/>
            <wp:docPr id="13" name="Picture 6" descr="SNU2010070918194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U20100709181942.pdf"/>
                    <pic:cNvPicPr/>
                  </pic:nvPicPr>
                  <ve:AlternateContent xmlns:ma="http://schemas.microsoft.com/office/mac/drawingml/2008/main">
                    <ve:Choice Requires="ma">
                      <pic:blipFill>
                        <a:blip r:embed="rId22"/>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23"/>
                        <a:stretch>
                          <a:fillRect/>
                        </a:stretch>
                      </pic:blipFill>
                    </ve:Fallback>
                  </ve:AlternateContent>
                  <pic:spPr>
                    <a:xfrm rot="5400000">
                      <a:off x="0" y="0"/>
                      <a:ext cx="6770482" cy="4381223"/>
                    </a:xfrm>
                    <a:prstGeom prst="rect">
                      <a:avLst/>
                    </a:prstGeom>
                  </pic:spPr>
                </pic:pic>
              </a:graphicData>
            </a:graphic>
          </wp:inline>
        </w:drawing>
      </w:r>
      <w:r>
        <w:rPr>
          <w:rFonts w:ascii="Arial" w:hAnsi="Arial"/>
          <w:sz w:val="22"/>
        </w:rPr>
        <w:br w:type="page"/>
        <w:t xml:space="preserve">Annex II: Affidavit of Patricia </w:t>
      </w:r>
      <w:proofErr w:type="spellStart"/>
      <w:r>
        <w:rPr>
          <w:rFonts w:ascii="Arial" w:hAnsi="Arial"/>
          <w:sz w:val="22"/>
        </w:rPr>
        <w:t>Bauerle</w:t>
      </w:r>
      <w:proofErr w:type="spellEnd"/>
    </w:p>
    <w:p w:rsidR="000E22B8" w:rsidRDefault="000E22B8" w:rsidP="000E22B8">
      <w:pPr>
        <w:rPr>
          <w:rFonts w:ascii="Arial" w:hAnsi="Arial"/>
          <w:sz w:val="22"/>
        </w:rPr>
      </w:pPr>
    </w:p>
    <w:p w:rsidR="000E22B8" w:rsidRDefault="000E22B8" w:rsidP="000E22B8">
      <w:pPr>
        <w:rPr>
          <w:rFonts w:ascii="Arial" w:hAnsi="Arial"/>
          <w:sz w:val="22"/>
        </w:rPr>
      </w:pPr>
      <w:r>
        <w:rPr>
          <w:rFonts w:ascii="Arial" w:hAnsi="Arial"/>
          <w:noProof/>
          <w:sz w:val="22"/>
        </w:rPr>
        <w:drawing>
          <wp:inline distT="0" distB="0" distL="0" distR="0">
            <wp:extent cx="5486400" cy="7551420"/>
            <wp:effectExtent l="25400" t="0" r="0" b="0"/>
            <wp:docPr id="14" name="Picture 13" descr="affidavit concerning involuntary medication and electroshock-Bauerle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davit concerning involuntary medication and electroshock-BauerleP.pdf"/>
                    <pic:cNvPicPr/>
                  </pic:nvPicPr>
                  <ve:AlternateContent xmlns:ma="http://schemas.microsoft.com/office/mac/drawingml/2008/main">
                    <ve:Choice Requires="ma">
                      <pic:blipFill>
                        <a:blip r:embed="rId24">
                          <a:lum contrast="82000"/>
                        </a:blip>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25">
                          <a:lum contrast="82000"/>
                        </a:blip>
                        <a:stretch>
                          <a:fillRect/>
                        </a:stretch>
                      </pic:blipFill>
                    </ve:Fallback>
                  </ve:AlternateContent>
                  <pic:spPr>
                    <a:xfrm>
                      <a:off x="0" y="0"/>
                      <a:ext cx="5486400" cy="7551420"/>
                    </a:xfrm>
                    <a:prstGeom prst="rect">
                      <a:avLst/>
                    </a:prstGeom>
                  </pic:spPr>
                </pic:pic>
              </a:graphicData>
            </a:graphic>
          </wp:inline>
        </w:drawing>
      </w:r>
    </w:p>
    <w:p w:rsidR="000E22B8" w:rsidRDefault="000E22B8" w:rsidP="000E22B8">
      <w:pPr>
        <w:rPr>
          <w:rFonts w:ascii="Arial" w:hAnsi="Arial"/>
          <w:sz w:val="22"/>
        </w:rPr>
      </w:pPr>
    </w:p>
    <w:p w:rsidR="00ED3B2D" w:rsidRPr="00ED3B2D" w:rsidRDefault="000E22B8" w:rsidP="000E22B8">
      <w:pPr>
        <w:rPr>
          <w:rFonts w:ascii="Arial" w:hAnsi="Arial"/>
          <w:sz w:val="22"/>
        </w:rPr>
      </w:pPr>
      <w:r>
        <w:rPr>
          <w:rFonts w:ascii="Arial" w:hAnsi="Arial"/>
          <w:sz w:val="22"/>
        </w:rPr>
        <w:br w:type="page"/>
      </w:r>
      <w:r w:rsidR="00ED3B2D" w:rsidRPr="00ED3B2D">
        <w:rPr>
          <w:rFonts w:ascii="Arial" w:hAnsi="Arial"/>
          <w:sz w:val="22"/>
        </w:rPr>
        <w:t>Annex III: Organizations submitting this report</w:t>
      </w:r>
    </w:p>
    <w:p w:rsidR="00ED3B2D" w:rsidRPr="00ED3B2D" w:rsidRDefault="00ED3B2D" w:rsidP="000E22B8">
      <w:pPr>
        <w:rPr>
          <w:rFonts w:ascii="Arial" w:hAnsi="Arial"/>
          <w:sz w:val="22"/>
        </w:rPr>
      </w:pPr>
    </w:p>
    <w:p w:rsidR="00B634B2" w:rsidRPr="00B634B2" w:rsidRDefault="00ED3B2D" w:rsidP="00B634B2">
      <w:pPr>
        <w:rPr>
          <w:rFonts w:ascii="Arial" w:hAnsi="Arial" w:cs="Times New Roman"/>
          <w:sz w:val="20"/>
          <w:szCs w:val="22"/>
        </w:rPr>
      </w:pPr>
      <w:r w:rsidRPr="00B634B2">
        <w:rPr>
          <w:rFonts w:ascii="Arial" w:hAnsi="Arial"/>
          <w:bCs/>
          <w:sz w:val="20"/>
          <w:szCs w:val="22"/>
          <w:lang w:eastAsia="es-ES"/>
        </w:rPr>
        <w:t xml:space="preserve">The </w:t>
      </w:r>
      <w:r w:rsidRPr="00B634B2">
        <w:rPr>
          <w:rFonts w:ascii="Arial" w:hAnsi="Arial"/>
          <w:b/>
          <w:bCs/>
          <w:sz w:val="20"/>
          <w:szCs w:val="22"/>
          <w:lang w:eastAsia="es-ES"/>
        </w:rPr>
        <w:t xml:space="preserve">Center for the Human Rights of Users and Survivors of Psychiatry (CHRUSP) </w:t>
      </w:r>
      <w:r w:rsidRPr="00B634B2">
        <w:rPr>
          <w:rFonts w:ascii="Arial" w:hAnsi="Arial"/>
          <w:sz w:val="20"/>
        </w:rPr>
        <w:t xml:space="preserve">provides strategic leadership in human rights advocacy, implementation and monitoring relevant to people experiencing madness, mental health problems or trauma.  In particular, CHRUSP works for full legal capacity for all, an end to forced drugging, forced electroshock and psychiatric incarceration, and for support that respects individual integrity and free will. </w:t>
      </w:r>
    </w:p>
    <w:p w:rsidR="00B634B2" w:rsidRPr="00B634B2" w:rsidRDefault="00B634B2" w:rsidP="00ED3B2D">
      <w:pPr>
        <w:rPr>
          <w:rFonts w:ascii="Arial" w:hAnsi="Arial"/>
          <w:sz w:val="20"/>
        </w:rPr>
      </w:pPr>
    </w:p>
    <w:p w:rsidR="00ED3B2D" w:rsidRPr="00B634B2" w:rsidRDefault="00ED3B2D" w:rsidP="00ED3B2D">
      <w:pPr>
        <w:rPr>
          <w:rFonts w:ascii="Arial" w:hAnsi="Arial"/>
          <w:sz w:val="20"/>
        </w:rPr>
      </w:pPr>
      <w:r w:rsidRPr="00B634B2">
        <w:rPr>
          <w:rFonts w:ascii="Arial" w:hAnsi="Arial"/>
          <w:sz w:val="20"/>
        </w:rPr>
        <w:t xml:space="preserve">Tina Minkowitz, Esq. </w:t>
      </w:r>
    </w:p>
    <w:p w:rsidR="00ED3B2D" w:rsidRPr="00B634B2" w:rsidRDefault="00393C01" w:rsidP="00ED3B2D">
      <w:pPr>
        <w:rPr>
          <w:rFonts w:ascii="Arial" w:hAnsi="Arial"/>
          <w:sz w:val="20"/>
        </w:rPr>
      </w:pPr>
      <w:hyperlink r:id="rId26" w:history="1">
        <w:r w:rsidR="00ED3B2D" w:rsidRPr="00B634B2">
          <w:rPr>
            <w:rStyle w:val="Hyperlink"/>
            <w:rFonts w:ascii="Arial" w:hAnsi="Arial"/>
            <w:sz w:val="20"/>
          </w:rPr>
          <w:t>tminkowitz@earthlink.net</w:t>
        </w:r>
      </w:hyperlink>
      <w:r w:rsidR="00ED3B2D" w:rsidRPr="00B634B2">
        <w:rPr>
          <w:rFonts w:ascii="Arial" w:hAnsi="Arial"/>
          <w:sz w:val="20"/>
        </w:rPr>
        <w:t xml:space="preserve"> </w:t>
      </w:r>
    </w:p>
    <w:p w:rsidR="00ED3B2D" w:rsidRPr="00B634B2" w:rsidRDefault="00393C01" w:rsidP="00ED3B2D">
      <w:pPr>
        <w:rPr>
          <w:rFonts w:ascii="Arial" w:hAnsi="Arial"/>
          <w:sz w:val="20"/>
        </w:rPr>
      </w:pPr>
      <w:hyperlink r:id="rId27" w:history="1">
        <w:r w:rsidR="00ED3B2D" w:rsidRPr="00B634B2">
          <w:rPr>
            <w:rStyle w:val="Hyperlink"/>
            <w:rFonts w:ascii="Arial" w:hAnsi="Arial"/>
            <w:sz w:val="20"/>
          </w:rPr>
          <w:t>www.chrusp.org</w:t>
        </w:r>
      </w:hyperlink>
      <w:r w:rsidR="00ED3B2D" w:rsidRPr="00B634B2">
        <w:rPr>
          <w:rFonts w:ascii="Arial" w:hAnsi="Arial"/>
          <w:sz w:val="20"/>
        </w:rPr>
        <w:t xml:space="preserve"> </w:t>
      </w:r>
    </w:p>
    <w:p w:rsidR="00ED3B2D" w:rsidRPr="00B634B2" w:rsidRDefault="00ED3B2D" w:rsidP="00ED3B2D">
      <w:pPr>
        <w:jc w:val="both"/>
        <w:rPr>
          <w:rFonts w:ascii="Arial" w:hAnsi="Arial"/>
          <w:bCs/>
          <w:sz w:val="20"/>
          <w:szCs w:val="22"/>
          <w:lang w:eastAsia="es-ES"/>
        </w:rPr>
      </w:pPr>
    </w:p>
    <w:p w:rsidR="001A6CEB" w:rsidRPr="00B634B2" w:rsidRDefault="001A6CEB" w:rsidP="00ED3B2D">
      <w:pPr>
        <w:jc w:val="both"/>
        <w:rPr>
          <w:rFonts w:ascii="Arial" w:hAnsi="Arial"/>
          <w:bCs/>
          <w:sz w:val="20"/>
          <w:szCs w:val="22"/>
          <w:lang w:eastAsia="es-ES"/>
        </w:rPr>
      </w:pPr>
    </w:p>
    <w:p w:rsidR="00B634B2" w:rsidRDefault="001A6CEB" w:rsidP="00ED3B2D">
      <w:pPr>
        <w:jc w:val="both"/>
        <w:rPr>
          <w:rFonts w:ascii="Arial" w:hAnsi="Arial"/>
          <w:bCs/>
          <w:sz w:val="20"/>
          <w:szCs w:val="22"/>
          <w:lang w:eastAsia="es-ES"/>
        </w:rPr>
      </w:pPr>
      <w:r w:rsidRPr="00B634B2">
        <w:rPr>
          <w:rFonts w:ascii="Arial" w:hAnsi="Arial"/>
          <w:bCs/>
          <w:sz w:val="20"/>
          <w:szCs w:val="22"/>
          <w:lang w:eastAsia="es-ES"/>
        </w:rPr>
        <w:t xml:space="preserve">The </w:t>
      </w:r>
      <w:r w:rsidRPr="00B634B2">
        <w:rPr>
          <w:rFonts w:ascii="Arial" w:hAnsi="Arial"/>
          <w:b/>
          <w:bCs/>
          <w:sz w:val="20"/>
          <w:szCs w:val="22"/>
          <w:lang w:eastAsia="es-ES"/>
        </w:rPr>
        <w:t>Victorious Black Women</w:t>
      </w:r>
      <w:r w:rsidRPr="00B634B2">
        <w:rPr>
          <w:rFonts w:ascii="Arial" w:hAnsi="Arial"/>
          <w:bCs/>
          <w:sz w:val="20"/>
          <w:szCs w:val="22"/>
          <w:lang w:eastAsia="es-ES"/>
        </w:rPr>
        <w:t xml:space="preserve"> and Women of Color take a stand for those who are misunderstood, disenfranchised, marginalized, discriminated against and overlooked by being a voice for mental health and substance abuse consumers in communities of California.  The Victorious Black Women are dedicated to enlightening, educating and informing all members of society to treat all consumers with mental health, substance abuse challenges; Whether Ex/Cons, </w:t>
      </w:r>
      <w:r w:rsidR="00CE4E23">
        <w:rPr>
          <w:rFonts w:ascii="Arial" w:hAnsi="Arial"/>
          <w:bCs/>
          <w:sz w:val="20"/>
          <w:szCs w:val="22"/>
          <w:lang w:eastAsia="es-ES"/>
        </w:rPr>
        <w:t xml:space="preserve">TAY (transition age youth), </w:t>
      </w:r>
      <w:r w:rsidRPr="00B634B2">
        <w:rPr>
          <w:rFonts w:ascii="Arial" w:hAnsi="Arial"/>
          <w:bCs/>
          <w:sz w:val="20"/>
          <w:szCs w:val="22"/>
          <w:lang w:eastAsia="es-ES"/>
        </w:rPr>
        <w:t>Veterans, Older Adult, Gay, lesbian, bisexual, and transgender with dignity and respect.  The Women of Victorious Black Women choose to encourage awareness and understanding about those affected by mental health, substance abuse, homelessness challenges in order to reduce disparities, barriers, stigma and discrimination that exist and prevail in the African American and Women of Color community.</w:t>
      </w:r>
    </w:p>
    <w:p w:rsidR="00B634B2" w:rsidRDefault="00B634B2" w:rsidP="00ED3B2D">
      <w:pPr>
        <w:jc w:val="both"/>
        <w:rPr>
          <w:rFonts w:ascii="Arial" w:hAnsi="Arial"/>
          <w:bCs/>
          <w:sz w:val="20"/>
          <w:szCs w:val="22"/>
          <w:lang w:eastAsia="es-ES"/>
        </w:rPr>
      </w:pPr>
    </w:p>
    <w:p w:rsidR="00B634B2" w:rsidRDefault="00B634B2" w:rsidP="00ED3B2D">
      <w:pPr>
        <w:jc w:val="both"/>
        <w:rPr>
          <w:rFonts w:ascii="Arial" w:hAnsi="Arial"/>
          <w:bCs/>
          <w:sz w:val="20"/>
          <w:szCs w:val="22"/>
          <w:lang w:eastAsia="es-ES"/>
        </w:rPr>
      </w:pPr>
      <w:r>
        <w:rPr>
          <w:rFonts w:ascii="Arial" w:hAnsi="Arial"/>
          <w:bCs/>
          <w:sz w:val="20"/>
          <w:szCs w:val="22"/>
          <w:lang w:eastAsia="es-ES"/>
        </w:rPr>
        <w:t xml:space="preserve">Yvette </w:t>
      </w:r>
      <w:proofErr w:type="spellStart"/>
      <w:r>
        <w:rPr>
          <w:rFonts w:ascii="Arial" w:hAnsi="Arial"/>
          <w:bCs/>
          <w:sz w:val="20"/>
          <w:szCs w:val="22"/>
          <w:lang w:eastAsia="es-ES"/>
        </w:rPr>
        <w:t>McShan</w:t>
      </w:r>
      <w:proofErr w:type="spellEnd"/>
    </w:p>
    <w:p w:rsidR="001A6CEB" w:rsidRPr="00B634B2" w:rsidRDefault="00393C01" w:rsidP="00ED3B2D">
      <w:pPr>
        <w:jc w:val="both"/>
        <w:rPr>
          <w:rFonts w:ascii="Arial" w:hAnsi="Arial"/>
          <w:bCs/>
          <w:sz w:val="20"/>
          <w:szCs w:val="22"/>
          <w:lang w:eastAsia="es-ES"/>
        </w:rPr>
      </w:pPr>
      <w:hyperlink r:id="rId28" w:history="1">
        <w:r w:rsidR="00B634B2" w:rsidRPr="00BA40FC">
          <w:rPr>
            <w:rStyle w:val="Hyperlink"/>
            <w:rFonts w:ascii="Arial" w:hAnsi="Arial"/>
            <w:bCs/>
            <w:sz w:val="20"/>
            <w:szCs w:val="22"/>
            <w:lang w:eastAsia="es-ES"/>
          </w:rPr>
          <w:t>victoriousblackwomen@yahoo.com</w:t>
        </w:r>
      </w:hyperlink>
      <w:r w:rsidR="00B634B2">
        <w:rPr>
          <w:rFonts w:ascii="Arial" w:hAnsi="Arial"/>
          <w:bCs/>
          <w:sz w:val="20"/>
          <w:szCs w:val="22"/>
          <w:lang w:eastAsia="es-ES"/>
        </w:rPr>
        <w:t xml:space="preserve"> </w:t>
      </w:r>
    </w:p>
    <w:p w:rsidR="001A6CEB" w:rsidRPr="00B634B2" w:rsidRDefault="001A6CEB" w:rsidP="00ED3B2D">
      <w:pPr>
        <w:jc w:val="both"/>
        <w:rPr>
          <w:rFonts w:ascii="Arial" w:hAnsi="Arial"/>
          <w:bCs/>
          <w:sz w:val="20"/>
          <w:szCs w:val="22"/>
          <w:lang w:eastAsia="es-ES"/>
        </w:rPr>
      </w:pPr>
    </w:p>
    <w:p w:rsidR="00ED3B2D" w:rsidRPr="00B634B2" w:rsidRDefault="00ED3B2D" w:rsidP="00ED3B2D">
      <w:pPr>
        <w:jc w:val="both"/>
        <w:rPr>
          <w:rFonts w:ascii="Arial" w:hAnsi="Arial"/>
          <w:bCs/>
          <w:sz w:val="20"/>
          <w:szCs w:val="22"/>
          <w:lang w:eastAsia="es-ES"/>
        </w:rPr>
      </w:pPr>
    </w:p>
    <w:p w:rsidR="00ED3B2D" w:rsidRPr="00B634B2" w:rsidRDefault="00ED3B2D" w:rsidP="00ED3B2D">
      <w:pPr>
        <w:widowControl w:val="0"/>
        <w:autoSpaceDE w:val="0"/>
        <w:autoSpaceDN w:val="0"/>
        <w:adjustRightInd w:val="0"/>
        <w:rPr>
          <w:rFonts w:ascii="Arial" w:hAnsi="Arial" w:cs="Times New Roman"/>
          <w:sz w:val="20"/>
          <w:szCs w:val="32"/>
        </w:rPr>
      </w:pPr>
      <w:r w:rsidRPr="00B634B2">
        <w:rPr>
          <w:rFonts w:ascii="Arial" w:hAnsi="Arial" w:cs="Times New Roman"/>
          <w:sz w:val="20"/>
          <w:szCs w:val="32"/>
        </w:rPr>
        <w:t xml:space="preserve">The </w:t>
      </w:r>
      <w:r w:rsidRPr="00B634B2">
        <w:rPr>
          <w:rFonts w:ascii="Arial" w:hAnsi="Arial" w:cs="Times New Roman"/>
          <w:b/>
          <w:sz w:val="20"/>
          <w:szCs w:val="32"/>
        </w:rPr>
        <w:t>Law Project for Psychiatric Rights (</w:t>
      </w:r>
      <w:proofErr w:type="spellStart"/>
      <w:r w:rsidRPr="00B634B2">
        <w:rPr>
          <w:rFonts w:ascii="Arial" w:hAnsi="Arial" w:cs="Times New Roman"/>
          <w:b/>
          <w:sz w:val="20"/>
          <w:szCs w:val="32"/>
        </w:rPr>
        <w:t>PsychRights</w:t>
      </w:r>
      <w:proofErr w:type="spellEnd"/>
      <w:r w:rsidRPr="00B634B2">
        <w:rPr>
          <w:rFonts w:ascii="Arial" w:hAnsi="Arial" w:cs="Times New Roman"/>
          <w:b/>
          <w:sz w:val="20"/>
          <w:szCs w:val="32"/>
        </w:rPr>
        <w:t>)</w:t>
      </w:r>
      <w:r w:rsidRPr="00B634B2">
        <w:rPr>
          <w:rFonts w:ascii="Arial" w:hAnsi="Arial" w:cs="Times New Roman"/>
          <w:sz w:val="20"/>
          <w:szCs w:val="32"/>
        </w:rPr>
        <w:t xml:space="preserve"> is a public interest law firm whose mission is to mount </w:t>
      </w:r>
      <w:proofErr w:type="gramStart"/>
      <w:r w:rsidRPr="00B634B2">
        <w:rPr>
          <w:rFonts w:ascii="Arial" w:hAnsi="Arial" w:cs="Times New Roman"/>
          <w:sz w:val="20"/>
          <w:szCs w:val="32"/>
        </w:rPr>
        <w:t>a  </w:t>
      </w:r>
      <w:proofErr w:type="gramEnd"/>
      <w:r w:rsidR="00393C01" w:rsidRPr="00B634B2">
        <w:rPr>
          <w:rFonts w:ascii="Arial" w:hAnsi="Arial" w:cs="Times New Roman"/>
          <w:sz w:val="20"/>
          <w:szCs w:val="32"/>
        </w:rPr>
        <w:fldChar w:fldCharType="begin"/>
      </w:r>
      <w:r w:rsidRPr="00B634B2">
        <w:rPr>
          <w:rFonts w:ascii="Arial" w:hAnsi="Arial" w:cs="Times New Roman"/>
          <w:sz w:val="20"/>
          <w:szCs w:val="32"/>
        </w:rPr>
        <w:instrText>HYPERLINK "http://psychrights.org/Education/Alternatives05/RoleofLitigation.pdf"</w:instrText>
      </w:r>
      <w:r w:rsidR="00393C01" w:rsidRPr="00B634B2">
        <w:rPr>
          <w:rFonts w:ascii="Arial" w:hAnsi="Arial" w:cs="Times New Roman"/>
          <w:sz w:val="20"/>
          <w:szCs w:val="32"/>
        </w:rPr>
        <w:fldChar w:fldCharType="separate"/>
      </w:r>
      <w:r w:rsidRPr="00B634B2">
        <w:rPr>
          <w:rFonts w:ascii="Arial" w:hAnsi="Arial" w:cs="Times New Roman"/>
          <w:sz w:val="20"/>
          <w:szCs w:val="32"/>
          <w:u w:val="single" w:color="6B006D"/>
        </w:rPr>
        <w:t>strategic litigation campaign</w:t>
      </w:r>
      <w:r w:rsidR="00393C01" w:rsidRPr="00B634B2">
        <w:rPr>
          <w:rFonts w:ascii="Arial" w:hAnsi="Arial" w:cs="Times New Roman"/>
          <w:sz w:val="20"/>
          <w:szCs w:val="32"/>
        </w:rPr>
        <w:fldChar w:fldCharType="end"/>
      </w:r>
      <w:r w:rsidRPr="00B634B2">
        <w:rPr>
          <w:rFonts w:ascii="Arial" w:hAnsi="Arial" w:cs="Times New Roman"/>
          <w:sz w:val="20"/>
          <w:szCs w:val="32"/>
        </w:rPr>
        <w:t> against forced psychiatric drugging and electroshock in the United States.  The public mental health system is creating a huge class of chronic mental patients through forcing them to take </w:t>
      </w:r>
      <w:hyperlink r:id="rId29" w:history="1">
        <w:r w:rsidRPr="00B634B2">
          <w:rPr>
            <w:rFonts w:ascii="Arial" w:hAnsi="Arial" w:cs="Times New Roman"/>
            <w:sz w:val="20"/>
            <w:szCs w:val="32"/>
            <w:u w:val="single" w:color="6B006D"/>
          </w:rPr>
          <w:t>ineffective, yet extremely harmful drugs</w:t>
        </w:r>
      </w:hyperlink>
      <w:r w:rsidRPr="00B634B2">
        <w:rPr>
          <w:rFonts w:ascii="Arial" w:hAnsi="Arial" w:cs="Times New Roman"/>
          <w:sz w:val="20"/>
          <w:szCs w:val="32"/>
        </w:rPr>
        <w:t xml:space="preserve">.  Currently, due to the massive growth in psychiatric drugging of children and youth and the current targeting of them for even more psychiatric drugging, </w:t>
      </w:r>
      <w:proofErr w:type="spellStart"/>
      <w:r w:rsidRPr="00B634B2">
        <w:rPr>
          <w:rFonts w:ascii="Arial" w:hAnsi="Arial" w:cs="Times New Roman"/>
          <w:sz w:val="20"/>
          <w:szCs w:val="32"/>
        </w:rPr>
        <w:t>PsychRights</w:t>
      </w:r>
      <w:proofErr w:type="spellEnd"/>
      <w:r w:rsidRPr="00B634B2">
        <w:rPr>
          <w:rFonts w:ascii="Arial" w:hAnsi="Arial" w:cs="Times New Roman"/>
          <w:sz w:val="20"/>
          <w:szCs w:val="32"/>
        </w:rPr>
        <w:t xml:space="preserve"> has made attacking this problem a priority.  Children are virtually always forced to take these drugs because it is the adults in their lives who are making the decision.  This is an unfolding national tragedy of immense proportions.  As part of its mission, </w:t>
      </w:r>
      <w:proofErr w:type="spellStart"/>
      <w:r w:rsidRPr="00B634B2">
        <w:rPr>
          <w:rFonts w:ascii="Arial" w:hAnsi="Arial" w:cs="Times New Roman"/>
          <w:sz w:val="20"/>
          <w:szCs w:val="32"/>
        </w:rPr>
        <w:t>PsychRights</w:t>
      </w:r>
      <w:proofErr w:type="spellEnd"/>
      <w:r w:rsidRPr="00B634B2">
        <w:rPr>
          <w:rFonts w:ascii="Arial" w:hAnsi="Arial" w:cs="Times New Roman"/>
          <w:sz w:val="20"/>
          <w:szCs w:val="32"/>
        </w:rPr>
        <w:t> is further dedicated to exposing the truth about these drugs and the courts being misled into ordering people to be drugged and subjected to other brain and body damaging interventions against their will.</w:t>
      </w:r>
    </w:p>
    <w:p w:rsidR="00ED3B2D" w:rsidRPr="00B634B2" w:rsidRDefault="00ED3B2D" w:rsidP="00ED3B2D">
      <w:pPr>
        <w:jc w:val="both"/>
        <w:rPr>
          <w:rFonts w:ascii="Arial" w:hAnsi="Arial" w:cs="Times New Roman"/>
          <w:sz w:val="20"/>
          <w:szCs w:val="32"/>
        </w:rPr>
      </w:pPr>
      <w:r w:rsidRPr="00B634B2">
        <w:rPr>
          <w:rFonts w:ascii="Arial" w:hAnsi="Arial" w:cs="Times New Roman"/>
          <w:sz w:val="20"/>
          <w:szCs w:val="32"/>
        </w:rPr>
        <w:t> </w:t>
      </w:r>
    </w:p>
    <w:p w:rsidR="00ED3B2D" w:rsidRPr="00B634B2" w:rsidRDefault="00ED3B2D" w:rsidP="00ED3B2D">
      <w:pPr>
        <w:jc w:val="both"/>
        <w:rPr>
          <w:rFonts w:ascii="Arial" w:hAnsi="Arial" w:cs="Times New Roman"/>
          <w:sz w:val="20"/>
          <w:szCs w:val="32"/>
        </w:rPr>
      </w:pPr>
      <w:proofErr w:type="gramStart"/>
      <w:r w:rsidRPr="00B634B2">
        <w:rPr>
          <w:rFonts w:ascii="Arial" w:hAnsi="Arial" w:cs="Times New Roman"/>
          <w:sz w:val="20"/>
          <w:szCs w:val="32"/>
        </w:rPr>
        <w:t>James B. (Jim) Gottstein, Esq.</w:t>
      </w:r>
      <w:proofErr w:type="gramEnd"/>
    </w:p>
    <w:p w:rsidR="00ED3B2D" w:rsidRPr="00B634B2" w:rsidRDefault="00393C01" w:rsidP="00ED3B2D">
      <w:pPr>
        <w:jc w:val="both"/>
        <w:rPr>
          <w:rFonts w:ascii="Arial" w:hAnsi="Arial" w:cs="Times New Roman"/>
          <w:color w:val="18376A"/>
          <w:sz w:val="20"/>
          <w:szCs w:val="32"/>
        </w:rPr>
      </w:pPr>
      <w:hyperlink r:id="rId30" w:history="1">
        <w:r w:rsidR="00ED3B2D" w:rsidRPr="00B634B2">
          <w:rPr>
            <w:rStyle w:val="Hyperlink"/>
            <w:rFonts w:ascii="Arial" w:hAnsi="Arial" w:cs="Times New Roman"/>
            <w:sz w:val="20"/>
            <w:szCs w:val="32"/>
          </w:rPr>
          <w:t>jim.gottstein@psychrights.org</w:t>
        </w:r>
      </w:hyperlink>
    </w:p>
    <w:p w:rsidR="00ED3B2D" w:rsidRPr="00B634B2" w:rsidRDefault="00393C01" w:rsidP="00ED3B2D">
      <w:pPr>
        <w:jc w:val="both"/>
        <w:rPr>
          <w:rFonts w:ascii="Arial" w:hAnsi="Arial" w:cs="Times New Roman"/>
          <w:color w:val="18376A"/>
          <w:sz w:val="20"/>
          <w:szCs w:val="32"/>
        </w:rPr>
      </w:pPr>
      <w:hyperlink r:id="rId31" w:history="1">
        <w:r w:rsidR="00ED3B2D" w:rsidRPr="00B634B2">
          <w:rPr>
            <w:rStyle w:val="Hyperlink"/>
            <w:rFonts w:ascii="Arial" w:hAnsi="Arial" w:cs="Times New Roman"/>
            <w:sz w:val="20"/>
            <w:szCs w:val="32"/>
          </w:rPr>
          <w:t>www.psychrights.org</w:t>
        </w:r>
      </w:hyperlink>
    </w:p>
    <w:p w:rsidR="00ED3B2D" w:rsidRPr="00B634B2" w:rsidRDefault="00ED3B2D" w:rsidP="00ED3B2D">
      <w:pPr>
        <w:jc w:val="both"/>
        <w:rPr>
          <w:rFonts w:ascii="Arial" w:hAnsi="Arial"/>
          <w:bCs/>
          <w:sz w:val="20"/>
          <w:szCs w:val="22"/>
          <w:lang w:eastAsia="es-ES"/>
        </w:rPr>
      </w:pPr>
    </w:p>
    <w:p w:rsidR="00B634B2" w:rsidRDefault="00B634B2" w:rsidP="00ED3B2D">
      <w:pPr>
        <w:jc w:val="both"/>
        <w:rPr>
          <w:rFonts w:ascii="Arial" w:hAnsi="Arial"/>
          <w:bCs/>
          <w:sz w:val="20"/>
          <w:szCs w:val="22"/>
          <w:lang w:eastAsia="es-ES"/>
        </w:rPr>
      </w:pPr>
    </w:p>
    <w:p w:rsidR="00B634B2" w:rsidRPr="00B634B2" w:rsidRDefault="00B634B2" w:rsidP="00B634B2">
      <w:pPr>
        <w:jc w:val="both"/>
        <w:rPr>
          <w:rFonts w:ascii="Arial" w:hAnsi="Arial" w:cs="Lucida Grande"/>
          <w:bCs/>
          <w:sz w:val="20"/>
        </w:rPr>
      </w:pPr>
      <w:proofErr w:type="spellStart"/>
      <w:r w:rsidRPr="00B634B2">
        <w:rPr>
          <w:rFonts w:ascii="Arial" w:hAnsi="Arial"/>
          <w:b/>
          <w:bCs/>
          <w:sz w:val="20"/>
          <w:szCs w:val="22"/>
          <w:lang w:eastAsia="es-ES"/>
        </w:rPr>
        <w:t>MindFreedom</w:t>
      </w:r>
      <w:proofErr w:type="spellEnd"/>
      <w:r w:rsidRPr="00B634B2">
        <w:rPr>
          <w:rFonts w:ascii="Arial" w:hAnsi="Arial"/>
          <w:b/>
          <w:bCs/>
          <w:sz w:val="20"/>
          <w:szCs w:val="22"/>
          <w:lang w:eastAsia="es-ES"/>
        </w:rPr>
        <w:t xml:space="preserve"> International </w:t>
      </w:r>
      <w:r w:rsidRPr="00B634B2">
        <w:rPr>
          <w:rFonts w:ascii="Arial" w:hAnsi="Arial" w:cs="Lucida Grande"/>
          <w:bCs/>
          <w:sz w:val="20"/>
        </w:rPr>
        <w:t>(MFI)</w:t>
      </w:r>
      <w:r w:rsidRPr="00B634B2">
        <w:rPr>
          <w:rFonts w:ascii="Arial" w:hAnsi="Arial" w:cs="Helvetica"/>
          <w:sz w:val="20"/>
        </w:rPr>
        <w:t xml:space="preserve"> is an independent coalition rooted in a global movement to change the mental health system. The majority of </w:t>
      </w:r>
      <w:proofErr w:type="spellStart"/>
      <w:r w:rsidRPr="00B634B2">
        <w:rPr>
          <w:rFonts w:ascii="Arial" w:hAnsi="Arial" w:cs="Helvetica"/>
          <w:sz w:val="20"/>
        </w:rPr>
        <w:t>MindFreedom’s</w:t>
      </w:r>
      <w:proofErr w:type="spellEnd"/>
      <w:r w:rsidRPr="00B634B2">
        <w:rPr>
          <w:rFonts w:ascii="Arial" w:hAnsi="Arial" w:cs="Helvetica"/>
          <w:sz w:val="20"/>
        </w:rPr>
        <w:t xml:space="preserve"> membership, board and staff identify themselves as psychiatric survivors. However, membership is open to everyone who supports </w:t>
      </w:r>
      <w:proofErr w:type="spellStart"/>
      <w:r w:rsidRPr="00B634B2">
        <w:rPr>
          <w:rFonts w:ascii="Arial" w:hAnsi="Arial" w:cs="Helvetica"/>
          <w:sz w:val="20"/>
        </w:rPr>
        <w:t>MFI’s</w:t>
      </w:r>
      <w:proofErr w:type="spellEnd"/>
      <w:r w:rsidRPr="00B634B2">
        <w:rPr>
          <w:rFonts w:ascii="Arial" w:hAnsi="Arial" w:cs="Helvetica"/>
          <w:sz w:val="20"/>
        </w:rPr>
        <w:t xml:space="preserve"> human rights goals. Advocates, mental health professionals, family members, and the general public are all valued members and leaders in the </w:t>
      </w:r>
      <w:proofErr w:type="spellStart"/>
      <w:r w:rsidRPr="00B634B2">
        <w:rPr>
          <w:rFonts w:ascii="Arial" w:hAnsi="Arial" w:cs="Helvetica"/>
          <w:sz w:val="20"/>
        </w:rPr>
        <w:t>MindFreedom</w:t>
      </w:r>
      <w:proofErr w:type="spellEnd"/>
      <w:r w:rsidRPr="00B634B2">
        <w:rPr>
          <w:rFonts w:ascii="Arial" w:hAnsi="Arial" w:cs="Helvetica"/>
          <w:sz w:val="20"/>
        </w:rPr>
        <w:t xml:space="preserve"> community, and MFI is one of the few mental health advocacy groups that does not accept money from government, drug companies, mental health systems or religious groups.</w:t>
      </w:r>
    </w:p>
    <w:p w:rsidR="00B634B2" w:rsidRPr="00B634B2" w:rsidRDefault="00B634B2" w:rsidP="00B634B2">
      <w:pPr>
        <w:jc w:val="both"/>
        <w:rPr>
          <w:rFonts w:ascii="Arial" w:hAnsi="Arial"/>
          <w:bCs/>
          <w:sz w:val="20"/>
          <w:szCs w:val="22"/>
          <w:lang w:eastAsia="es-ES"/>
        </w:rPr>
      </w:pPr>
    </w:p>
    <w:p w:rsidR="00B634B2" w:rsidRPr="00B634B2" w:rsidRDefault="00393C01" w:rsidP="00B634B2">
      <w:pPr>
        <w:jc w:val="both"/>
        <w:rPr>
          <w:rFonts w:ascii="Arial" w:hAnsi="Arial"/>
          <w:bCs/>
          <w:sz w:val="20"/>
          <w:szCs w:val="22"/>
          <w:lang w:eastAsia="es-ES"/>
        </w:rPr>
      </w:pPr>
      <w:hyperlink r:id="rId32" w:history="1">
        <w:r w:rsidR="00B634B2" w:rsidRPr="00B634B2">
          <w:rPr>
            <w:rStyle w:val="Hyperlink"/>
            <w:rFonts w:ascii="Arial" w:hAnsi="Arial"/>
            <w:bCs/>
            <w:sz w:val="20"/>
            <w:szCs w:val="22"/>
            <w:lang w:eastAsia="es-ES"/>
          </w:rPr>
          <w:t>office@mindfreedom.org</w:t>
        </w:r>
      </w:hyperlink>
    </w:p>
    <w:p w:rsidR="00B634B2" w:rsidRDefault="00393C01" w:rsidP="00ED3B2D">
      <w:pPr>
        <w:jc w:val="both"/>
        <w:rPr>
          <w:rFonts w:ascii="Arial" w:hAnsi="Arial"/>
          <w:bCs/>
          <w:sz w:val="20"/>
          <w:szCs w:val="22"/>
          <w:lang w:eastAsia="es-ES"/>
        </w:rPr>
      </w:pPr>
      <w:hyperlink r:id="rId33" w:history="1">
        <w:r w:rsidR="00B634B2" w:rsidRPr="00B634B2">
          <w:rPr>
            <w:rStyle w:val="Hyperlink"/>
            <w:rFonts w:ascii="Arial" w:hAnsi="Arial"/>
            <w:bCs/>
            <w:sz w:val="20"/>
            <w:szCs w:val="22"/>
            <w:lang w:eastAsia="es-ES"/>
          </w:rPr>
          <w:t>www.MindFreedom.org</w:t>
        </w:r>
      </w:hyperlink>
    </w:p>
    <w:p w:rsidR="00B634B2" w:rsidRDefault="00B634B2" w:rsidP="00ED3B2D">
      <w:pPr>
        <w:jc w:val="both"/>
        <w:rPr>
          <w:rFonts w:ascii="Arial" w:hAnsi="Arial"/>
          <w:bCs/>
          <w:sz w:val="20"/>
          <w:szCs w:val="22"/>
          <w:lang w:eastAsia="es-ES"/>
        </w:rPr>
      </w:pPr>
    </w:p>
    <w:p w:rsidR="00ED3B2D" w:rsidRPr="00B634B2" w:rsidRDefault="00ED3B2D" w:rsidP="00ED3B2D">
      <w:pPr>
        <w:jc w:val="both"/>
        <w:rPr>
          <w:rFonts w:ascii="Arial" w:hAnsi="Arial"/>
          <w:bCs/>
          <w:sz w:val="20"/>
          <w:szCs w:val="22"/>
          <w:lang w:eastAsia="es-ES"/>
        </w:rPr>
      </w:pPr>
    </w:p>
    <w:p w:rsidR="00ED3B2D" w:rsidRPr="00B634B2" w:rsidRDefault="00ED3B2D" w:rsidP="00ED3B2D">
      <w:pPr>
        <w:jc w:val="both"/>
        <w:rPr>
          <w:rFonts w:ascii="Arial" w:hAnsi="Arial"/>
          <w:bCs/>
          <w:sz w:val="20"/>
          <w:szCs w:val="22"/>
          <w:lang w:eastAsia="es-ES"/>
        </w:rPr>
      </w:pPr>
      <w:r w:rsidRPr="00B634B2">
        <w:rPr>
          <w:rFonts w:ascii="Arial" w:hAnsi="Arial"/>
          <w:bCs/>
          <w:sz w:val="20"/>
          <w:szCs w:val="22"/>
          <w:lang w:eastAsia="es-ES"/>
        </w:rPr>
        <w:t xml:space="preserve">The </w:t>
      </w:r>
      <w:r w:rsidRPr="00B634B2">
        <w:rPr>
          <w:rFonts w:ascii="Arial" w:hAnsi="Arial"/>
          <w:b/>
          <w:bCs/>
          <w:sz w:val="20"/>
          <w:szCs w:val="22"/>
          <w:lang w:eastAsia="es-ES"/>
        </w:rPr>
        <w:t>Campaign to Repeal Mental Health Laws</w:t>
      </w:r>
      <w:r w:rsidRPr="00B634B2">
        <w:rPr>
          <w:rFonts w:ascii="Arial" w:hAnsi="Arial"/>
          <w:bCs/>
          <w:sz w:val="20"/>
          <w:szCs w:val="22"/>
          <w:lang w:eastAsia="es-ES"/>
        </w:rPr>
        <w:t xml:space="preserve"> </w:t>
      </w:r>
      <w:r w:rsidRPr="00B634B2">
        <w:rPr>
          <w:rFonts w:ascii="Arial" w:hAnsi="Arial" w:cs="Helvetica Neue Light"/>
          <w:color w:val="2A2A2A"/>
          <w:sz w:val="20"/>
          <w:szCs w:val="30"/>
        </w:rPr>
        <w:t xml:space="preserve">is working for the repeal of mental health laws in the United States and Canada that allow people to be deprived of their liberty, drugged, restrained, </w:t>
      </w:r>
      <w:proofErr w:type="spellStart"/>
      <w:r w:rsidRPr="00B634B2">
        <w:rPr>
          <w:rFonts w:ascii="Arial" w:hAnsi="Arial" w:cs="Helvetica Neue Light"/>
          <w:color w:val="2A2A2A"/>
          <w:sz w:val="20"/>
          <w:szCs w:val="30"/>
        </w:rPr>
        <w:t>electroshocked</w:t>
      </w:r>
      <w:proofErr w:type="spellEnd"/>
      <w:r w:rsidRPr="00B634B2">
        <w:rPr>
          <w:rFonts w:ascii="Arial" w:hAnsi="Arial" w:cs="Helvetica Neue Light"/>
          <w:color w:val="2A2A2A"/>
          <w:sz w:val="20"/>
          <w:szCs w:val="30"/>
        </w:rPr>
        <w:t xml:space="preserve"> and otherwise treated against their will in the name of “psychiatric help.” The United Nations has called on countries to abolish such laws to comply with human rights obligations and has said that forced psychiatric treatment/interventions can amount to torture. The purpose of the campaign is to educate the public about all forms of forced psychiatric treatment/interventions and, most importantly, to take action to eradicate laws that allow these human rights violations to occur.</w:t>
      </w:r>
    </w:p>
    <w:p w:rsidR="00ED3B2D" w:rsidRPr="00B634B2" w:rsidRDefault="00ED3B2D" w:rsidP="00ED3B2D">
      <w:pPr>
        <w:jc w:val="both"/>
        <w:rPr>
          <w:rFonts w:ascii="Arial" w:hAnsi="Arial"/>
          <w:bCs/>
          <w:sz w:val="20"/>
          <w:szCs w:val="22"/>
          <w:lang w:eastAsia="es-ES"/>
        </w:rPr>
      </w:pPr>
    </w:p>
    <w:p w:rsidR="00ED3B2D" w:rsidRPr="00B634B2" w:rsidRDefault="00393C01" w:rsidP="00ED3B2D">
      <w:pPr>
        <w:jc w:val="both"/>
        <w:rPr>
          <w:rFonts w:ascii="Arial" w:hAnsi="Arial"/>
          <w:bCs/>
          <w:sz w:val="20"/>
          <w:szCs w:val="22"/>
          <w:lang w:eastAsia="es-ES"/>
        </w:rPr>
      </w:pPr>
      <w:hyperlink r:id="rId34" w:history="1">
        <w:r w:rsidR="00ED3B2D" w:rsidRPr="00B634B2">
          <w:rPr>
            <w:rStyle w:val="Hyperlink"/>
            <w:rFonts w:ascii="Arial" w:hAnsi="Arial"/>
            <w:bCs/>
            <w:sz w:val="20"/>
            <w:szCs w:val="22"/>
            <w:lang w:eastAsia="es-ES"/>
          </w:rPr>
          <w:t>repealingmentalhealthlaws@gmail.com</w:t>
        </w:r>
      </w:hyperlink>
    </w:p>
    <w:p w:rsidR="00ED3B2D" w:rsidRPr="00B634B2" w:rsidRDefault="00393C01" w:rsidP="00ED3B2D">
      <w:pPr>
        <w:jc w:val="both"/>
        <w:rPr>
          <w:rFonts w:ascii="Arial" w:hAnsi="Arial"/>
          <w:bCs/>
          <w:sz w:val="20"/>
          <w:szCs w:val="22"/>
          <w:lang w:eastAsia="es-ES"/>
        </w:rPr>
      </w:pPr>
      <w:hyperlink r:id="rId35" w:history="1">
        <w:r w:rsidR="00ED3B2D" w:rsidRPr="00B634B2">
          <w:rPr>
            <w:rStyle w:val="Hyperlink"/>
            <w:rFonts w:ascii="Arial" w:hAnsi="Arial"/>
            <w:bCs/>
            <w:sz w:val="20"/>
            <w:szCs w:val="22"/>
            <w:lang w:eastAsia="es-ES"/>
          </w:rPr>
          <w:t>http://repealmentalhealthlaws.org</w:t>
        </w:r>
      </w:hyperlink>
    </w:p>
    <w:p w:rsidR="0085327A" w:rsidRDefault="0085327A" w:rsidP="00ED3B2D">
      <w:pPr>
        <w:jc w:val="both"/>
        <w:rPr>
          <w:rFonts w:ascii="Arial" w:hAnsi="Arial"/>
          <w:bCs/>
          <w:sz w:val="20"/>
          <w:szCs w:val="22"/>
          <w:lang w:eastAsia="es-ES"/>
        </w:rPr>
      </w:pPr>
    </w:p>
    <w:p w:rsidR="00ED3B2D" w:rsidRPr="00B634B2" w:rsidRDefault="00ED3B2D" w:rsidP="00ED3B2D">
      <w:pPr>
        <w:jc w:val="both"/>
        <w:rPr>
          <w:rFonts w:ascii="Arial" w:hAnsi="Arial"/>
          <w:bCs/>
          <w:sz w:val="20"/>
          <w:szCs w:val="22"/>
          <w:lang w:eastAsia="es-ES"/>
        </w:rPr>
      </w:pPr>
    </w:p>
    <w:p w:rsidR="0085327A" w:rsidRDefault="0085327A" w:rsidP="0085327A">
      <w:pPr>
        <w:rPr>
          <w:rFonts w:ascii="Arial" w:hAnsi="Arial"/>
          <w:noProof/>
          <w:sz w:val="20"/>
          <w:lang w:val="en-GB" w:eastAsia="en-GB"/>
        </w:rPr>
      </w:pPr>
      <w:r w:rsidRPr="0085327A">
        <w:rPr>
          <w:rFonts w:ascii="Arial" w:hAnsi="Arial"/>
          <w:b/>
          <w:noProof/>
          <w:sz w:val="20"/>
          <w:lang w:val="en-GB" w:eastAsia="en-GB"/>
        </w:rPr>
        <w:t>Intentional Peer Support</w:t>
      </w:r>
      <w:r w:rsidRPr="0085327A">
        <w:rPr>
          <w:rFonts w:ascii="Arial" w:hAnsi="Arial"/>
          <w:noProof/>
          <w:sz w:val="20"/>
          <w:lang w:val="en-GB" w:eastAsia="en-GB"/>
        </w:rPr>
        <w:t xml:space="preserve"> creates, develops and supports non-coercive alternatives to mainstream psychiatric services. We provide dialogic- based training for peer support workers and develop and consult with Peer-run alternatives to hospitalization.</w:t>
      </w:r>
    </w:p>
    <w:p w:rsidR="0085327A" w:rsidRDefault="0085327A" w:rsidP="0085327A">
      <w:pPr>
        <w:rPr>
          <w:rFonts w:ascii="Arial" w:hAnsi="Arial"/>
          <w:noProof/>
          <w:sz w:val="20"/>
          <w:lang w:val="en-GB" w:eastAsia="en-GB"/>
        </w:rPr>
      </w:pPr>
    </w:p>
    <w:p w:rsidR="0085327A" w:rsidRPr="0085327A" w:rsidRDefault="0085327A" w:rsidP="0085327A">
      <w:pPr>
        <w:rPr>
          <w:rFonts w:ascii="Arial" w:hAnsi="Arial"/>
          <w:sz w:val="20"/>
        </w:rPr>
      </w:pPr>
      <w:r>
        <w:rPr>
          <w:rFonts w:ascii="Arial" w:hAnsi="Arial"/>
          <w:noProof/>
          <w:sz w:val="20"/>
          <w:lang w:val="en-GB" w:eastAsia="en-GB"/>
        </w:rPr>
        <w:t>Chris Hansen</w:t>
      </w:r>
    </w:p>
    <w:p w:rsidR="0085327A" w:rsidRPr="0085327A" w:rsidRDefault="0085327A" w:rsidP="00ED3B2D">
      <w:pPr>
        <w:jc w:val="both"/>
        <w:rPr>
          <w:rFonts w:ascii="Arial" w:hAnsi="Arial"/>
          <w:bCs/>
          <w:sz w:val="20"/>
          <w:szCs w:val="22"/>
          <w:lang w:eastAsia="es-ES"/>
        </w:rPr>
      </w:pPr>
      <w:hyperlink r:id="rId36" w:history="1">
        <w:r w:rsidRPr="0085327A">
          <w:rPr>
            <w:rFonts w:ascii="Arial" w:hAnsi="Arial" w:cs="Helvetica"/>
            <w:color w:val="386EFF"/>
            <w:sz w:val="20"/>
            <w:u w:val="single" w:color="386EFF"/>
          </w:rPr>
          <w:t>info@intentionalpeersupport.org</w:t>
        </w:r>
      </w:hyperlink>
    </w:p>
    <w:p w:rsidR="0085327A" w:rsidRDefault="0085327A" w:rsidP="00ED3B2D">
      <w:pPr>
        <w:jc w:val="both"/>
        <w:rPr>
          <w:rFonts w:ascii="Arial" w:hAnsi="Arial"/>
          <w:bCs/>
          <w:sz w:val="20"/>
          <w:szCs w:val="22"/>
          <w:lang w:eastAsia="es-ES"/>
        </w:rPr>
      </w:pPr>
    </w:p>
    <w:p w:rsidR="00ED3B2D" w:rsidRPr="00B634B2" w:rsidRDefault="00ED3B2D" w:rsidP="00ED3B2D">
      <w:pPr>
        <w:jc w:val="both"/>
        <w:rPr>
          <w:rFonts w:ascii="Arial" w:hAnsi="Arial"/>
          <w:bCs/>
          <w:sz w:val="20"/>
          <w:szCs w:val="22"/>
          <w:lang w:eastAsia="es-ES"/>
        </w:rPr>
      </w:pPr>
    </w:p>
    <w:p w:rsidR="00ED3B2D" w:rsidRPr="00B634B2" w:rsidRDefault="00ED3B2D" w:rsidP="00ED3B2D">
      <w:pPr>
        <w:jc w:val="both"/>
        <w:rPr>
          <w:rFonts w:ascii="Arial" w:hAnsi="Arial"/>
          <w:sz w:val="20"/>
          <w:szCs w:val="22"/>
          <w:lang w:eastAsia="es-ES"/>
        </w:rPr>
      </w:pPr>
      <w:r w:rsidRPr="00B634B2">
        <w:rPr>
          <w:rFonts w:ascii="Arial" w:hAnsi="Arial"/>
          <w:bCs/>
          <w:sz w:val="20"/>
          <w:szCs w:val="22"/>
          <w:lang w:eastAsia="es-ES"/>
        </w:rPr>
        <w:t xml:space="preserve">The </w:t>
      </w:r>
      <w:r w:rsidRPr="00B634B2">
        <w:rPr>
          <w:rFonts w:ascii="Arial" w:hAnsi="Arial"/>
          <w:b/>
          <w:bCs/>
          <w:sz w:val="20"/>
          <w:szCs w:val="22"/>
          <w:lang w:eastAsia="es-ES"/>
        </w:rPr>
        <w:t>World Network of Users and Survivors of Psychiatry (WNUSP)</w:t>
      </w:r>
      <w:r w:rsidRPr="00B634B2">
        <w:rPr>
          <w:rFonts w:ascii="Arial" w:hAnsi="Arial"/>
          <w:bCs/>
          <w:sz w:val="20"/>
          <w:szCs w:val="22"/>
          <w:lang w:eastAsia="es-ES"/>
        </w:rPr>
        <w:t xml:space="preserve"> is an international </w:t>
      </w:r>
      <w:proofErr w:type="spellStart"/>
      <w:r w:rsidRPr="00B634B2">
        <w:rPr>
          <w:rFonts w:ascii="Arial" w:hAnsi="Arial"/>
          <w:bCs/>
          <w:sz w:val="20"/>
          <w:szCs w:val="22"/>
          <w:lang w:eastAsia="es-ES"/>
        </w:rPr>
        <w:t>organisation</w:t>
      </w:r>
      <w:proofErr w:type="spellEnd"/>
      <w:r w:rsidRPr="00B634B2">
        <w:rPr>
          <w:rFonts w:ascii="Arial" w:hAnsi="Arial"/>
          <w:bCs/>
          <w:sz w:val="20"/>
          <w:szCs w:val="22"/>
          <w:lang w:eastAsia="es-ES"/>
        </w:rPr>
        <w:t xml:space="preserve"> of users and survivors of psychiatry, advocating for human rights </w:t>
      </w:r>
      <w:r w:rsidRPr="00B634B2">
        <w:rPr>
          <w:rFonts w:ascii="Arial" w:hAnsi="Arial"/>
          <w:sz w:val="20"/>
          <w:szCs w:val="22"/>
          <w:lang w:eastAsia="es-ES"/>
        </w:rPr>
        <w:t>of users and survivors,</w:t>
      </w:r>
      <w:r w:rsidRPr="00B634B2">
        <w:rPr>
          <w:rFonts w:ascii="Arial" w:hAnsi="Arial"/>
          <w:bCs/>
          <w:sz w:val="20"/>
          <w:szCs w:val="22"/>
          <w:lang w:eastAsia="es-ES"/>
        </w:rPr>
        <w:t xml:space="preserve"> and </w:t>
      </w:r>
      <w:r w:rsidRPr="00B634B2">
        <w:rPr>
          <w:rFonts w:ascii="Arial" w:hAnsi="Arial"/>
          <w:sz w:val="20"/>
          <w:szCs w:val="22"/>
          <w:lang w:eastAsia="es-ES"/>
        </w:rPr>
        <w:t>representing users and survivors worldwide.</w:t>
      </w:r>
      <w:r w:rsidRPr="00B634B2">
        <w:rPr>
          <w:rFonts w:ascii="Arial" w:hAnsi="Arial"/>
          <w:sz w:val="20"/>
          <w:szCs w:val="22"/>
          <w:vertAlign w:val="superscript"/>
          <w:lang w:eastAsia="es-ES"/>
        </w:rPr>
        <w:footnoteReference w:id="64"/>
      </w:r>
      <w:r w:rsidRPr="00B634B2">
        <w:rPr>
          <w:rFonts w:ascii="Arial" w:hAnsi="Arial"/>
          <w:sz w:val="20"/>
          <w:szCs w:val="22"/>
          <w:lang w:eastAsia="es-ES"/>
        </w:rPr>
        <w:t xml:space="preserve"> The </w:t>
      </w:r>
      <w:proofErr w:type="spellStart"/>
      <w:r w:rsidRPr="00B634B2">
        <w:rPr>
          <w:rFonts w:ascii="Arial" w:hAnsi="Arial"/>
          <w:sz w:val="20"/>
          <w:szCs w:val="22"/>
          <w:lang w:eastAsia="es-ES"/>
        </w:rPr>
        <w:t>organisation</w:t>
      </w:r>
      <w:proofErr w:type="spellEnd"/>
      <w:r w:rsidRPr="00B634B2">
        <w:rPr>
          <w:rFonts w:ascii="Arial" w:hAnsi="Arial"/>
          <w:sz w:val="20"/>
          <w:szCs w:val="22"/>
          <w:lang w:eastAsia="es-ES"/>
        </w:rPr>
        <w:t xml:space="preserve"> has expertise on the rights of children and adults with psychosocial disabilities, including on the latest human rights standards set by the CRPD, which it played a leading role in drafting and negotiating. WNUSP is a member </w:t>
      </w:r>
      <w:proofErr w:type="spellStart"/>
      <w:r w:rsidRPr="00B634B2">
        <w:rPr>
          <w:rFonts w:ascii="Arial" w:hAnsi="Arial"/>
          <w:sz w:val="20"/>
          <w:szCs w:val="22"/>
          <w:lang w:eastAsia="es-ES"/>
        </w:rPr>
        <w:t>organisation</w:t>
      </w:r>
      <w:proofErr w:type="spellEnd"/>
      <w:r w:rsidRPr="00B634B2">
        <w:rPr>
          <w:rFonts w:ascii="Arial" w:hAnsi="Arial"/>
          <w:sz w:val="20"/>
          <w:szCs w:val="22"/>
          <w:lang w:eastAsia="es-ES"/>
        </w:rPr>
        <w:t xml:space="preserve"> of IDA and has special consultative status with ECOSOC.  WNUSP supports its members to advocate before UN treaty bodies, and has provided expertise to UN bodies including the Special </w:t>
      </w:r>
      <w:proofErr w:type="spellStart"/>
      <w:r w:rsidRPr="00B634B2">
        <w:rPr>
          <w:rFonts w:ascii="Arial" w:hAnsi="Arial"/>
          <w:sz w:val="20"/>
          <w:szCs w:val="22"/>
          <w:lang w:eastAsia="es-ES"/>
        </w:rPr>
        <w:t>Rapporteur</w:t>
      </w:r>
      <w:proofErr w:type="spellEnd"/>
      <w:r w:rsidRPr="00B634B2">
        <w:rPr>
          <w:rFonts w:ascii="Arial" w:hAnsi="Arial"/>
          <w:sz w:val="20"/>
          <w:szCs w:val="22"/>
          <w:lang w:eastAsia="es-ES"/>
        </w:rPr>
        <w:t xml:space="preserve"> on Torture, the Subcommittee on Prevention of Torture and the Committee on the Rights of Persons with Disabilities.  WNUSP is currently engaged with processes for review of the Standard Minimum Rules on the Treatment of Prisoners and for the development of an instrument on the rights of older persons. </w:t>
      </w:r>
    </w:p>
    <w:p w:rsidR="00ED3B2D" w:rsidRPr="00B634B2" w:rsidRDefault="00ED3B2D" w:rsidP="00ED3B2D">
      <w:pPr>
        <w:jc w:val="both"/>
        <w:rPr>
          <w:rFonts w:ascii="Arial" w:hAnsi="Arial"/>
          <w:color w:val="000000"/>
          <w:sz w:val="20"/>
          <w:szCs w:val="22"/>
        </w:rPr>
      </w:pPr>
    </w:p>
    <w:p w:rsidR="00ED3B2D" w:rsidRPr="00B634B2" w:rsidRDefault="00ED3B2D" w:rsidP="00ED3B2D">
      <w:pPr>
        <w:jc w:val="both"/>
        <w:rPr>
          <w:rFonts w:ascii="Arial" w:hAnsi="Arial"/>
          <w:color w:val="000000"/>
          <w:sz w:val="20"/>
          <w:szCs w:val="22"/>
        </w:rPr>
      </w:pPr>
      <w:proofErr w:type="spellStart"/>
      <w:r w:rsidRPr="00B634B2">
        <w:rPr>
          <w:rFonts w:ascii="Arial" w:hAnsi="Arial"/>
          <w:color w:val="000000"/>
          <w:sz w:val="20"/>
          <w:szCs w:val="22"/>
        </w:rPr>
        <w:t>Jolijn</w:t>
      </w:r>
      <w:proofErr w:type="spellEnd"/>
      <w:r w:rsidRPr="00B634B2">
        <w:rPr>
          <w:rFonts w:ascii="Arial" w:hAnsi="Arial"/>
          <w:color w:val="000000"/>
          <w:sz w:val="20"/>
          <w:szCs w:val="22"/>
        </w:rPr>
        <w:t xml:space="preserve"> </w:t>
      </w:r>
      <w:proofErr w:type="spellStart"/>
      <w:r w:rsidRPr="00B634B2">
        <w:rPr>
          <w:rFonts w:ascii="Arial" w:hAnsi="Arial"/>
          <w:color w:val="000000"/>
          <w:sz w:val="20"/>
          <w:szCs w:val="22"/>
        </w:rPr>
        <w:t>Santegoeds</w:t>
      </w:r>
      <w:proofErr w:type="spellEnd"/>
      <w:r w:rsidRPr="00B634B2">
        <w:rPr>
          <w:rFonts w:ascii="Arial" w:hAnsi="Arial"/>
          <w:color w:val="000000"/>
          <w:sz w:val="20"/>
          <w:szCs w:val="22"/>
        </w:rPr>
        <w:t xml:space="preserve"> and Salam Gomez, chairs</w:t>
      </w:r>
    </w:p>
    <w:p w:rsidR="00ED3B2D" w:rsidRPr="00B634B2" w:rsidRDefault="00393C01" w:rsidP="00ED3B2D">
      <w:pPr>
        <w:jc w:val="both"/>
        <w:rPr>
          <w:rFonts w:ascii="Arial" w:hAnsi="Arial"/>
          <w:color w:val="000000"/>
          <w:sz w:val="20"/>
          <w:szCs w:val="22"/>
        </w:rPr>
      </w:pPr>
      <w:hyperlink r:id="rId37" w:history="1">
        <w:r w:rsidR="00ED3B2D" w:rsidRPr="00B634B2">
          <w:rPr>
            <w:rStyle w:val="Hyperlink"/>
            <w:rFonts w:ascii="Arial" w:hAnsi="Arial"/>
            <w:sz w:val="20"/>
            <w:szCs w:val="22"/>
          </w:rPr>
          <w:t>admin@wnusp.net</w:t>
        </w:r>
      </w:hyperlink>
      <w:r w:rsidR="00ED3B2D" w:rsidRPr="00B634B2">
        <w:rPr>
          <w:rFonts w:ascii="Arial" w:hAnsi="Arial"/>
          <w:color w:val="000000"/>
          <w:sz w:val="20"/>
          <w:szCs w:val="22"/>
        </w:rPr>
        <w:t xml:space="preserve"> </w:t>
      </w:r>
    </w:p>
    <w:p w:rsidR="00ED3B2D" w:rsidRPr="00B634B2" w:rsidRDefault="00393C01" w:rsidP="00ED3B2D">
      <w:pPr>
        <w:jc w:val="both"/>
        <w:rPr>
          <w:rFonts w:ascii="Arial" w:hAnsi="Arial"/>
          <w:color w:val="000000"/>
          <w:sz w:val="20"/>
          <w:szCs w:val="22"/>
        </w:rPr>
      </w:pPr>
      <w:hyperlink r:id="rId38" w:history="1">
        <w:r w:rsidR="00ED3B2D" w:rsidRPr="00B634B2">
          <w:rPr>
            <w:rStyle w:val="Hyperlink"/>
            <w:rFonts w:ascii="Arial" w:hAnsi="Arial"/>
            <w:sz w:val="20"/>
            <w:szCs w:val="22"/>
          </w:rPr>
          <w:t>www.wnusp.net</w:t>
        </w:r>
      </w:hyperlink>
      <w:r w:rsidR="00ED3B2D" w:rsidRPr="00B634B2">
        <w:rPr>
          <w:rFonts w:ascii="Arial" w:hAnsi="Arial"/>
          <w:color w:val="000000"/>
          <w:sz w:val="20"/>
          <w:szCs w:val="22"/>
        </w:rPr>
        <w:t xml:space="preserve"> </w:t>
      </w:r>
    </w:p>
    <w:p w:rsidR="00ED3B2D" w:rsidRPr="00B634B2" w:rsidRDefault="00ED3B2D" w:rsidP="00ED3B2D">
      <w:pPr>
        <w:jc w:val="both"/>
        <w:rPr>
          <w:rFonts w:ascii="Arial" w:hAnsi="Arial"/>
          <w:color w:val="000000"/>
          <w:sz w:val="20"/>
          <w:szCs w:val="22"/>
        </w:rPr>
      </w:pPr>
    </w:p>
    <w:p w:rsidR="00ED3B2D" w:rsidRPr="00B634B2" w:rsidRDefault="00ED3B2D" w:rsidP="00ED3B2D">
      <w:pPr>
        <w:jc w:val="both"/>
        <w:rPr>
          <w:rFonts w:ascii="Arial" w:hAnsi="Arial"/>
          <w:color w:val="000000"/>
          <w:sz w:val="20"/>
          <w:szCs w:val="22"/>
        </w:rPr>
      </w:pPr>
    </w:p>
    <w:p w:rsidR="00ED3B2D" w:rsidRPr="00B634B2" w:rsidRDefault="00ED3B2D" w:rsidP="00ED3B2D">
      <w:pPr>
        <w:jc w:val="both"/>
        <w:rPr>
          <w:rFonts w:ascii="Arial" w:hAnsi="Arial"/>
          <w:sz w:val="20"/>
          <w:szCs w:val="22"/>
          <w:lang w:eastAsia="es-ES"/>
        </w:rPr>
      </w:pPr>
      <w:r w:rsidRPr="00B634B2">
        <w:rPr>
          <w:rFonts w:ascii="Arial" w:hAnsi="Arial"/>
          <w:sz w:val="20"/>
          <w:szCs w:val="22"/>
          <w:lang w:eastAsia="es-ES"/>
        </w:rPr>
        <w:t xml:space="preserve">The </w:t>
      </w:r>
      <w:r w:rsidRPr="00B634B2">
        <w:rPr>
          <w:rFonts w:ascii="Arial" w:hAnsi="Arial"/>
          <w:b/>
          <w:sz w:val="20"/>
          <w:szCs w:val="22"/>
          <w:lang w:eastAsia="es-ES"/>
        </w:rPr>
        <w:t>International Disability Alliance (IDA)</w:t>
      </w:r>
      <w:r w:rsidRPr="00B634B2">
        <w:rPr>
          <w:rFonts w:ascii="Arial" w:hAnsi="Arial"/>
          <w:sz w:val="20"/>
          <w:szCs w:val="22"/>
          <w:lang w:eastAsia="es-ES"/>
        </w:rPr>
        <w:t xml:space="preserve"> is the international network of global and regional </w:t>
      </w:r>
      <w:proofErr w:type="spellStart"/>
      <w:r w:rsidRPr="00B634B2">
        <w:rPr>
          <w:rFonts w:ascii="Arial" w:hAnsi="Arial"/>
          <w:sz w:val="20"/>
          <w:szCs w:val="22"/>
          <w:lang w:eastAsia="es-ES"/>
        </w:rPr>
        <w:t>organisations</w:t>
      </w:r>
      <w:proofErr w:type="spellEnd"/>
      <w:r w:rsidRPr="00B634B2">
        <w:rPr>
          <w:rFonts w:ascii="Arial" w:hAnsi="Arial"/>
          <w:sz w:val="20"/>
          <w:szCs w:val="22"/>
          <w:lang w:eastAsia="es-ES"/>
        </w:rPr>
        <w:t xml:space="preserve"> of persons with disabilities (</w:t>
      </w:r>
      <w:proofErr w:type="spellStart"/>
      <w:r w:rsidRPr="00B634B2">
        <w:rPr>
          <w:rFonts w:ascii="Arial" w:hAnsi="Arial"/>
          <w:sz w:val="20"/>
          <w:szCs w:val="22"/>
          <w:lang w:eastAsia="es-ES"/>
        </w:rPr>
        <w:t>DPOs</w:t>
      </w:r>
      <w:proofErr w:type="spellEnd"/>
      <w:r w:rsidRPr="00B634B2">
        <w:rPr>
          <w:rFonts w:ascii="Arial" w:hAnsi="Arial"/>
          <w:sz w:val="20"/>
          <w:szCs w:val="22"/>
          <w:lang w:eastAsia="es-ES"/>
        </w:rPr>
        <w:t xml:space="preserve">), currently comprising eight global and four regional </w:t>
      </w:r>
      <w:proofErr w:type="spellStart"/>
      <w:r w:rsidRPr="00B634B2">
        <w:rPr>
          <w:rFonts w:ascii="Arial" w:hAnsi="Arial"/>
          <w:sz w:val="20"/>
          <w:szCs w:val="22"/>
          <w:lang w:eastAsia="es-ES"/>
        </w:rPr>
        <w:t>DPOs</w:t>
      </w:r>
      <w:proofErr w:type="spellEnd"/>
      <w:r w:rsidRPr="00B634B2">
        <w:rPr>
          <w:rFonts w:ascii="Arial" w:hAnsi="Arial"/>
          <w:sz w:val="20"/>
          <w:szCs w:val="22"/>
          <w:lang w:eastAsia="es-ES"/>
        </w:rPr>
        <w:t xml:space="preserve">. Each IDA member represents a large number of national </w:t>
      </w:r>
      <w:proofErr w:type="spellStart"/>
      <w:r w:rsidRPr="00B634B2">
        <w:rPr>
          <w:rFonts w:ascii="Arial" w:hAnsi="Arial"/>
          <w:sz w:val="20"/>
          <w:szCs w:val="22"/>
          <w:lang w:eastAsia="es-ES"/>
        </w:rPr>
        <w:t>DPOs</w:t>
      </w:r>
      <w:proofErr w:type="spellEnd"/>
      <w:r w:rsidRPr="00B634B2">
        <w:rPr>
          <w:rFonts w:ascii="Arial" w:hAnsi="Arial"/>
          <w:sz w:val="20"/>
          <w:szCs w:val="22"/>
          <w:lang w:eastAsia="es-ES"/>
        </w:rPr>
        <w:t xml:space="preserve"> from around the globe, covering the whole range of disability constituencies. </w:t>
      </w:r>
      <w:proofErr w:type="spellStart"/>
      <w:r w:rsidRPr="00B634B2">
        <w:rPr>
          <w:rFonts w:ascii="Arial" w:hAnsi="Arial"/>
          <w:sz w:val="20"/>
          <w:szCs w:val="22"/>
          <w:lang w:eastAsia="es-ES"/>
        </w:rPr>
        <w:t>IDA’s</w:t>
      </w:r>
      <w:proofErr w:type="spellEnd"/>
      <w:r w:rsidRPr="00B634B2">
        <w:rPr>
          <w:rFonts w:ascii="Arial" w:hAnsi="Arial"/>
          <w:sz w:val="20"/>
          <w:szCs w:val="22"/>
          <w:lang w:eastAsia="es-ES"/>
        </w:rPr>
        <w:t xml:space="preserve"> mission is to advance the human rights of persons with disabilities as a united voice of </w:t>
      </w:r>
      <w:proofErr w:type="spellStart"/>
      <w:r w:rsidRPr="00B634B2">
        <w:rPr>
          <w:rFonts w:ascii="Arial" w:hAnsi="Arial"/>
          <w:sz w:val="20"/>
          <w:szCs w:val="22"/>
          <w:lang w:eastAsia="es-ES"/>
        </w:rPr>
        <w:t>DPOs</w:t>
      </w:r>
      <w:proofErr w:type="spellEnd"/>
      <w:r w:rsidRPr="00B634B2">
        <w:rPr>
          <w:rFonts w:ascii="Arial" w:hAnsi="Arial"/>
          <w:sz w:val="20"/>
          <w:szCs w:val="22"/>
          <w:lang w:eastAsia="es-ES"/>
        </w:rPr>
        <w:t xml:space="preserve"> </w:t>
      </w:r>
      <w:proofErr w:type="spellStart"/>
      <w:r w:rsidRPr="00B634B2">
        <w:rPr>
          <w:rFonts w:ascii="Arial" w:hAnsi="Arial"/>
          <w:sz w:val="20"/>
          <w:szCs w:val="22"/>
          <w:lang w:eastAsia="es-ES"/>
        </w:rPr>
        <w:t>utilising</w:t>
      </w:r>
      <w:proofErr w:type="spellEnd"/>
      <w:r w:rsidRPr="00B634B2">
        <w:rPr>
          <w:rFonts w:ascii="Arial" w:hAnsi="Arial"/>
          <w:sz w:val="20"/>
          <w:szCs w:val="22"/>
          <w:lang w:eastAsia="es-ES"/>
        </w:rPr>
        <w:t xml:space="preserve"> the CRPD</w:t>
      </w:r>
      <w:r w:rsidRPr="00B634B2">
        <w:rPr>
          <w:rFonts w:ascii="Arial" w:hAnsi="Arial"/>
          <w:color w:val="FF0000"/>
          <w:sz w:val="20"/>
          <w:szCs w:val="22"/>
          <w:lang w:eastAsia="es-ES"/>
        </w:rPr>
        <w:t xml:space="preserve"> </w:t>
      </w:r>
      <w:r w:rsidRPr="00B634B2">
        <w:rPr>
          <w:rFonts w:ascii="Arial" w:hAnsi="Arial"/>
          <w:sz w:val="20"/>
          <w:szCs w:val="22"/>
          <w:lang w:eastAsia="es-ES"/>
        </w:rPr>
        <w:t xml:space="preserve">and other human rights instruments, and to promote the effective implementation of the CRPD, as well as compliance within the UN system and across the treaty bodies. </w:t>
      </w:r>
    </w:p>
    <w:p w:rsidR="00ED3B2D" w:rsidRPr="00B634B2" w:rsidRDefault="00ED3B2D" w:rsidP="00ED3B2D">
      <w:pPr>
        <w:jc w:val="both"/>
        <w:rPr>
          <w:rFonts w:ascii="Arial" w:hAnsi="Arial"/>
          <w:b/>
          <w:color w:val="000000"/>
          <w:sz w:val="20"/>
          <w:szCs w:val="22"/>
        </w:rPr>
      </w:pPr>
    </w:p>
    <w:p w:rsidR="00ED3B2D" w:rsidRPr="00B634B2" w:rsidRDefault="00ED3B2D" w:rsidP="00ED3B2D">
      <w:pPr>
        <w:jc w:val="both"/>
        <w:rPr>
          <w:rFonts w:ascii="Arial" w:hAnsi="Arial"/>
          <w:color w:val="000000"/>
          <w:sz w:val="20"/>
          <w:szCs w:val="22"/>
        </w:rPr>
      </w:pPr>
      <w:r w:rsidRPr="00B634B2">
        <w:rPr>
          <w:rFonts w:ascii="Arial" w:hAnsi="Arial"/>
          <w:color w:val="000000"/>
          <w:sz w:val="20"/>
          <w:szCs w:val="22"/>
        </w:rPr>
        <w:t>Victoria Lee</w:t>
      </w:r>
    </w:p>
    <w:p w:rsidR="00ED3B2D" w:rsidRPr="00B634B2" w:rsidRDefault="00393C01" w:rsidP="00ED3B2D">
      <w:pPr>
        <w:jc w:val="both"/>
        <w:rPr>
          <w:rFonts w:ascii="Arial" w:hAnsi="Arial"/>
          <w:sz w:val="20"/>
        </w:rPr>
      </w:pPr>
      <w:hyperlink r:id="rId39" w:history="1">
        <w:r w:rsidR="00ED3B2D" w:rsidRPr="00B634B2">
          <w:rPr>
            <w:rFonts w:ascii="Arial" w:hAnsi="Arial"/>
            <w:color w:val="000000"/>
            <w:sz w:val="20"/>
            <w:szCs w:val="22"/>
          </w:rPr>
          <w:t>vlee@ida-secretariat.org</w:t>
        </w:r>
      </w:hyperlink>
      <w:r w:rsidR="00ED3B2D" w:rsidRPr="00B634B2">
        <w:rPr>
          <w:rFonts w:ascii="Arial" w:hAnsi="Arial"/>
          <w:color w:val="000000"/>
          <w:sz w:val="20"/>
          <w:szCs w:val="22"/>
        </w:rPr>
        <w:t xml:space="preserve">  </w:t>
      </w:r>
    </w:p>
    <w:p w:rsidR="00ED3B2D" w:rsidRPr="00B634B2" w:rsidRDefault="00393C01" w:rsidP="00ED3B2D">
      <w:pPr>
        <w:jc w:val="both"/>
        <w:rPr>
          <w:rFonts w:ascii="Arial" w:hAnsi="Arial"/>
          <w:sz w:val="20"/>
          <w:szCs w:val="22"/>
        </w:rPr>
      </w:pPr>
      <w:hyperlink r:id="rId40" w:history="1">
        <w:r w:rsidR="00ED3B2D" w:rsidRPr="00B634B2">
          <w:rPr>
            <w:rStyle w:val="Hyperlink"/>
            <w:rFonts w:ascii="Arial" w:hAnsi="Arial" w:cs="Arial"/>
            <w:sz w:val="20"/>
            <w:szCs w:val="22"/>
            <w:lang w:eastAsia="es-ES"/>
          </w:rPr>
          <w:t>www.internationaldisabilityalliance.org</w:t>
        </w:r>
      </w:hyperlink>
    </w:p>
    <w:p w:rsidR="005428DA" w:rsidRPr="00B634B2" w:rsidRDefault="005428DA" w:rsidP="000E22B8">
      <w:pPr>
        <w:rPr>
          <w:rFonts w:ascii="Arial" w:hAnsi="Arial"/>
          <w:sz w:val="20"/>
        </w:rPr>
      </w:pPr>
    </w:p>
    <w:sectPr w:rsidR="005428DA" w:rsidRPr="00B634B2" w:rsidSect="000B249B">
      <w:pgSz w:w="12240" w:h="15840"/>
      <w:pgMar w:top="1440" w:right="1800" w:bottom="1440" w:left="1800" w:gutter="0"/>
      <w:noEndnote/>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altName w:val="Arial"/>
    <w:panose1 w:val="00000000000000000000"/>
    <w:charset w:val="4D"/>
    <w:family w:val="roman"/>
    <w:notTrueType/>
    <w:pitch w:val="default"/>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imSun">
    <w:charset w:val="00"/>
    <w:family w:val="auto"/>
    <w:pitch w:val="variable"/>
    <w:sig w:usb0="00000000" w:usb1="00000000" w:usb2="00000000" w:usb3="00000000" w:csb0="00000000" w:csb1="00000000"/>
  </w:font>
  <w:font w:name="Mangal">
    <w:charset w:val="00"/>
    <w:family w:val="auto"/>
    <w:pitch w:val="variable"/>
    <w:sig w:usb0="00000000" w:usb1="00000000" w:usb2="00000000" w:usb3="00000000" w:csb0="00000000" w:csb1="00000000"/>
  </w:font>
  <w:font w:name="Tahoma">
    <w:panose1 w:val="020B060403050404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Helvetica Neue Light">
    <w:panose1 w:val="020004030000000200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See Annex</w:t>
      </w:r>
      <w:r>
        <w:rPr>
          <w:rFonts w:ascii="Arial" w:hAnsi="Arial"/>
          <w:sz w:val="20"/>
        </w:rPr>
        <w:t xml:space="preserve"> III</w:t>
      </w:r>
      <w:r w:rsidRPr="009C718D">
        <w:rPr>
          <w:rFonts w:ascii="Arial" w:hAnsi="Arial"/>
          <w:sz w:val="20"/>
        </w:rPr>
        <w:t xml:space="preserve"> for information about submitting organizations.</w:t>
      </w:r>
    </w:p>
  </w:footnote>
  <w:footnote w:id="1">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gramStart"/>
      <w:r w:rsidRPr="009C718D">
        <w:rPr>
          <w:rFonts w:ascii="Arial" w:hAnsi="Arial"/>
          <w:sz w:val="20"/>
        </w:rPr>
        <w:t>WNUSP submission for joint CEDAW/CRC General Recommendation/General Comment on Harmful Cultural Practices (August 31, 2011).</w:t>
      </w:r>
      <w:proofErr w:type="gramEnd"/>
    </w:p>
  </w:footnote>
  <w:footnote w:id="2">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spellStart"/>
      <w:r w:rsidRPr="009C718D">
        <w:rPr>
          <w:rFonts w:ascii="Arial" w:hAnsi="Arial"/>
          <w:sz w:val="20"/>
        </w:rPr>
        <w:t>Seikkula</w:t>
      </w:r>
      <w:proofErr w:type="spellEnd"/>
      <w:r w:rsidRPr="009C718D">
        <w:rPr>
          <w:rFonts w:ascii="Arial" w:hAnsi="Arial"/>
          <w:sz w:val="20"/>
        </w:rPr>
        <w:t xml:space="preserve"> J. et al. Five-year experience of first-episode </w:t>
      </w:r>
      <w:proofErr w:type="spellStart"/>
      <w:r w:rsidRPr="009C718D">
        <w:rPr>
          <w:rFonts w:ascii="Arial" w:hAnsi="Arial"/>
          <w:sz w:val="20"/>
        </w:rPr>
        <w:t>nonaffective</w:t>
      </w:r>
      <w:proofErr w:type="spellEnd"/>
      <w:r w:rsidRPr="009C718D">
        <w:rPr>
          <w:rFonts w:ascii="Arial" w:hAnsi="Arial"/>
          <w:sz w:val="20"/>
        </w:rPr>
        <w:t xml:space="preserve"> psychosis in open-dialogue approach: Treatment principles, follow-up outcomes, and two case studies. Psychotherapy Research, March 2006; 16(2): 214_/228. See also ibid.</w:t>
      </w:r>
    </w:p>
  </w:footnote>
  <w:footnote w:id="3">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gramStart"/>
      <w:r w:rsidRPr="009C718D">
        <w:rPr>
          <w:rFonts w:ascii="Arial" w:hAnsi="Arial"/>
          <w:sz w:val="20"/>
        </w:rPr>
        <w:t>American Psychiatric Association, DSM-5 Development.</w:t>
      </w:r>
      <w:proofErr w:type="gramEnd"/>
      <w:r w:rsidRPr="009C718D">
        <w:rPr>
          <w:rFonts w:ascii="Arial" w:hAnsi="Arial"/>
          <w:sz w:val="20"/>
        </w:rPr>
        <w:t xml:space="preserve"> </w:t>
      </w:r>
      <w:hyperlink r:id="rId1" w:history="1">
        <w:r w:rsidRPr="009C718D">
          <w:rPr>
            <w:rFonts w:ascii="Arial" w:hAnsi="Arial"/>
            <w:sz w:val="20"/>
          </w:rPr>
          <w:t>http://www.dsm5.org/MeetUs/Pages/WorkGroupMembers.aspx</w:t>
        </w:r>
      </w:hyperlink>
      <w:r w:rsidRPr="009C718D">
        <w:rPr>
          <w:rFonts w:ascii="Arial" w:hAnsi="Arial"/>
          <w:sz w:val="20"/>
        </w:rPr>
        <w:t>.</w:t>
      </w:r>
    </w:p>
  </w:footnote>
  <w:footnote w:id="4">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National Institutes of Health, National Institute of Mental health, Director's Blog, April 29, 2013. </w:t>
      </w:r>
      <w:hyperlink r:id="rId2" w:history="1">
        <w:r w:rsidRPr="009C718D">
          <w:rPr>
            <w:rFonts w:ascii="Arial" w:hAnsi="Arial"/>
            <w:sz w:val="20"/>
          </w:rPr>
          <w:t>http://www.nimh.nih.gov/about/director/2013/transforming-diagnosis.shtml</w:t>
        </w:r>
      </w:hyperlink>
      <w:r w:rsidRPr="009C718D">
        <w:rPr>
          <w:rFonts w:ascii="Arial" w:hAnsi="Arial"/>
          <w:sz w:val="20"/>
        </w:rPr>
        <w:t>.</w:t>
      </w:r>
    </w:p>
  </w:footnote>
  <w:footnote w:id="5">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gramStart"/>
      <w:r w:rsidRPr="009C718D">
        <w:rPr>
          <w:rFonts w:ascii="Arial" w:hAnsi="Arial"/>
          <w:sz w:val="20"/>
        </w:rPr>
        <w:t xml:space="preserve">Moncrieff, J., </w:t>
      </w:r>
      <w:proofErr w:type="spellStart"/>
      <w:r w:rsidRPr="009C718D">
        <w:rPr>
          <w:rFonts w:ascii="Arial" w:hAnsi="Arial"/>
          <w:sz w:val="20"/>
        </w:rPr>
        <w:t>Wessely</w:t>
      </w:r>
      <w:proofErr w:type="spellEnd"/>
      <w:r w:rsidRPr="009C718D">
        <w:rPr>
          <w:rFonts w:ascii="Arial" w:hAnsi="Arial"/>
          <w:sz w:val="20"/>
        </w:rPr>
        <w:t>, S. &amp; Hardy, R. (1998) Meta-analysis of trials comparing antidepressants with active placebos.</w:t>
      </w:r>
      <w:proofErr w:type="gramEnd"/>
      <w:r w:rsidRPr="009C718D">
        <w:rPr>
          <w:rFonts w:ascii="Arial" w:hAnsi="Arial"/>
          <w:sz w:val="20"/>
        </w:rPr>
        <w:t xml:space="preserve"> </w:t>
      </w:r>
      <w:proofErr w:type="gramStart"/>
      <w:r w:rsidRPr="009C718D">
        <w:rPr>
          <w:rFonts w:ascii="Arial" w:hAnsi="Arial"/>
          <w:sz w:val="20"/>
        </w:rPr>
        <w:t>British Journal of Psychiatry, 172, 227–231.</w:t>
      </w:r>
      <w:proofErr w:type="gramEnd"/>
    </w:p>
  </w:footnote>
  <w:footnote w:id="6">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Robinson, D. S. &amp; </w:t>
      </w:r>
      <w:proofErr w:type="spellStart"/>
      <w:r w:rsidRPr="009C718D">
        <w:rPr>
          <w:rFonts w:ascii="Arial" w:hAnsi="Arial"/>
          <w:sz w:val="20"/>
        </w:rPr>
        <w:t>Rickels</w:t>
      </w:r>
      <w:proofErr w:type="spellEnd"/>
      <w:r w:rsidRPr="009C718D">
        <w:rPr>
          <w:rFonts w:ascii="Arial" w:hAnsi="Arial"/>
          <w:sz w:val="20"/>
        </w:rPr>
        <w:t xml:space="preserve">, K. </w:t>
      </w:r>
      <w:proofErr w:type="gramStart"/>
      <w:r w:rsidRPr="009C718D">
        <w:rPr>
          <w:rFonts w:ascii="Arial" w:hAnsi="Arial"/>
          <w:sz w:val="20"/>
        </w:rPr>
        <w:t>( 2002</w:t>
      </w:r>
      <w:proofErr w:type="gramEnd"/>
      <w:r w:rsidRPr="009C718D">
        <w:rPr>
          <w:rFonts w:ascii="Arial" w:hAnsi="Arial"/>
          <w:sz w:val="20"/>
        </w:rPr>
        <w:t xml:space="preserve">) Concerns about clinical drug trials. </w:t>
      </w:r>
      <w:proofErr w:type="gramStart"/>
      <w:r w:rsidRPr="009C718D">
        <w:rPr>
          <w:rFonts w:ascii="Arial" w:hAnsi="Arial"/>
          <w:sz w:val="20"/>
        </w:rPr>
        <w:t>Journal of Clinical Psychopharmacology, 20, 593–596.</w:t>
      </w:r>
      <w:proofErr w:type="gramEnd"/>
    </w:p>
  </w:footnote>
  <w:footnote w:id="7">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spellStart"/>
      <w:r w:rsidRPr="009C718D">
        <w:rPr>
          <w:rFonts w:ascii="Arial" w:hAnsi="Arial"/>
          <w:sz w:val="20"/>
        </w:rPr>
        <w:t>Stamatakis</w:t>
      </w:r>
      <w:proofErr w:type="spellEnd"/>
      <w:r w:rsidRPr="009C718D">
        <w:rPr>
          <w:rFonts w:ascii="Arial" w:hAnsi="Arial"/>
          <w:sz w:val="20"/>
        </w:rPr>
        <w:t xml:space="preserve"> E, </w:t>
      </w:r>
      <w:proofErr w:type="spellStart"/>
      <w:r w:rsidRPr="009C718D">
        <w:rPr>
          <w:rFonts w:ascii="Arial" w:hAnsi="Arial"/>
          <w:sz w:val="20"/>
        </w:rPr>
        <w:t>Weiler</w:t>
      </w:r>
      <w:proofErr w:type="spellEnd"/>
      <w:r w:rsidRPr="009C718D">
        <w:rPr>
          <w:rFonts w:ascii="Arial" w:hAnsi="Arial"/>
          <w:sz w:val="20"/>
        </w:rPr>
        <w:t xml:space="preserve"> R, Ioannidis JP.  </w:t>
      </w:r>
      <w:proofErr w:type="gramStart"/>
      <w:r w:rsidRPr="009C718D">
        <w:rPr>
          <w:rFonts w:ascii="Arial" w:hAnsi="Arial"/>
          <w:sz w:val="20"/>
        </w:rPr>
        <w:t>Undue</w:t>
      </w:r>
      <w:proofErr w:type="gramEnd"/>
      <w:r w:rsidRPr="009C718D">
        <w:rPr>
          <w:rFonts w:ascii="Arial" w:hAnsi="Arial"/>
          <w:sz w:val="20"/>
        </w:rPr>
        <w:t xml:space="preserve"> industry influences that distort healthcare research, strategy, expenditure and practice: a review. </w:t>
      </w:r>
      <w:proofErr w:type="spellStart"/>
      <w:r w:rsidRPr="009C718D">
        <w:rPr>
          <w:rFonts w:ascii="Arial" w:hAnsi="Arial"/>
          <w:sz w:val="20"/>
        </w:rPr>
        <w:t>Eur</w:t>
      </w:r>
      <w:proofErr w:type="spellEnd"/>
      <w:r w:rsidRPr="009C718D">
        <w:rPr>
          <w:rFonts w:ascii="Arial" w:hAnsi="Arial"/>
          <w:sz w:val="20"/>
        </w:rPr>
        <w:t xml:space="preserve"> J </w:t>
      </w:r>
      <w:proofErr w:type="spellStart"/>
      <w:r w:rsidRPr="009C718D">
        <w:rPr>
          <w:rFonts w:ascii="Arial" w:hAnsi="Arial"/>
          <w:sz w:val="20"/>
        </w:rPr>
        <w:t>Clin</w:t>
      </w:r>
      <w:proofErr w:type="spellEnd"/>
      <w:r w:rsidRPr="009C718D">
        <w:rPr>
          <w:rFonts w:ascii="Arial" w:hAnsi="Arial"/>
          <w:sz w:val="20"/>
        </w:rPr>
        <w:t xml:space="preserve"> Invest. 2013 May</w:t>
      </w:r>
      <w:proofErr w:type="gramStart"/>
      <w:r w:rsidRPr="009C718D">
        <w:rPr>
          <w:rFonts w:ascii="Arial" w:hAnsi="Arial"/>
          <w:sz w:val="20"/>
        </w:rPr>
        <w:t>;43</w:t>
      </w:r>
      <w:proofErr w:type="gramEnd"/>
      <w:r w:rsidRPr="009C718D">
        <w:rPr>
          <w:rFonts w:ascii="Arial" w:hAnsi="Arial"/>
          <w:sz w:val="20"/>
        </w:rPr>
        <w:t xml:space="preserve">(5):469-75. </w:t>
      </w:r>
      <w:proofErr w:type="spellStart"/>
      <w:proofErr w:type="gramStart"/>
      <w:r w:rsidRPr="009C718D">
        <w:rPr>
          <w:rFonts w:ascii="Arial" w:hAnsi="Arial"/>
          <w:sz w:val="20"/>
        </w:rPr>
        <w:t>doi</w:t>
      </w:r>
      <w:proofErr w:type="spellEnd"/>
      <w:proofErr w:type="gramEnd"/>
      <w:r w:rsidRPr="009C718D">
        <w:rPr>
          <w:rFonts w:ascii="Arial" w:hAnsi="Arial"/>
          <w:sz w:val="20"/>
        </w:rPr>
        <w:t>: 10.1111/eci.12074.   </w:t>
      </w:r>
    </w:p>
  </w:footnote>
  <w:footnote w:id="8">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gramStart"/>
      <w:r w:rsidRPr="009C718D">
        <w:rPr>
          <w:rFonts w:ascii="Arial" w:hAnsi="Arial"/>
          <w:sz w:val="20"/>
        </w:rPr>
        <w:t>U.S. Department of Health and Human Services.</w:t>
      </w:r>
      <w:proofErr w:type="gramEnd"/>
      <w:r w:rsidRPr="009C718D">
        <w:rPr>
          <w:rFonts w:ascii="Arial" w:hAnsi="Arial"/>
          <w:sz w:val="20"/>
        </w:rPr>
        <w:t xml:space="preserve"> </w:t>
      </w:r>
      <w:proofErr w:type="gramStart"/>
      <w:r w:rsidRPr="009C718D">
        <w:rPr>
          <w:rFonts w:ascii="Arial" w:hAnsi="Arial"/>
          <w:sz w:val="20"/>
        </w:rPr>
        <w:t>Food and Drug Administration.</w:t>
      </w:r>
      <w:proofErr w:type="gramEnd"/>
      <w:r w:rsidRPr="009C718D">
        <w:rPr>
          <w:rFonts w:ascii="Arial" w:hAnsi="Arial"/>
          <w:sz w:val="20"/>
        </w:rPr>
        <w:t xml:space="preserve"> </w:t>
      </w:r>
      <w:proofErr w:type="gramStart"/>
      <w:r w:rsidRPr="009C718D">
        <w:rPr>
          <w:rFonts w:ascii="Arial" w:hAnsi="Arial"/>
          <w:sz w:val="20"/>
        </w:rPr>
        <w:t>Prescription Drug Amendments of 1992.</w:t>
      </w:r>
      <w:proofErr w:type="gramEnd"/>
      <w:r w:rsidRPr="009C718D">
        <w:rPr>
          <w:rFonts w:ascii="Arial" w:hAnsi="Arial"/>
          <w:sz w:val="20"/>
        </w:rPr>
        <w:t xml:space="preserve">  </w:t>
      </w:r>
      <w:proofErr w:type="gramStart"/>
      <w:r w:rsidRPr="009C718D">
        <w:rPr>
          <w:rFonts w:ascii="Arial" w:hAnsi="Arial"/>
          <w:sz w:val="20"/>
        </w:rPr>
        <w:t>Prescription Drug User Act of 1992.</w:t>
      </w:r>
      <w:proofErr w:type="gramEnd"/>
      <w:r w:rsidRPr="009C718D">
        <w:rPr>
          <w:rFonts w:ascii="Arial" w:hAnsi="Arial"/>
          <w:sz w:val="20"/>
        </w:rPr>
        <w:t xml:space="preserve"> </w:t>
      </w:r>
      <w:hyperlink r:id="rId3" w:history="1">
        <w:r w:rsidRPr="009C718D">
          <w:rPr>
            <w:rFonts w:ascii="Arial" w:hAnsi="Arial"/>
            <w:color w:val="386EFF"/>
            <w:sz w:val="20"/>
            <w:u w:val="single" w:color="386EFF"/>
          </w:rPr>
          <w:t>http://www.fda.gov/RegulatoryInformation/Legislation/FederalFoodDrugandCosmeticActFDCAct/SignificantAmendmentstotheFDCAct/PrescriptionDrugAmendmentsof1992PrescriptionDrugUserFeeActof1992/default.htm</w:t>
        </w:r>
      </w:hyperlink>
    </w:p>
  </w:footnote>
  <w:footnote w:id="9">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hyperlink r:id="rId4" w:history="1">
        <w:r w:rsidRPr="009C718D">
          <w:rPr>
            <w:rFonts w:ascii="Arial" w:hAnsi="Arial"/>
            <w:sz w:val="20"/>
          </w:rPr>
          <w:t>Ray Moynihan</w:t>
        </w:r>
      </w:hyperlink>
      <w:r w:rsidRPr="009C718D">
        <w:rPr>
          <w:rFonts w:ascii="Arial" w:hAnsi="Arial"/>
          <w:sz w:val="20"/>
        </w:rPr>
        <w:t xml:space="preserve">. </w:t>
      </w:r>
      <w:proofErr w:type="spellStart"/>
      <w:r w:rsidRPr="009C718D">
        <w:rPr>
          <w:rFonts w:ascii="Arial" w:hAnsi="Arial"/>
          <w:sz w:val="20"/>
        </w:rPr>
        <w:t>Alosetron</w:t>
      </w:r>
      <w:proofErr w:type="spellEnd"/>
      <w:r w:rsidRPr="009C718D">
        <w:rPr>
          <w:rFonts w:ascii="Arial" w:hAnsi="Arial"/>
          <w:sz w:val="20"/>
        </w:rPr>
        <w:t xml:space="preserve">: a case study in regulatory capture, or a victory for patients' rights? BMJ. </w:t>
      </w:r>
      <w:proofErr w:type="gramStart"/>
      <w:r w:rsidRPr="009C718D">
        <w:rPr>
          <w:rFonts w:ascii="Arial" w:hAnsi="Arial"/>
          <w:sz w:val="20"/>
        </w:rPr>
        <w:t>2002 September 14; 325(7364): 592–595.</w:t>
      </w:r>
      <w:proofErr w:type="gramEnd"/>
      <w:r w:rsidRPr="009C718D">
        <w:rPr>
          <w:rFonts w:ascii="Arial" w:hAnsi="Arial"/>
          <w:sz w:val="20"/>
        </w:rPr>
        <w:t xml:space="preserve"> PMCID: PMC1124108.  </w:t>
      </w:r>
      <w:hyperlink r:id="rId5" w:history="1">
        <w:r w:rsidRPr="009C718D">
          <w:rPr>
            <w:rFonts w:ascii="Arial" w:hAnsi="Arial"/>
            <w:color w:val="386EFF"/>
            <w:sz w:val="20"/>
            <w:u w:val="single" w:color="386EFF"/>
          </w:rPr>
          <w:t>http://www.ncbi.nlm.nih.gov/pmc/articles/PMC1124108/</w:t>
        </w:r>
      </w:hyperlink>
    </w:p>
  </w:footnote>
  <w:footnote w:id="10">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David S. </w:t>
      </w:r>
      <w:proofErr w:type="spellStart"/>
      <w:r w:rsidRPr="009C718D">
        <w:rPr>
          <w:rFonts w:ascii="Arial" w:hAnsi="Arial"/>
          <w:sz w:val="20"/>
        </w:rPr>
        <w:t>Egilman</w:t>
      </w:r>
      <w:proofErr w:type="spellEnd"/>
      <w:r w:rsidRPr="009C718D">
        <w:rPr>
          <w:rFonts w:ascii="Arial" w:hAnsi="Arial"/>
          <w:sz w:val="20"/>
        </w:rPr>
        <w:t xml:space="preserve">, Amos H. </w:t>
      </w:r>
      <w:proofErr w:type="spellStart"/>
      <w:r w:rsidRPr="009C718D">
        <w:rPr>
          <w:rFonts w:ascii="Arial" w:hAnsi="Arial"/>
          <w:sz w:val="20"/>
        </w:rPr>
        <w:t>Presler</w:t>
      </w:r>
      <w:proofErr w:type="spellEnd"/>
      <w:r w:rsidRPr="009C718D">
        <w:rPr>
          <w:rFonts w:ascii="Arial" w:hAnsi="Arial"/>
          <w:sz w:val="20"/>
        </w:rPr>
        <w:t>. Avoiding the Regulatory Capture of the Food and Drug Administration</w:t>
      </w:r>
      <w:proofErr w:type="gramStart"/>
      <w:r w:rsidRPr="009C718D">
        <w:rPr>
          <w:rFonts w:ascii="Arial" w:hAnsi="Arial"/>
          <w:sz w:val="20"/>
        </w:rPr>
        <w:t>..</w:t>
      </w:r>
      <w:proofErr w:type="gramEnd"/>
      <w:r w:rsidRPr="009C718D">
        <w:rPr>
          <w:rFonts w:ascii="Arial" w:hAnsi="Arial"/>
          <w:sz w:val="20"/>
        </w:rPr>
        <w:t xml:space="preserve"> </w:t>
      </w:r>
      <w:proofErr w:type="spellStart"/>
      <w:r w:rsidRPr="009C718D">
        <w:rPr>
          <w:rFonts w:ascii="Arial" w:hAnsi="Arial"/>
          <w:sz w:val="20"/>
        </w:rPr>
        <w:t>Valentin</w:t>
      </w:r>
      <w:proofErr w:type="spellEnd"/>
      <w:r w:rsidRPr="009C718D">
        <w:rPr>
          <w:rFonts w:ascii="Arial" w:hAnsi="Arial"/>
          <w:sz w:val="20"/>
        </w:rPr>
        <w:t xml:space="preserve">, </w:t>
      </w:r>
      <w:proofErr w:type="spellStart"/>
      <w:r w:rsidRPr="009C718D">
        <w:rPr>
          <w:rFonts w:ascii="Arial" w:hAnsi="Arial"/>
          <w:sz w:val="20"/>
        </w:rPr>
        <w:t>AB</w:t>
      </w:r>
      <w:r w:rsidRPr="009C718D">
        <w:rPr>
          <w:rFonts w:ascii="Arial" w:hAnsi="Arial"/>
          <w:i/>
          <w:iCs/>
          <w:sz w:val="20"/>
        </w:rPr>
        <w:t>Arch</w:t>
      </w:r>
      <w:proofErr w:type="spellEnd"/>
      <w:r w:rsidRPr="009C718D">
        <w:rPr>
          <w:rFonts w:ascii="Arial" w:hAnsi="Arial"/>
          <w:i/>
          <w:iCs/>
          <w:sz w:val="20"/>
        </w:rPr>
        <w:t xml:space="preserve"> Intern Med. </w:t>
      </w:r>
      <w:r w:rsidRPr="009C718D">
        <w:rPr>
          <w:rFonts w:ascii="Arial" w:hAnsi="Arial"/>
          <w:sz w:val="20"/>
        </w:rPr>
        <w:t>2007</w:t>
      </w:r>
      <w:proofErr w:type="gramStart"/>
      <w:r w:rsidRPr="009C718D">
        <w:rPr>
          <w:rFonts w:ascii="Arial" w:hAnsi="Arial"/>
          <w:sz w:val="20"/>
        </w:rPr>
        <w:t>;167</w:t>
      </w:r>
      <w:proofErr w:type="gramEnd"/>
      <w:r w:rsidRPr="009C718D">
        <w:rPr>
          <w:rFonts w:ascii="Arial" w:hAnsi="Arial"/>
          <w:sz w:val="20"/>
        </w:rPr>
        <w:t>(7):732-733. Doi</w:t>
      </w:r>
      <w:proofErr w:type="gramStart"/>
      <w:r w:rsidRPr="009C718D">
        <w:rPr>
          <w:rFonts w:ascii="Arial" w:hAnsi="Arial"/>
          <w:sz w:val="20"/>
        </w:rPr>
        <w:t>:10.1001</w:t>
      </w:r>
      <w:proofErr w:type="gramEnd"/>
      <w:r w:rsidRPr="009C718D">
        <w:rPr>
          <w:rFonts w:ascii="Arial" w:hAnsi="Arial"/>
          <w:sz w:val="20"/>
        </w:rPr>
        <w:t>/archinte.167.7.732-b.</w:t>
      </w:r>
    </w:p>
  </w:footnote>
  <w:footnote w:id="11">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hyperlink r:id="rId6" w:history="1">
        <w:proofErr w:type="spellStart"/>
        <w:r w:rsidRPr="009C718D">
          <w:rPr>
            <w:rFonts w:ascii="Arial" w:hAnsi="Arial"/>
            <w:sz w:val="20"/>
          </w:rPr>
          <w:t>Furberg</w:t>
        </w:r>
        <w:proofErr w:type="spellEnd"/>
        <w:r w:rsidRPr="009C718D">
          <w:rPr>
            <w:rFonts w:ascii="Arial" w:hAnsi="Arial"/>
            <w:sz w:val="20"/>
          </w:rPr>
          <w:t xml:space="preserve"> CD</w:t>
        </w:r>
      </w:hyperlink>
      <w:r w:rsidRPr="009C718D">
        <w:rPr>
          <w:rFonts w:ascii="Arial" w:hAnsi="Arial"/>
          <w:sz w:val="20"/>
        </w:rPr>
        <w:t xml:space="preserve">, </w:t>
      </w:r>
      <w:hyperlink r:id="rId7" w:history="1">
        <w:r w:rsidRPr="009C718D">
          <w:rPr>
            <w:rFonts w:ascii="Arial" w:hAnsi="Arial"/>
            <w:sz w:val="20"/>
          </w:rPr>
          <w:t>Levin AA</w:t>
        </w:r>
      </w:hyperlink>
      <w:r w:rsidRPr="009C718D">
        <w:rPr>
          <w:rFonts w:ascii="Arial" w:hAnsi="Arial"/>
          <w:sz w:val="20"/>
        </w:rPr>
        <w:t xml:space="preserve">, </w:t>
      </w:r>
      <w:hyperlink r:id="rId8" w:history="1">
        <w:r w:rsidRPr="009C718D">
          <w:rPr>
            <w:rFonts w:ascii="Arial" w:hAnsi="Arial"/>
            <w:sz w:val="20"/>
          </w:rPr>
          <w:t>Gross PA</w:t>
        </w:r>
      </w:hyperlink>
      <w:r w:rsidRPr="009C718D">
        <w:rPr>
          <w:rFonts w:ascii="Arial" w:hAnsi="Arial"/>
          <w:sz w:val="20"/>
        </w:rPr>
        <w:t xml:space="preserve">, </w:t>
      </w:r>
      <w:hyperlink r:id="rId9" w:history="1">
        <w:r w:rsidRPr="009C718D">
          <w:rPr>
            <w:rFonts w:ascii="Arial" w:hAnsi="Arial"/>
            <w:sz w:val="20"/>
          </w:rPr>
          <w:t>Shapiro RS</w:t>
        </w:r>
      </w:hyperlink>
      <w:r w:rsidRPr="009C718D">
        <w:rPr>
          <w:rFonts w:ascii="Arial" w:hAnsi="Arial"/>
          <w:sz w:val="20"/>
        </w:rPr>
        <w:t xml:space="preserve">, </w:t>
      </w:r>
      <w:hyperlink r:id="rId10" w:history="1">
        <w:r w:rsidRPr="009C718D">
          <w:rPr>
            <w:rFonts w:ascii="Arial" w:hAnsi="Arial"/>
            <w:sz w:val="20"/>
          </w:rPr>
          <w:t>Strom BL</w:t>
        </w:r>
      </w:hyperlink>
      <w:r w:rsidRPr="009C718D">
        <w:rPr>
          <w:rFonts w:ascii="Arial" w:hAnsi="Arial"/>
          <w:sz w:val="20"/>
        </w:rPr>
        <w:t xml:space="preserve">. The FDA and drug safety: a proposal for sweeping changes. </w:t>
      </w:r>
      <w:hyperlink r:id="rId11" w:history="1">
        <w:r w:rsidRPr="009C718D">
          <w:rPr>
            <w:rFonts w:ascii="Arial" w:hAnsi="Arial"/>
            <w:sz w:val="20"/>
          </w:rPr>
          <w:t>Arch Intern Med.</w:t>
        </w:r>
      </w:hyperlink>
      <w:r w:rsidRPr="009C718D">
        <w:rPr>
          <w:rFonts w:ascii="Arial" w:hAnsi="Arial"/>
          <w:sz w:val="20"/>
        </w:rPr>
        <w:t xml:space="preserve"> 2006 Oct 9</w:t>
      </w:r>
      <w:proofErr w:type="gramStart"/>
      <w:r w:rsidRPr="009C718D">
        <w:rPr>
          <w:rFonts w:ascii="Arial" w:hAnsi="Arial"/>
          <w:sz w:val="20"/>
        </w:rPr>
        <w:t>;166</w:t>
      </w:r>
      <w:proofErr w:type="gramEnd"/>
      <w:r w:rsidRPr="009C718D">
        <w:rPr>
          <w:rFonts w:ascii="Arial" w:hAnsi="Arial"/>
          <w:sz w:val="20"/>
        </w:rPr>
        <w:t>(18):1938-42.</w:t>
      </w:r>
    </w:p>
  </w:footnote>
  <w:footnote w:id="12">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hyperlink r:id="rId12" w:history="1">
        <w:proofErr w:type="spellStart"/>
        <w:r w:rsidRPr="009C718D">
          <w:rPr>
            <w:rFonts w:ascii="Arial" w:hAnsi="Arial"/>
            <w:sz w:val="20"/>
          </w:rPr>
          <w:t>Lis</w:t>
        </w:r>
        <w:proofErr w:type="spellEnd"/>
        <w:r w:rsidRPr="009C718D">
          <w:rPr>
            <w:rFonts w:ascii="Arial" w:hAnsi="Arial"/>
            <w:sz w:val="20"/>
          </w:rPr>
          <w:t xml:space="preserve"> Y</w:t>
        </w:r>
      </w:hyperlink>
      <w:r w:rsidRPr="009C718D">
        <w:rPr>
          <w:rFonts w:ascii="Arial" w:hAnsi="Arial"/>
          <w:sz w:val="20"/>
        </w:rPr>
        <w:t xml:space="preserve">, </w:t>
      </w:r>
      <w:hyperlink r:id="rId13" w:history="1">
        <w:r w:rsidRPr="009C718D">
          <w:rPr>
            <w:rFonts w:ascii="Arial" w:hAnsi="Arial"/>
            <w:sz w:val="20"/>
          </w:rPr>
          <w:t>Roberts MH</w:t>
        </w:r>
      </w:hyperlink>
      <w:r w:rsidRPr="009C718D">
        <w:rPr>
          <w:rFonts w:ascii="Arial" w:hAnsi="Arial"/>
          <w:sz w:val="20"/>
        </w:rPr>
        <w:t xml:space="preserve">, </w:t>
      </w:r>
      <w:hyperlink r:id="rId14" w:history="1">
        <w:proofErr w:type="spellStart"/>
        <w:r w:rsidRPr="009C718D">
          <w:rPr>
            <w:rFonts w:ascii="Arial" w:hAnsi="Arial"/>
            <w:sz w:val="20"/>
          </w:rPr>
          <w:t>Kamble</w:t>
        </w:r>
        <w:proofErr w:type="spellEnd"/>
        <w:r w:rsidRPr="009C718D">
          <w:rPr>
            <w:rFonts w:ascii="Arial" w:hAnsi="Arial"/>
            <w:sz w:val="20"/>
          </w:rPr>
          <w:t xml:space="preserve"> S</w:t>
        </w:r>
      </w:hyperlink>
      <w:r w:rsidRPr="009C718D">
        <w:rPr>
          <w:rFonts w:ascii="Arial" w:hAnsi="Arial"/>
          <w:sz w:val="20"/>
        </w:rPr>
        <w:t xml:space="preserve">, </w:t>
      </w:r>
      <w:hyperlink r:id="rId15" w:history="1">
        <w:r w:rsidRPr="009C718D">
          <w:rPr>
            <w:rFonts w:ascii="Arial" w:hAnsi="Arial"/>
            <w:sz w:val="20"/>
          </w:rPr>
          <w:t xml:space="preserve">J </w:t>
        </w:r>
        <w:proofErr w:type="spellStart"/>
        <w:r w:rsidRPr="009C718D">
          <w:rPr>
            <w:rFonts w:ascii="Arial" w:hAnsi="Arial"/>
            <w:sz w:val="20"/>
          </w:rPr>
          <w:t>Guo</w:t>
        </w:r>
        <w:proofErr w:type="spellEnd"/>
        <w:r w:rsidRPr="009C718D">
          <w:rPr>
            <w:rFonts w:ascii="Arial" w:hAnsi="Arial"/>
            <w:sz w:val="20"/>
          </w:rPr>
          <w:t xml:space="preserve"> J</w:t>
        </w:r>
      </w:hyperlink>
      <w:r w:rsidRPr="009C718D">
        <w:rPr>
          <w:rFonts w:ascii="Arial" w:hAnsi="Arial"/>
          <w:sz w:val="20"/>
        </w:rPr>
        <w:t xml:space="preserve">, </w:t>
      </w:r>
      <w:hyperlink r:id="rId16" w:history="1">
        <w:proofErr w:type="spellStart"/>
        <w:r w:rsidRPr="009C718D">
          <w:rPr>
            <w:rFonts w:ascii="Arial" w:hAnsi="Arial"/>
            <w:sz w:val="20"/>
          </w:rPr>
          <w:t>Raisch</w:t>
        </w:r>
        <w:proofErr w:type="spellEnd"/>
        <w:r w:rsidRPr="009C718D">
          <w:rPr>
            <w:rFonts w:ascii="Arial" w:hAnsi="Arial"/>
            <w:sz w:val="20"/>
          </w:rPr>
          <w:t xml:space="preserve"> DW</w:t>
        </w:r>
      </w:hyperlink>
      <w:r w:rsidRPr="009C718D">
        <w:rPr>
          <w:rFonts w:ascii="Arial" w:hAnsi="Arial"/>
          <w:sz w:val="20"/>
        </w:rPr>
        <w:t xml:space="preserve">.  Comparisons of Food and Drug Administration and European Medicines Agency risk management implementation for recent pharmaceutical approvals: report of the International Society for </w:t>
      </w:r>
      <w:proofErr w:type="spellStart"/>
      <w:r w:rsidRPr="009C718D">
        <w:rPr>
          <w:rFonts w:ascii="Arial" w:hAnsi="Arial"/>
          <w:sz w:val="20"/>
        </w:rPr>
        <w:t>Pharmacoeconomics</w:t>
      </w:r>
      <w:proofErr w:type="spellEnd"/>
      <w:r w:rsidRPr="009C718D">
        <w:rPr>
          <w:rFonts w:ascii="Arial" w:hAnsi="Arial"/>
          <w:sz w:val="20"/>
        </w:rPr>
        <w:t xml:space="preserve"> and outcomes research risk benefit management working group. </w:t>
      </w:r>
      <w:hyperlink r:id="rId17" w:history="1">
        <w:r w:rsidRPr="009C718D">
          <w:rPr>
            <w:rFonts w:ascii="Arial" w:hAnsi="Arial"/>
            <w:sz w:val="20"/>
          </w:rPr>
          <w:t>Value Health.</w:t>
        </w:r>
      </w:hyperlink>
      <w:r w:rsidRPr="009C718D">
        <w:rPr>
          <w:rFonts w:ascii="Arial" w:hAnsi="Arial"/>
          <w:sz w:val="20"/>
        </w:rPr>
        <w:t xml:space="preserve"> 2012 Dec</w:t>
      </w:r>
      <w:proofErr w:type="gramStart"/>
      <w:r w:rsidRPr="009C718D">
        <w:rPr>
          <w:rFonts w:ascii="Arial" w:hAnsi="Arial"/>
          <w:sz w:val="20"/>
        </w:rPr>
        <w:t>;15</w:t>
      </w:r>
      <w:proofErr w:type="gramEnd"/>
      <w:r w:rsidRPr="009C718D">
        <w:rPr>
          <w:rFonts w:ascii="Arial" w:hAnsi="Arial"/>
          <w:sz w:val="20"/>
        </w:rPr>
        <w:t xml:space="preserve">(8):1108-18. </w:t>
      </w:r>
      <w:proofErr w:type="spellStart"/>
      <w:r w:rsidRPr="009C718D">
        <w:rPr>
          <w:rFonts w:ascii="Arial" w:hAnsi="Arial"/>
          <w:sz w:val="20"/>
        </w:rPr>
        <w:t>doi</w:t>
      </w:r>
      <w:proofErr w:type="spellEnd"/>
      <w:r w:rsidRPr="009C718D">
        <w:rPr>
          <w:rFonts w:ascii="Arial" w:hAnsi="Arial"/>
          <w:sz w:val="20"/>
        </w:rPr>
        <w:t xml:space="preserve">: 10.1016/j.jval.2012.06.019. </w:t>
      </w:r>
      <w:proofErr w:type="spellStart"/>
      <w:proofErr w:type="gramStart"/>
      <w:r w:rsidRPr="009C718D">
        <w:rPr>
          <w:rFonts w:ascii="Arial" w:hAnsi="Arial"/>
          <w:sz w:val="20"/>
        </w:rPr>
        <w:t>Epub</w:t>
      </w:r>
      <w:proofErr w:type="spellEnd"/>
      <w:r w:rsidRPr="009C718D">
        <w:rPr>
          <w:rFonts w:ascii="Arial" w:hAnsi="Arial"/>
          <w:sz w:val="20"/>
        </w:rPr>
        <w:t xml:space="preserve"> 2012 Nov 3.</w:t>
      </w:r>
      <w:proofErr w:type="gramEnd"/>
      <w:r w:rsidRPr="009C718D">
        <w:rPr>
          <w:rFonts w:ascii="Arial" w:hAnsi="Arial"/>
          <w:sz w:val="20"/>
        </w:rPr>
        <w:t> </w:t>
      </w:r>
    </w:p>
  </w:footnote>
  <w:footnote w:id="13">
    <w:p w:rsidR="0085327A" w:rsidRPr="009C718D" w:rsidRDefault="0085327A" w:rsidP="00922235">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gramStart"/>
      <w:r w:rsidRPr="009C718D">
        <w:rPr>
          <w:rFonts w:ascii="Arial" w:hAnsi="Arial"/>
          <w:sz w:val="20"/>
        </w:rPr>
        <w:t xml:space="preserve">Special </w:t>
      </w:r>
      <w:proofErr w:type="spellStart"/>
      <w:r w:rsidRPr="009C718D">
        <w:rPr>
          <w:rFonts w:ascii="Arial" w:hAnsi="Arial"/>
          <w:sz w:val="20"/>
        </w:rPr>
        <w:t>Rapporteur</w:t>
      </w:r>
      <w:proofErr w:type="spellEnd"/>
      <w:r w:rsidRPr="009C718D">
        <w:rPr>
          <w:rFonts w:ascii="Arial" w:hAnsi="Arial"/>
          <w:sz w:val="20"/>
        </w:rPr>
        <w:t xml:space="preserve"> on Torture, </w:t>
      </w:r>
      <w:r w:rsidRPr="009C718D">
        <w:rPr>
          <w:rFonts w:ascii="Arial" w:hAnsi="Arial"/>
          <w:sz w:val="20"/>
          <w:szCs w:val="32"/>
        </w:rPr>
        <w:t xml:space="preserve">E/CN.4/1986/15, </w:t>
      </w:r>
      <w:proofErr w:type="spellStart"/>
      <w:r w:rsidRPr="009C718D">
        <w:rPr>
          <w:rFonts w:ascii="Arial" w:hAnsi="Arial"/>
          <w:sz w:val="20"/>
          <w:szCs w:val="32"/>
        </w:rPr>
        <w:t>paras</w:t>
      </w:r>
      <w:proofErr w:type="spellEnd"/>
      <w:r w:rsidRPr="009C718D">
        <w:rPr>
          <w:rFonts w:ascii="Arial" w:hAnsi="Arial"/>
          <w:sz w:val="20"/>
          <w:szCs w:val="32"/>
        </w:rPr>
        <w:t xml:space="preserve"> 118, 119.</w:t>
      </w:r>
      <w:proofErr w:type="gramEnd"/>
    </w:p>
  </w:footnote>
  <w:footnote w:id="14">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See e.g. CRPD/C/PER/CO/1 </w:t>
      </w:r>
      <w:proofErr w:type="spellStart"/>
      <w:r w:rsidRPr="009C718D">
        <w:rPr>
          <w:rFonts w:ascii="Arial" w:hAnsi="Arial"/>
          <w:sz w:val="20"/>
        </w:rPr>
        <w:t>para</w:t>
      </w:r>
      <w:proofErr w:type="spellEnd"/>
      <w:r w:rsidRPr="009C718D">
        <w:rPr>
          <w:rFonts w:ascii="Arial" w:hAnsi="Arial"/>
          <w:sz w:val="20"/>
        </w:rPr>
        <w:t xml:space="preserve"> 30.</w:t>
      </w:r>
    </w:p>
  </w:footnote>
  <w:footnote w:id="15">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gramStart"/>
      <w:r w:rsidRPr="009C718D">
        <w:rPr>
          <w:rFonts w:ascii="Arial" w:hAnsi="Arial"/>
          <w:sz w:val="20"/>
        </w:rPr>
        <w:t xml:space="preserve">A/HRC/22/53, </w:t>
      </w:r>
      <w:proofErr w:type="spellStart"/>
      <w:r w:rsidRPr="009C718D">
        <w:rPr>
          <w:rFonts w:ascii="Arial" w:hAnsi="Arial"/>
          <w:sz w:val="20"/>
        </w:rPr>
        <w:t>para</w:t>
      </w:r>
      <w:proofErr w:type="spellEnd"/>
      <w:r w:rsidRPr="009C718D">
        <w:rPr>
          <w:rFonts w:ascii="Arial" w:hAnsi="Arial"/>
          <w:sz w:val="20"/>
        </w:rPr>
        <w:t xml:space="preserve"> 89(b).</w:t>
      </w:r>
      <w:proofErr w:type="gramEnd"/>
    </w:p>
  </w:footnote>
  <w:footnote w:id="16">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spellStart"/>
      <w:r w:rsidRPr="009C718D">
        <w:rPr>
          <w:rFonts w:ascii="Arial" w:hAnsi="Arial"/>
          <w:sz w:val="20"/>
        </w:rPr>
        <w:t>Méndez</w:t>
      </w:r>
      <w:proofErr w:type="spellEnd"/>
      <w:r w:rsidRPr="009C718D">
        <w:rPr>
          <w:rFonts w:ascii="Arial" w:hAnsi="Arial"/>
          <w:sz w:val="20"/>
        </w:rPr>
        <w:t xml:space="preserve">, Juan.  </w:t>
      </w:r>
      <w:proofErr w:type="gramStart"/>
      <w:r w:rsidRPr="009C718D">
        <w:rPr>
          <w:rFonts w:ascii="Arial" w:hAnsi="Arial"/>
          <w:sz w:val="20"/>
        </w:rPr>
        <w:t xml:space="preserve">Statement of the Special </w:t>
      </w:r>
      <w:proofErr w:type="spellStart"/>
      <w:r w:rsidRPr="009C718D">
        <w:rPr>
          <w:rFonts w:ascii="Arial" w:hAnsi="Arial"/>
          <w:sz w:val="20"/>
        </w:rPr>
        <w:t>Rapporteur</w:t>
      </w:r>
      <w:proofErr w:type="spellEnd"/>
      <w:r w:rsidRPr="009C718D">
        <w:rPr>
          <w:rFonts w:ascii="Arial" w:hAnsi="Arial"/>
          <w:sz w:val="20"/>
        </w:rPr>
        <w:t xml:space="preserve"> On Torture, 22nd session of the Human Rights Council.</w:t>
      </w:r>
      <w:proofErr w:type="gramEnd"/>
      <w:r w:rsidRPr="009C718D">
        <w:rPr>
          <w:rFonts w:ascii="Arial" w:hAnsi="Arial"/>
          <w:sz w:val="20"/>
        </w:rPr>
        <w:t xml:space="preserve">  4 Mar. 2013.  Pg 4-7.</w:t>
      </w:r>
    </w:p>
  </w:footnote>
  <w:footnote w:id="17">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spellStart"/>
      <w:r w:rsidRPr="009C718D">
        <w:rPr>
          <w:rFonts w:ascii="Arial" w:hAnsi="Arial"/>
          <w:sz w:val="20"/>
        </w:rPr>
        <w:t>Voruganti</w:t>
      </w:r>
      <w:proofErr w:type="spellEnd"/>
      <w:r w:rsidRPr="009C718D">
        <w:rPr>
          <w:rFonts w:ascii="Arial" w:hAnsi="Arial"/>
          <w:sz w:val="20"/>
        </w:rPr>
        <w:t xml:space="preserve">, L., </w:t>
      </w:r>
      <w:proofErr w:type="gramStart"/>
      <w:r w:rsidRPr="009C718D">
        <w:rPr>
          <w:rFonts w:ascii="Arial" w:hAnsi="Arial"/>
          <w:sz w:val="20"/>
        </w:rPr>
        <w:t>et</w:t>
      </w:r>
      <w:proofErr w:type="gramEnd"/>
      <w:r w:rsidRPr="009C718D">
        <w:rPr>
          <w:rFonts w:ascii="Arial" w:hAnsi="Arial"/>
          <w:sz w:val="20"/>
        </w:rPr>
        <w:t xml:space="preserve">. </w:t>
      </w:r>
      <w:proofErr w:type="gramStart"/>
      <w:r w:rsidRPr="009C718D">
        <w:rPr>
          <w:rFonts w:ascii="Arial" w:hAnsi="Arial"/>
          <w:sz w:val="20"/>
        </w:rPr>
        <w:t>al</w:t>
      </w:r>
      <w:proofErr w:type="gramEnd"/>
      <w:r w:rsidRPr="009C718D">
        <w:rPr>
          <w:rFonts w:ascii="Arial" w:hAnsi="Arial"/>
          <w:sz w:val="20"/>
        </w:rPr>
        <w:t>. “</w:t>
      </w:r>
      <w:proofErr w:type="spellStart"/>
      <w:r w:rsidRPr="009C718D">
        <w:rPr>
          <w:rFonts w:ascii="Arial" w:hAnsi="Arial"/>
          <w:sz w:val="20"/>
        </w:rPr>
        <w:t>Neuroleptic</w:t>
      </w:r>
      <w:proofErr w:type="spellEnd"/>
      <w:r w:rsidRPr="009C718D">
        <w:rPr>
          <w:rFonts w:ascii="Arial" w:hAnsi="Arial"/>
          <w:sz w:val="20"/>
        </w:rPr>
        <w:t xml:space="preserve"> </w:t>
      </w:r>
      <w:proofErr w:type="spellStart"/>
      <w:r w:rsidRPr="009C718D">
        <w:rPr>
          <w:rFonts w:ascii="Arial" w:hAnsi="Arial"/>
          <w:sz w:val="20"/>
        </w:rPr>
        <w:t>dysphoria</w:t>
      </w:r>
      <w:proofErr w:type="spellEnd"/>
      <w:r w:rsidRPr="009C718D">
        <w:rPr>
          <w:rFonts w:ascii="Arial" w:hAnsi="Arial"/>
          <w:sz w:val="20"/>
        </w:rPr>
        <w:t xml:space="preserve">: towards a new synthesis.”  </w:t>
      </w:r>
      <w:proofErr w:type="gramStart"/>
      <w:r w:rsidRPr="009C718D">
        <w:rPr>
          <w:rFonts w:ascii="Arial" w:hAnsi="Arial"/>
          <w:sz w:val="20"/>
        </w:rPr>
        <w:t>Psychopharmacology (</w:t>
      </w:r>
      <w:proofErr w:type="spellStart"/>
      <w:r w:rsidRPr="009C718D">
        <w:rPr>
          <w:rFonts w:ascii="Arial" w:hAnsi="Arial"/>
          <w:sz w:val="20"/>
        </w:rPr>
        <w:t>Berl</w:t>
      </w:r>
      <w:proofErr w:type="spellEnd"/>
      <w:r w:rsidRPr="009C718D">
        <w:rPr>
          <w:rFonts w:ascii="Arial" w:hAnsi="Arial"/>
          <w:sz w:val="20"/>
        </w:rPr>
        <w:t>).</w:t>
      </w:r>
      <w:proofErr w:type="gramEnd"/>
      <w:r w:rsidRPr="009C718D">
        <w:rPr>
          <w:rFonts w:ascii="Arial" w:hAnsi="Arial"/>
          <w:sz w:val="20"/>
        </w:rPr>
        <w:t xml:space="preserve"> 2004 Jan</w:t>
      </w:r>
      <w:proofErr w:type="gramStart"/>
      <w:r w:rsidRPr="009C718D">
        <w:rPr>
          <w:rFonts w:ascii="Arial" w:hAnsi="Arial"/>
          <w:sz w:val="20"/>
        </w:rPr>
        <w:t>;171</w:t>
      </w:r>
      <w:proofErr w:type="gramEnd"/>
      <w:r w:rsidRPr="009C718D">
        <w:rPr>
          <w:rFonts w:ascii="Arial" w:hAnsi="Arial"/>
          <w:sz w:val="20"/>
        </w:rPr>
        <w:t xml:space="preserve">(2):121-32. </w:t>
      </w:r>
      <w:proofErr w:type="spellStart"/>
      <w:proofErr w:type="gramStart"/>
      <w:r w:rsidRPr="009C718D">
        <w:rPr>
          <w:rFonts w:ascii="Arial" w:hAnsi="Arial"/>
          <w:sz w:val="20"/>
        </w:rPr>
        <w:t>Epub</w:t>
      </w:r>
      <w:proofErr w:type="spellEnd"/>
      <w:r w:rsidRPr="009C718D">
        <w:rPr>
          <w:rFonts w:ascii="Arial" w:hAnsi="Arial"/>
          <w:sz w:val="20"/>
        </w:rPr>
        <w:t xml:space="preserve"> 2003 Nov 27.</w:t>
      </w:r>
      <w:proofErr w:type="gramEnd"/>
      <w:r w:rsidRPr="009C718D">
        <w:rPr>
          <w:rFonts w:ascii="Arial" w:hAnsi="Arial"/>
          <w:sz w:val="20"/>
        </w:rPr>
        <w:t xml:space="preserve"> &lt;http://www.ncbi.nlm.nih.gov/pubmed/14647964&gt;</w:t>
      </w:r>
    </w:p>
  </w:footnote>
  <w:footnote w:id="18">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spellStart"/>
      <w:r w:rsidRPr="009C718D">
        <w:rPr>
          <w:rFonts w:ascii="Arial" w:hAnsi="Arial"/>
          <w:sz w:val="20"/>
        </w:rPr>
        <w:t>Awad</w:t>
      </w:r>
      <w:proofErr w:type="spellEnd"/>
      <w:r w:rsidRPr="009C718D">
        <w:rPr>
          <w:rFonts w:ascii="Arial" w:hAnsi="Arial"/>
          <w:sz w:val="20"/>
        </w:rPr>
        <w:t xml:space="preserve">, A., </w:t>
      </w:r>
      <w:proofErr w:type="gramStart"/>
      <w:r w:rsidRPr="009C718D">
        <w:rPr>
          <w:rFonts w:ascii="Arial" w:hAnsi="Arial"/>
          <w:sz w:val="20"/>
        </w:rPr>
        <w:t>et</w:t>
      </w:r>
      <w:proofErr w:type="gramEnd"/>
      <w:r w:rsidRPr="009C718D">
        <w:rPr>
          <w:rFonts w:ascii="Arial" w:hAnsi="Arial"/>
          <w:sz w:val="20"/>
        </w:rPr>
        <w:t xml:space="preserve">. </w:t>
      </w:r>
      <w:proofErr w:type="gramStart"/>
      <w:r w:rsidRPr="009C718D">
        <w:rPr>
          <w:rFonts w:ascii="Arial" w:hAnsi="Arial"/>
          <w:sz w:val="20"/>
        </w:rPr>
        <w:t>al</w:t>
      </w:r>
      <w:proofErr w:type="gramEnd"/>
      <w:r w:rsidRPr="009C718D">
        <w:rPr>
          <w:rFonts w:ascii="Arial" w:hAnsi="Arial"/>
          <w:sz w:val="20"/>
        </w:rPr>
        <w:t>. “</w:t>
      </w:r>
      <w:proofErr w:type="spellStart"/>
      <w:r w:rsidRPr="009C718D">
        <w:rPr>
          <w:rFonts w:ascii="Arial" w:hAnsi="Arial"/>
          <w:sz w:val="20"/>
        </w:rPr>
        <w:t>Neuroleptic</w:t>
      </w:r>
      <w:proofErr w:type="spellEnd"/>
      <w:r w:rsidRPr="009C718D">
        <w:rPr>
          <w:rFonts w:ascii="Arial" w:hAnsi="Arial"/>
          <w:sz w:val="20"/>
        </w:rPr>
        <w:t xml:space="preserve"> </w:t>
      </w:r>
      <w:proofErr w:type="spellStart"/>
      <w:r w:rsidRPr="009C718D">
        <w:rPr>
          <w:rFonts w:ascii="Arial" w:hAnsi="Arial"/>
          <w:sz w:val="20"/>
        </w:rPr>
        <w:t>dysphoria</w:t>
      </w:r>
      <w:proofErr w:type="spellEnd"/>
      <w:r w:rsidRPr="009C718D">
        <w:rPr>
          <w:rFonts w:ascii="Arial" w:hAnsi="Arial"/>
          <w:sz w:val="20"/>
        </w:rPr>
        <w:t xml:space="preserve">: revisiting the concept 50 years later”  </w:t>
      </w:r>
      <w:proofErr w:type="spellStart"/>
      <w:r w:rsidRPr="009C718D">
        <w:rPr>
          <w:rFonts w:ascii="Arial" w:hAnsi="Arial"/>
          <w:sz w:val="20"/>
        </w:rPr>
        <w:t>Acta</w:t>
      </w:r>
      <w:proofErr w:type="spellEnd"/>
      <w:r w:rsidRPr="009C718D">
        <w:rPr>
          <w:rFonts w:ascii="Arial" w:hAnsi="Arial"/>
          <w:sz w:val="20"/>
        </w:rPr>
        <w:t xml:space="preserve"> </w:t>
      </w:r>
      <w:proofErr w:type="spellStart"/>
      <w:r w:rsidRPr="009C718D">
        <w:rPr>
          <w:rFonts w:ascii="Arial" w:hAnsi="Arial"/>
          <w:sz w:val="20"/>
        </w:rPr>
        <w:t>Psychiatr</w:t>
      </w:r>
      <w:proofErr w:type="spellEnd"/>
      <w:r w:rsidRPr="009C718D">
        <w:rPr>
          <w:rFonts w:ascii="Arial" w:hAnsi="Arial"/>
          <w:sz w:val="20"/>
        </w:rPr>
        <w:t xml:space="preserve"> Scand 2005: 111 (Suppl. 427): 6-13. </w:t>
      </w:r>
      <w:hyperlink r:id="rId18" w:history="1">
        <w:r w:rsidRPr="009C718D">
          <w:rPr>
            <w:rStyle w:val="Hyperlink"/>
            <w:rFonts w:ascii="Arial" w:hAnsi="Arial"/>
            <w:sz w:val="20"/>
          </w:rPr>
          <w:t>http://schizophreniaresearch.files.wordpress.com/2011/01/awadneurolepticdysphoria2005.pdf</w:t>
        </w:r>
      </w:hyperlink>
      <w:r w:rsidRPr="009C718D">
        <w:rPr>
          <w:rFonts w:ascii="Arial" w:hAnsi="Arial"/>
          <w:sz w:val="20"/>
        </w:rPr>
        <w:t xml:space="preserve">. </w:t>
      </w:r>
    </w:p>
  </w:footnote>
  <w:footnote w:id="19">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gramStart"/>
      <w:r w:rsidRPr="009C718D">
        <w:rPr>
          <w:rFonts w:ascii="Arial" w:hAnsi="Arial"/>
          <w:sz w:val="20"/>
        </w:rPr>
        <w:t>Barnes, T. R. E. (1995).</w:t>
      </w:r>
      <w:proofErr w:type="gramEnd"/>
      <w:r w:rsidRPr="009C718D">
        <w:rPr>
          <w:rFonts w:ascii="Arial" w:hAnsi="Arial"/>
          <w:sz w:val="20"/>
        </w:rPr>
        <w:t xml:space="preserve"> </w:t>
      </w:r>
      <w:proofErr w:type="gramStart"/>
      <w:r w:rsidRPr="009C718D">
        <w:rPr>
          <w:rFonts w:ascii="Arial" w:hAnsi="Arial"/>
          <w:sz w:val="20"/>
        </w:rPr>
        <w:t xml:space="preserve">Acute and chronic drug-induced </w:t>
      </w:r>
      <w:proofErr w:type="spellStart"/>
      <w:r w:rsidRPr="009C718D">
        <w:rPr>
          <w:rFonts w:ascii="Arial" w:hAnsi="Arial"/>
          <w:sz w:val="20"/>
        </w:rPr>
        <w:t>akathisia</w:t>
      </w:r>
      <w:proofErr w:type="spellEnd"/>
      <w:r w:rsidRPr="009C718D">
        <w:rPr>
          <w:rFonts w:ascii="Arial" w:hAnsi="Arial"/>
          <w:sz w:val="20"/>
        </w:rPr>
        <w:t>.</w:t>
      </w:r>
      <w:proofErr w:type="gramEnd"/>
      <w:r w:rsidRPr="009C718D">
        <w:rPr>
          <w:rFonts w:ascii="Arial" w:hAnsi="Arial"/>
          <w:sz w:val="20"/>
        </w:rPr>
        <w:t xml:space="preserve"> </w:t>
      </w:r>
      <w:proofErr w:type="gramStart"/>
      <w:r w:rsidRPr="009C718D">
        <w:rPr>
          <w:rFonts w:ascii="Arial" w:hAnsi="Arial"/>
          <w:sz w:val="20"/>
        </w:rPr>
        <w:t>Psychiatrists Information Service Monograph Series, 1, 4-6.</w:t>
      </w:r>
      <w:proofErr w:type="gramEnd"/>
    </w:p>
  </w:footnote>
  <w:footnote w:id="20">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gramStart"/>
      <w:r w:rsidRPr="009C718D">
        <w:rPr>
          <w:rFonts w:ascii="Arial" w:hAnsi="Arial"/>
          <w:sz w:val="20"/>
        </w:rPr>
        <w:t xml:space="preserve">Beaumont, G. “Antipsychotics - The Future of Schizophrenia Treatment” </w:t>
      </w:r>
      <w:proofErr w:type="spellStart"/>
      <w:r w:rsidRPr="009C718D">
        <w:rPr>
          <w:rFonts w:ascii="Arial" w:hAnsi="Arial"/>
          <w:sz w:val="20"/>
        </w:rPr>
        <w:t>Curr</w:t>
      </w:r>
      <w:proofErr w:type="spellEnd"/>
      <w:r w:rsidRPr="009C718D">
        <w:rPr>
          <w:rFonts w:ascii="Arial" w:hAnsi="Arial"/>
          <w:sz w:val="20"/>
        </w:rPr>
        <w:t xml:space="preserve"> Med Res </w:t>
      </w:r>
      <w:proofErr w:type="spellStart"/>
      <w:r w:rsidRPr="009C718D">
        <w:rPr>
          <w:rFonts w:ascii="Arial" w:hAnsi="Arial"/>
          <w:sz w:val="20"/>
        </w:rPr>
        <w:t>Opin</w:t>
      </w:r>
      <w:proofErr w:type="spellEnd"/>
      <w:r w:rsidRPr="009C718D">
        <w:rPr>
          <w:rFonts w:ascii="Arial" w:hAnsi="Arial"/>
          <w:sz w:val="20"/>
        </w:rPr>
        <w:t>.</w:t>
      </w:r>
      <w:proofErr w:type="gramEnd"/>
      <w:r w:rsidRPr="009C718D">
        <w:rPr>
          <w:rFonts w:ascii="Arial" w:hAnsi="Arial"/>
          <w:sz w:val="20"/>
        </w:rPr>
        <w:t xml:space="preserve"> 2000</w:t>
      </w:r>
      <w:proofErr w:type="gramStart"/>
      <w:r w:rsidRPr="009C718D">
        <w:rPr>
          <w:rFonts w:ascii="Arial" w:hAnsi="Arial"/>
          <w:sz w:val="20"/>
        </w:rPr>
        <w:t>;16</w:t>
      </w:r>
      <w:proofErr w:type="gramEnd"/>
      <w:r w:rsidRPr="009C718D">
        <w:rPr>
          <w:rFonts w:ascii="Arial" w:hAnsi="Arial"/>
          <w:sz w:val="20"/>
        </w:rPr>
        <w:t>(1) &lt;http://www.medscape.com/viewarticle/407762_4&gt;</w:t>
      </w:r>
    </w:p>
  </w:footnote>
  <w:footnote w:id="21">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spellStart"/>
      <w:r w:rsidRPr="009C718D">
        <w:rPr>
          <w:rFonts w:ascii="Arial" w:hAnsi="Arial"/>
          <w:sz w:val="20"/>
        </w:rPr>
        <w:t>Tardive</w:t>
      </w:r>
      <w:proofErr w:type="spellEnd"/>
      <w:r w:rsidRPr="009C718D">
        <w:rPr>
          <w:rFonts w:ascii="Arial" w:hAnsi="Arial"/>
          <w:sz w:val="20"/>
        </w:rPr>
        <w:t xml:space="preserve"> </w:t>
      </w:r>
      <w:proofErr w:type="spellStart"/>
      <w:r w:rsidRPr="009C718D">
        <w:rPr>
          <w:rFonts w:ascii="Arial" w:hAnsi="Arial"/>
          <w:sz w:val="20"/>
        </w:rPr>
        <w:t>Akathisia</w:t>
      </w:r>
      <w:proofErr w:type="spellEnd"/>
      <w:r w:rsidRPr="009C718D">
        <w:rPr>
          <w:rFonts w:ascii="Arial" w:hAnsi="Arial"/>
          <w:sz w:val="20"/>
        </w:rPr>
        <w:t xml:space="preserve"> &amp; </w:t>
      </w:r>
      <w:proofErr w:type="spellStart"/>
      <w:r w:rsidRPr="009C718D">
        <w:rPr>
          <w:rFonts w:ascii="Arial" w:hAnsi="Arial"/>
          <w:sz w:val="20"/>
        </w:rPr>
        <w:t>Tardive</w:t>
      </w:r>
      <w:proofErr w:type="spellEnd"/>
      <w:r w:rsidRPr="009C718D">
        <w:rPr>
          <w:rFonts w:ascii="Arial" w:hAnsi="Arial"/>
          <w:sz w:val="20"/>
        </w:rPr>
        <w:t xml:space="preserve"> </w:t>
      </w:r>
      <w:proofErr w:type="spellStart"/>
      <w:r w:rsidRPr="009C718D">
        <w:rPr>
          <w:rFonts w:ascii="Arial" w:hAnsi="Arial"/>
          <w:sz w:val="20"/>
        </w:rPr>
        <w:t>Dyskinesia</w:t>
      </w:r>
      <w:proofErr w:type="spellEnd"/>
      <w:r w:rsidRPr="009C718D">
        <w:rPr>
          <w:rFonts w:ascii="Arial" w:hAnsi="Arial"/>
          <w:sz w:val="20"/>
        </w:rPr>
        <w:t>” &lt;http://www.tardivedyskinesia.com/common-associations/akathisia.php&gt;</w:t>
      </w:r>
    </w:p>
  </w:footnote>
  <w:footnote w:id="22">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gramStart"/>
      <w:r w:rsidRPr="009C718D">
        <w:rPr>
          <w:rFonts w:ascii="Arial" w:hAnsi="Arial"/>
          <w:sz w:val="20"/>
        </w:rPr>
        <w:t xml:space="preserve">Factor, Stewart, </w:t>
      </w:r>
      <w:proofErr w:type="spellStart"/>
      <w:r w:rsidRPr="009C718D">
        <w:rPr>
          <w:rFonts w:ascii="Arial" w:hAnsi="Arial"/>
          <w:sz w:val="20"/>
        </w:rPr>
        <w:t>e.d</w:t>
      </w:r>
      <w:proofErr w:type="spellEnd"/>
      <w:r w:rsidRPr="009C718D">
        <w:rPr>
          <w:rFonts w:ascii="Arial" w:hAnsi="Arial"/>
          <w:sz w:val="20"/>
        </w:rPr>
        <w:t>.</w:t>
      </w:r>
      <w:proofErr w:type="gramEnd"/>
      <w:r w:rsidRPr="009C718D">
        <w:rPr>
          <w:rFonts w:ascii="Arial" w:hAnsi="Arial"/>
          <w:sz w:val="20"/>
        </w:rPr>
        <w:t xml:space="preserve"> </w:t>
      </w:r>
      <w:r w:rsidRPr="009C718D">
        <w:rPr>
          <w:rFonts w:ascii="Arial" w:hAnsi="Arial"/>
          <w:i/>
          <w:iCs/>
          <w:sz w:val="20"/>
        </w:rPr>
        <w:t>Drug Induced Movement Disorders</w:t>
      </w:r>
      <w:r w:rsidRPr="009C718D">
        <w:rPr>
          <w:rFonts w:ascii="Arial" w:hAnsi="Arial"/>
          <w:sz w:val="20"/>
        </w:rPr>
        <w:t xml:space="preserve"> Malden, MA: Blackwell Publishing, 2005:  pp 142</w:t>
      </w:r>
    </w:p>
  </w:footnote>
  <w:footnote w:id="23">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spellStart"/>
      <w:r w:rsidRPr="009C718D">
        <w:rPr>
          <w:rFonts w:ascii="Arial" w:hAnsi="Arial"/>
          <w:sz w:val="20"/>
        </w:rPr>
        <w:t>Tardive</w:t>
      </w:r>
      <w:proofErr w:type="spellEnd"/>
      <w:r w:rsidRPr="009C718D">
        <w:rPr>
          <w:rFonts w:ascii="Arial" w:hAnsi="Arial"/>
          <w:sz w:val="20"/>
        </w:rPr>
        <w:t xml:space="preserve"> </w:t>
      </w:r>
      <w:proofErr w:type="spellStart"/>
      <w:r w:rsidRPr="009C718D">
        <w:rPr>
          <w:rFonts w:ascii="Arial" w:hAnsi="Arial"/>
          <w:sz w:val="20"/>
        </w:rPr>
        <w:t>Dyskinesia</w:t>
      </w:r>
      <w:proofErr w:type="spellEnd"/>
      <w:r w:rsidRPr="009C718D">
        <w:rPr>
          <w:rFonts w:ascii="Arial" w:hAnsi="Arial"/>
          <w:sz w:val="20"/>
        </w:rPr>
        <w:t>” National Alliance on Mental Illness &lt;http://www.nami.org/Content/ContentGroups/Helpline1/Tardive_Dyskinesia.htm&gt;</w:t>
      </w:r>
    </w:p>
  </w:footnote>
  <w:footnote w:id="24">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spellStart"/>
      <w:r w:rsidRPr="009C718D">
        <w:rPr>
          <w:rFonts w:ascii="Arial" w:hAnsi="Arial"/>
          <w:sz w:val="20"/>
        </w:rPr>
        <w:t>Tardive</w:t>
      </w:r>
      <w:proofErr w:type="spellEnd"/>
      <w:r w:rsidRPr="009C718D">
        <w:rPr>
          <w:rFonts w:ascii="Arial" w:hAnsi="Arial"/>
          <w:sz w:val="20"/>
        </w:rPr>
        <w:t xml:space="preserve"> </w:t>
      </w:r>
      <w:proofErr w:type="spellStart"/>
      <w:r w:rsidRPr="009C718D">
        <w:rPr>
          <w:rFonts w:ascii="Arial" w:hAnsi="Arial"/>
          <w:sz w:val="20"/>
        </w:rPr>
        <w:t>Dyskinesia</w:t>
      </w:r>
      <w:proofErr w:type="spellEnd"/>
      <w:r w:rsidRPr="009C718D">
        <w:rPr>
          <w:rFonts w:ascii="Arial" w:hAnsi="Arial"/>
          <w:sz w:val="20"/>
        </w:rPr>
        <w:t>” Mental Health America &lt;http://www.nmha.org/go/information/get-info/tardive-dyskinesia&gt;</w:t>
      </w:r>
    </w:p>
  </w:footnote>
  <w:footnote w:id="25">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Glazer, W, </w:t>
      </w:r>
      <w:proofErr w:type="gramStart"/>
      <w:r w:rsidRPr="009C718D">
        <w:rPr>
          <w:rFonts w:ascii="Arial" w:hAnsi="Arial"/>
          <w:sz w:val="20"/>
        </w:rPr>
        <w:t>et</w:t>
      </w:r>
      <w:proofErr w:type="gramEnd"/>
      <w:r w:rsidRPr="009C718D">
        <w:rPr>
          <w:rFonts w:ascii="Arial" w:hAnsi="Arial"/>
          <w:sz w:val="20"/>
        </w:rPr>
        <w:t xml:space="preserve">. </w:t>
      </w:r>
      <w:proofErr w:type="gramStart"/>
      <w:r w:rsidRPr="009C718D">
        <w:rPr>
          <w:rFonts w:ascii="Arial" w:hAnsi="Arial"/>
          <w:sz w:val="20"/>
        </w:rPr>
        <w:t>al</w:t>
      </w:r>
      <w:proofErr w:type="gramEnd"/>
      <w:r w:rsidRPr="009C718D">
        <w:rPr>
          <w:rFonts w:ascii="Arial" w:hAnsi="Arial"/>
          <w:sz w:val="20"/>
        </w:rPr>
        <w:t xml:space="preserve">. “Predictors of improvement in </w:t>
      </w:r>
      <w:proofErr w:type="spellStart"/>
      <w:r w:rsidRPr="009C718D">
        <w:rPr>
          <w:rFonts w:ascii="Arial" w:hAnsi="Arial"/>
          <w:sz w:val="20"/>
        </w:rPr>
        <w:t>tardive</w:t>
      </w:r>
      <w:proofErr w:type="spellEnd"/>
      <w:r w:rsidRPr="009C718D">
        <w:rPr>
          <w:rFonts w:ascii="Arial" w:hAnsi="Arial"/>
          <w:sz w:val="20"/>
        </w:rPr>
        <w:t xml:space="preserve"> </w:t>
      </w:r>
      <w:proofErr w:type="spellStart"/>
      <w:r w:rsidRPr="009C718D">
        <w:rPr>
          <w:rFonts w:ascii="Arial" w:hAnsi="Arial"/>
          <w:sz w:val="20"/>
        </w:rPr>
        <w:t>dyskinesia</w:t>
      </w:r>
      <w:proofErr w:type="spellEnd"/>
      <w:r w:rsidRPr="009C718D">
        <w:rPr>
          <w:rFonts w:ascii="Arial" w:hAnsi="Arial"/>
          <w:sz w:val="20"/>
        </w:rPr>
        <w:t xml:space="preserve"> following discontinuation of </w:t>
      </w:r>
      <w:proofErr w:type="spellStart"/>
      <w:r w:rsidRPr="009C718D">
        <w:rPr>
          <w:rFonts w:ascii="Arial" w:hAnsi="Arial"/>
          <w:sz w:val="20"/>
        </w:rPr>
        <w:t>neuroleptic</w:t>
      </w:r>
      <w:proofErr w:type="spellEnd"/>
      <w:r w:rsidRPr="009C718D">
        <w:rPr>
          <w:rFonts w:ascii="Arial" w:hAnsi="Arial"/>
          <w:sz w:val="20"/>
        </w:rPr>
        <w:t xml:space="preserve"> medication.”  The British Journal of Psychiatry (1990) 157: 585-592 </w:t>
      </w:r>
      <w:proofErr w:type="spellStart"/>
      <w:r w:rsidRPr="009C718D">
        <w:rPr>
          <w:rFonts w:ascii="Arial" w:hAnsi="Arial"/>
          <w:sz w:val="20"/>
        </w:rPr>
        <w:t>doi</w:t>
      </w:r>
      <w:proofErr w:type="spellEnd"/>
      <w:r w:rsidRPr="009C718D">
        <w:rPr>
          <w:rFonts w:ascii="Arial" w:hAnsi="Arial"/>
          <w:sz w:val="20"/>
        </w:rPr>
        <w:t>: 10.1192/bjp.157.4.585</w:t>
      </w:r>
    </w:p>
  </w:footnote>
  <w:footnote w:id="26">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Hirose, G.  “Drug induced parkinsonism: A review</w:t>
      </w:r>
      <w:proofErr w:type="gramStart"/>
      <w:r w:rsidRPr="009C718D">
        <w:rPr>
          <w:rFonts w:ascii="Arial" w:hAnsi="Arial"/>
          <w:sz w:val="20"/>
        </w:rPr>
        <w:t>”  J</w:t>
      </w:r>
      <w:proofErr w:type="gramEnd"/>
      <w:r w:rsidRPr="009C718D">
        <w:rPr>
          <w:rFonts w:ascii="Arial" w:hAnsi="Arial"/>
          <w:sz w:val="20"/>
        </w:rPr>
        <w:t xml:space="preserve"> </w:t>
      </w:r>
      <w:proofErr w:type="spellStart"/>
      <w:r w:rsidRPr="009C718D">
        <w:rPr>
          <w:rFonts w:ascii="Arial" w:hAnsi="Arial"/>
          <w:sz w:val="20"/>
        </w:rPr>
        <w:t>Neurol</w:t>
      </w:r>
      <w:proofErr w:type="spellEnd"/>
      <w:r w:rsidRPr="009C718D">
        <w:rPr>
          <w:rFonts w:ascii="Arial" w:hAnsi="Arial"/>
          <w:sz w:val="20"/>
        </w:rPr>
        <w:t xml:space="preserve"> (2006) 253 [</w:t>
      </w:r>
      <w:proofErr w:type="spellStart"/>
      <w:r w:rsidRPr="009C718D">
        <w:rPr>
          <w:rFonts w:ascii="Arial" w:hAnsi="Arial"/>
          <w:sz w:val="20"/>
        </w:rPr>
        <w:t>Suppl</w:t>
      </w:r>
      <w:proofErr w:type="spellEnd"/>
      <w:r w:rsidRPr="009C718D">
        <w:rPr>
          <w:rFonts w:ascii="Arial" w:hAnsi="Arial"/>
          <w:sz w:val="20"/>
        </w:rPr>
        <w:t xml:space="preserve"> 3]: III/22–III/24  DOI 10.1007/s00415-006-3004-8  &lt;http://www.nlem.in.th/sites/default/files/10_no2_drug_induced_parkinsonism.pdf&gt;</w:t>
      </w:r>
    </w:p>
  </w:footnote>
  <w:footnote w:id="27">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Marsden C., </w:t>
      </w:r>
      <w:proofErr w:type="gramStart"/>
      <w:r w:rsidRPr="009C718D">
        <w:rPr>
          <w:rFonts w:ascii="Arial" w:hAnsi="Arial"/>
          <w:sz w:val="20"/>
        </w:rPr>
        <w:t>et</w:t>
      </w:r>
      <w:proofErr w:type="gramEnd"/>
      <w:r w:rsidRPr="009C718D">
        <w:rPr>
          <w:rFonts w:ascii="Arial" w:hAnsi="Arial"/>
          <w:sz w:val="20"/>
        </w:rPr>
        <w:t xml:space="preserve">. </w:t>
      </w:r>
      <w:proofErr w:type="gramStart"/>
      <w:r w:rsidRPr="009C718D">
        <w:rPr>
          <w:rFonts w:ascii="Arial" w:hAnsi="Arial"/>
          <w:sz w:val="20"/>
        </w:rPr>
        <w:t>al</w:t>
      </w:r>
      <w:proofErr w:type="gramEnd"/>
      <w:r w:rsidRPr="009C718D">
        <w:rPr>
          <w:rFonts w:ascii="Arial" w:hAnsi="Arial"/>
          <w:sz w:val="20"/>
        </w:rPr>
        <w:t xml:space="preserve">. (1975) “Spontaneous and drug-induced movement disorders in psychiatric patients.” In: Benson DF, </w:t>
      </w:r>
      <w:proofErr w:type="spellStart"/>
      <w:r w:rsidRPr="009C718D">
        <w:rPr>
          <w:rFonts w:ascii="Arial" w:hAnsi="Arial"/>
          <w:sz w:val="20"/>
        </w:rPr>
        <w:t>Blumer</w:t>
      </w:r>
      <w:proofErr w:type="spellEnd"/>
      <w:r w:rsidRPr="009C718D">
        <w:rPr>
          <w:rFonts w:ascii="Arial" w:hAnsi="Arial"/>
          <w:sz w:val="20"/>
        </w:rPr>
        <w:t xml:space="preserve"> D (</w:t>
      </w:r>
      <w:proofErr w:type="spellStart"/>
      <w:r w:rsidRPr="009C718D">
        <w:rPr>
          <w:rFonts w:ascii="Arial" w:hAnsi="Arial"/>
          <w:sz w:val="20"/>
        </w:rPr>
        <w:t>eds</w:t>
      </w:r>
      <w:proofErr w:type="spellEnd"/>
      <w:r w:rsidRPr="009C718D">
        <w:rPr>
          <w:rFonts w:ascii="Arial" w:hAnsi="Arial"/>
          <w:sz w:val="20"/>
        </w:rPr>
        <w:t xml:space="preserve">) Psychiatric Aspects of Neurologic Disease. New York, </w:t>
      </w:r>
      <w:proofErr w:type="spellStart"/>
      <w:r w:rsidRPr="009C718D">
        <w:rPr>
          <w:rFonts w:ascii="Arial" w:hAnsi="Arial"/>
          <w:sz w:val="20"/>
        </w:rPr>
        <w:t>Grune</w:t>
      </w:r>
      <w:proofErr w:type="spellEnd"/>
      <w:r w:rsidRPr="009C718D">
        <w:rPr>
          <w:rFonts w:ascii="Arial" w:hAnsi="Arial"/>
          <w:sz w:val="20"/>
        </w:rPr>
        <w:t xml:space="preserve"> and Stratton, pp 219–226</w:t>
      </w:r>
    </w:p>
  </w:footnote>
  <w:footnote w:id="28">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“Parkinson's disease” Mayo Clinic &lt;http://www.mayoclinic.com/health/parkinsons-disease/DS00295/DSECTION=symptoms&gt;</w:t>
      </w:r>
    </w:p>
  </w:footnote>
  <w:footnote w:id="29">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spellStart"/>
      <w:r w:rsidRPr="009C718D">
        <w:rPr>
          <w:rFonts w:ascii="Arial" w:hAnsi="Arial"/>
          <w:sz w:val="20"/>
        </w:rPr>
        <w:t>Gardos</w:t>
      </w:r>
      <w:proofErr w:type="spellEnd"/>
      <w:r w:rsidRPr="009C718D">
        <w:rPr>
          <w:rFonts w:ascii="Arial" w:hAnsi="Arial"/>
          <w:sz w:val="20"/>
        </w:rPr>
        <w:t xml:space="preserve">, G. and Cole, J. O. (1995). </w:t>
      </w:r>
      <w:proofErr w:type="gramStart"/>
      <w:r w:rsidRPr="009C718D">
        <w:rPr>
          <w:rFonts w:ascii="Arial" w:hAnsi="Arial"/>
          <w:sz w:val="20"/>
        </w:rPr>
        <w:t xml:space="preserve">The evaluation and treatment of </w:t>
      </w:r>
      <w:proofErr w:type="spellStart"/>
      <w:r w:rsidRPr="009C718D">
        <w:rPr>
          <w:rFonts w:ascii="Arial" w:hAnsi="Arial"/>
          <w:sz w:val="20"/>
        </w:rPr>
        <w:t>neuroleptic</w:t>
      </w:r>
      <w:proofErr w:type="spellEnd"/>
      <w:r w:rsidRPr="009C718D">
        <w:rPr>
          <w:rFonts w:ascii="Arial" w:hAnsi="Arial"/>
          <w:sz w:val="20"/>
        </w:rPr>
        <w:t>-induced movement disorders.</w:t>
      </w:r>
      <w:proofErr w:type="gramEnd"/>
      <w:r w:rsidRPr="009C718D">
        <w:rPr>
          <w:rFonts w:ascii="Arial" w:hAnsi="Arial"/>
          <w:sz w:val="20"/>
        </w:rPr>
        <w:t xml:space="preserve"> </w:t>
      </w:r>
      <w:proofErr w:type="gramStart"/>
      <w:r w:rsidRPr="009C718D">
        <w:rPr>
          <w:rFonts w:ascii="Arial" w:hAnsi="Arial"/>
          <w:sz w:val="20"/>
        </w:rPr>
        <w:t>Harvard Rev Psych., 33, 130-139.</w:t>
      </w:r>
      <w:proofErr w:type="gramEnd"/>
    </w:p>
  </w:footnote>
  <w:footnote w:id="30">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spellStart"/>
      <w:r w:rsidRPr="009C718D">
        <w:rPr>
          <w:rFonts w:ascii="Arial" w:hAnsi="Arial"/>
          <w:sz w:val="20"/>
        </w:rPr>
        <w:t>Rupniak</w:t>
      </w:r>
      <w:proofErr w:type="spellEnd"/>
      <w:r w:rsidRPr="009C718D">
        <w:rPr>
          <w:rFonts w:ascii="Arial" w:hAnsi="Arial"/>
          <w:sz w:val="20"/>
        </w:rPr>
        <w:t xml:space="preserve">, N, </w:t>
      </w:r>
      <w:proofErr w:type="gramStart"/>
      <w:r w:rsidRPr="009C718D">
        <w:rPr>
          <w:rFonts w:ascii="Arial" w:hAnsi="Arial"/>
          <w:sz w:val="20"/>
        </w:rPr>
        <w:t>et</w:t>
      </w:r>
      <w:proofErr w:type="gramEnd"/>
      <w:r w:rsidRPr="009C718D">
        <w:rPr>
          <w:rFonts w:ascii="Arial" w:hAnsi="Arial"/>
          <w:sz w:val="20"/>
        </w:rPr>
        <w:t xml:space="preserve">. </w:t>
      </w:r>
      <w:proofErr w:type="gramStart"/>
      <w:r w:rsidRPr="009C718D">
        <w:rPr>
          <w:rFonts w:ascii="Arial" w:hAnsi="Arial"/>
          <w:sz w:val="20"/>
        </w:rPr>
        <w:t>al</w:t>
      </w:r>
      <w:proofErr w:type="gramEnd"/>
      <w:r w:rsidRPr="009C718D">
        <w:rPr>
          <w:rFonts w:ascii="Arial" w:hAnsi="Arial"/>
          <w:sz w:val="20"/>
        </w:rPr>
        <w:t xml:space="preserve">. “Acute </w:t>
      </w:r>
      <w:proofErr w:type="spellStart"/>
      <w:r w:rsidRPr="009C718D">
        <w:rPr>
          <w:rFonts w:ascii="Arial" w:hAnsi="Arial"/>
          <w:sz w:val="20"/>
        </w:rPr>
        <w:t>dystonia</w:t>
      </w:r>
      <w:proofErr w:type="spellEnd"/>
      <w:r w:rsidRPr="009C718D">
        <w:rPr>
          <w:rFonts w:ascii="Arial" w:hAnsi="Arial"/>
          <w:sz w:val="20"/>
        </w:rPr>
        <w:t xml:space="preserve"> induced by </w:t>
      </w:r>
      <w:proofErr w:type="spellStart"/>
      <w:r w:rsidRPr="009C718D">
        <w:rPr>
          <w:rFonts w:ascii="Arial" w:hAnsi="Arial"/>
          <w:sz w:val="20"/>
        </w:rPr>
        <w:t>neuroleptic</w:t>
      </w:r>
      <w:proofErr w:type="spellEnd"/>
      <w:r w:rsidRPr="009C718D">
        <w:rPr>
          <w:rFonts w:ascii="Arial" w:hAnsi="Arial"/>
          <w:sz w:val="20"/>
        </w:rPr>
        <w:t xml:space="preserve"> drugs” Psychopharmacology (</w:t>
      </w:r>
      <w:proofErr w:type="spellStart"/>
      <w:r w:rsidRPr="009C718D">
        <w:rPr>
          <w:rFonts w:ascii="Arial" w:hAnsi="Arial"/>
          <w:sz w:val="20"/>
        </w:rPr>
        <w:t>Berl</w:t>
      </w:r>
      <w:proofErr w:type="spellEnd"/>
      <w:r w:rsidRPr="009C718D">
        <w:rPr>
          <w:rFonts w:ascii="Arial" w:hAnsi="Arial"/>
          <w:sz w:val="20"/>
        </w:rPr>
        <w:t>). 1986</w:t>
      </w:r>
      <w:proofErr w:type="gramStart"/>
      <w:r w:rsidRPr="009C718D">
        <w:rPr>
          <w:rFonts w:ascii="Arial" w:hAnsi="Arial"/>
          <w:sz w:val="20"/>
        </w:rPr>
        <w:t>;88</w:t>
      </w:r>
      <w:proofErr w:type="gramEnd"/>
      <w:r w:rsidRPr="009C718D">
        <w:rPr>
          <w:rFonts w:ascii="Arial" w:hAnsi="Arial"/>
          <w:sz w:val="20"/>
        </w:rPr>
        <w:t>(4):403-19.  &lt;http://www.ncbi.nlm.nih.gov/pubmed/2871578&gt;</w:t>
      </w:r>
    </w:p>
  </w:footnote>
  <w:footnote w:id="31">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spellStart"/>
      <w:r w:rsidRPr="009C718D">
        <w:rPr>
          <w:rFonts w:ascii="Arial" w:hAnsi="Arial"/>
          <w:sz w:val="20"/>
        </w:rPr>
        <w:t>Fayek</w:t>
      </w:r>
      <w:proofErr w:type="spellEnd"/>
      <w:r w:rsidRPr="009C718D">
        <w:rPr>
          <w:rFonts w:ascii="Arial" w:hAnsi="Arial"/>
          <w:sz w:val="20"/>
        </w:rPr>
        <w:t xml:space="preserve">, M., </w:t>
      </w:r>
      <w:proofErr w:type="gramStart"/>
      <w:r w:rsidRPr="009C718D">
        <w:rPr>
          <w:rFonts w:ascii="Arial" w:hAnsi="Arial"/>
          <w:sz w:val="20"/>
        </w:rPr>
        <w:t>et</w:t>
      </w:r>
      <w:proofErr w:type="gramEnd"/>
      <w:r w:rsidRPr="009C718D">
        <w:rPr>
          <w:rFonts w:ascii="Arial" w:hAnsi="Arial"/>
          <w:sz w:val="20"/>
        </w:rPr>
        <w:t xml:space="preserve">. </w:t>
      </w:r>
      <w:proofErr w:type="gramStart"/>
      <w:r w:rsidRPr="009C718D">
        <w:rPr>
          <w:rFonts w:ascii="Arial" w:hAnsi="Arial"/>
          <w:sz w:val="20"/>
        </w:rPr>
        <w:t>al</w:t>
      </w:r>
      <w:proofErr w:type="gramEnd"/>
      <w:r w:rsidRPr="009C718D">
        <w:rPr>
          <w:rFonts w:ascii="Arial" w:hAnsi="Arial"/>
          <w:sz w:val="20"/>
        </w:rPr>
        <w:t xml:space="preserve">. “Psychopharmacology: Cardiac Effects of Antipsychotic Medications” Psychiatric Services 2001; </w:t>
      </w:r>
      <w:proofErr w:type="spellStart"/>
      <w:r w:rsidRPr="009C718D">
        <w:rPr>
          <w:rFonts w:ascii="Arial" w:hAnsi="Arial"/>
          <w:sz w:val="20"/>
        </w:rPr>
        <w:t>doi</w:t>
      </w:r>
      <w:proofErr w:type="spellEnd"/>
      <w:r w:rsidRPr="009C718D">
        <w:rPr>
          <w:rFonts w:ascii="Arial" w:hAnsi="Arial"/>
          <w:sz w:val="20"/>
        </w:rPr>
        <w:t>: 10.1176/appi.ps.52.5.607 &lt;http://ps.psychiatryonline.org/article.aspx?articleID=85863&gt;</w:t>
      </w:r>
    </w:p>
  </w:footnote>
  <w:footnote w:id="32">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De </w:t>
      </w:r>
      <w:proofErr w:type="spellStart"/>
      <w:r w:rsidRPr="009C718D">
        <w:rPr>
          <w:rFonts w:ascii="Arial" w:hAnsi="Arial"/>
          <w:sz w:val="20"/>
        </w:rPr>
        <w:t>Hert</w:t>
      </w:r>
      <w:proofErr w:type="spellEnd"/>
      <w:r w:rsidRPr="009C718D">
        <w:rPr>
          <w:rFonts w:ascii="Arial" w:hAnsi="Arial"/>
          <w:sz w:val="20"/>
        </w:rPr>
        <w:t xml:space="preserve">, Marc, </w:t>
      </w:r>
      <w:proofErr w:type="gramStart"/>
      <w:r w:rsidRPr="009C718D">
        <w:rPr>
          <w:rFonts w:ascii="Arial" w:hAnsi="Arial"/>
          <w:sz w:val="20"/>
        </w:rPr>
        <w:t>et</w:t>
      </w:r>
      <w:proofErr w:type="gramEnd"/>
      <w:r w:rsidRPr="009C718D">
        <w:rPr>
          <w:rFonts w:ascii="Arial" w:hAnsi="Arial"/>
          <w:sz w:val="20"/>
        </w:rPr>
        <w:t xml:space="preserve">. </w:t>
      </w:r>
      <w:proofErr w:type="gramStart"/>
      <w:r w:rsidRPr="009C718D">
        <w:rPr>
          <w:rFonts w:ascii="Arial" w:hAnsi="Arial"/>
          <w:sz w:val="20"/>
        </w:rPr>
        <w:t>al</w:t>
      </w:r>
      <w:proofErr w:type="gramEnd"/>
      <w:r w:rsidRPr="009C718D">
        <w:rPr>
          <w:rFonts w:ascii="Arial" w:hAnsi="Arial"/>
          <w:sz w:val="20"/>
        </w:rPr>
        <w:t xml:space="preserve">. “Metabolic syndrome in people with schizophrenia: a review” World Psychiatry. </w:t>
      </w:r>
      <w:proofErr w:type="gramStart"/>
      <w:r w:rsidRPr="009C718D">
        <w:rPr>
          <w:rFonts w:ascii="Arial" w:hAnsi="Arial"/>
          <w:sz w:val="20"/>
        </w:rPr>
        <w:t>2009 February; 8(1): 15–22.</w:t>
      </w:r>
      <w:proofErr w:type="gramEnd"/>
      <w:r w:rsidRPr="009C718D">
        <w:rPr>
          <w:rFonts w:ascii="Arial" w:hAnsi="Arial"/>
          <w:sz w:val="20"/>
        </w:rPr>
        <w:t xml:space="preserve"> &lt;http://www.ncbi.nlm.nih.gov/pmc/articles/PMC2656262/#B1&gt;</w:t>
      </w:r>
    </w:p>
  </w:footnote>
  <w:footnote w:id="33">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De </w:t>
      </w:r>
      <w:proofErr w:type="spellStart"/>
      <w:r w:rsidRPr="009C718D">
        <w:rPr>
          <w:rFonts w:ascii="Arial" w:hAnsi="Arial"/>
          <w:sz w:val="20"/>
        </w:rPr>
        <w:t>Hert</w:t>
      </w:r>
      <w:proofErr w:type="spellEnd"/>
      <w:r w:rsidRPr="009C718D">
        <w:rPr>
          <w:rFonts w:ascii="Arial" w:hAnsi="Arial"/>
          <w:sz w:val="20"/>
        </w:rPr>
        <w:t xml:space="preserve"> M, </w:t>
      </w:r>
      <w:proofErr w:type="gramStart"/>
      <w:r w:rsidRPr="009C718D">
        <w:rPr>
          <w:rFonts w:ascii="Arial" w:hAnsi="Arial"/>
          <w:sz w:val="20"/>
        </w:rPr>
        <w:t>et</w:t>
      </w:r>
      <w:proofErr w:type="gramEnd"/>
      <w:r w:rsidRPr="009C718D">
        <w:rPr>
          <w:rFonts w:ascii="Arial" w:hAnsi="Arial"/>
          <w:sz w:val="20"/>
        </w:rPr>
        <w:t xml:space="preserve">. </w:t>
      </w:r>
      <w:proofErr w:type="gramStart"/>
      <w:r w:rsidRPr="009C718D">
        <w:rPr>
          <w:rFonts w:ascii="Arial" w:hAnsi="Arial"/>
          <w:sz w:val="20"/>
        </w:rPr>
        <w:t>al</w:t>
      </w:r>
      <w:proofErr w:type="gramEnd"/>
      <w:r w:rsidRPr="009C718D">
        <w:rPr>
          <w:rFonts w:ascii="Arial" w:hAnsi="Arial"/>
          <w:sz w:val="20"/>
        </w:rPr>
        <w:t xml:space="preserve">. “Prevalence and incidence rates of metabolic abnormalities and diabetes in a prospective study of patients treated with second-generation antipsychotics.” </w:t>
      </w:r>
      <w:proofErr w:type="spellStart"/>
      <w:r w:rsidRPr="009C718D">
        <w:rPr>
          <w:rFonts w:ascii="Arial" w:hAnsi="Arial"/>
          <w:sz w:val="20"/>
        </w:rPr>
        <w:t>Schizophr</w:t>
      </w:r>
      <w:proofErr w:type="spellEnd"/>
      <w:r w:rsidRPr="009C718D">
        <w:rPr>
          <w:rFonts w:ascii="Arial" w:hAnsi="Arial"/>
          <w:sz w:val="20"/>
        </w:rPr>
        <w:t xml:space="preserve"> Bull. 2007</w:t>
      </w:r>
      <w:proofErr w:type="gramStart"/>
      <w:r w:rsidRPr="009C718D">
        <w:rPr>
          <w:rFonts w:ascii="Arial" w:hAnsi="Arial"/>
          <w:sz w:val="20"/>
        </w:rPr>
        <w:t>;33:560</w:t>
      </w:r>
      <w:proofErr w:type="gramEnd"/>
      <w:r w:rsidRPr="009C718D">
        <w:rPr>
          <w:rFonts w:ascii="Arial" w:hAnsi="Arial"/>
          <w:sz w:val="20"/>
        </w:rPr>
        <w:t>–560.</w:t>
      </w:r>
    </w:p>
  </w:footnote>
  <w:footnote w:id="34">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Lieberman, Joseph A. “Metabolic Changes Associated With Antipsychotic Use” Prim Care Companion J </w:t>
      </w:r>
      <w:proofErr w:type="spellStart"/>
      <w:r w:rsidRPr="009C718D">
        <w:rPr>
          <w:rFonts w:ascii="Arial" w:hAnsi="Arial"/>
          <w:sz w:val="20"/>
        </w:rPr>
        <w:t>Clin</w:t>
      </w:r>
      <w:proofErr w:type="spellEnd"/>
      <w:r w:rsidRPr="009C718D">
        <w:rPr>
          <w:rFonts w:ascii="Arial" w:hAnsi="Arial"/>
          <w:sz w:val="20"/>
        </w:rPr>
        <w:t xml:space="preserve"> Psychiatry 2004</w:t>
      </w:r>
      <w:proofErr w:type="gramStart"/>
      <w:r w:rsidRPr="009C718D">
        <w:rPr>
          <w:rFonts w:ascii="Arial" w:hAnsi="Arial"/>
          <w:sz w:val="20"/>
        </w:rPr>
        <w:t>;6</w:t>
      </w:r>
      <w:proofErr w:type="gramEnd"/>
      <w:r w:rsidRPr="009C718D">
        <w:rPr>
          <w:rFonts w:ascii="Arial" w:hAnsi="Arial"/>
          <w:sz w:val="20"/>
        </w:rPr>
        <w:t>[</w:t>
      </w:r>
      <w:proofErr w:type="spellStart"/>
      <w:r w:rsidRPr="009C718D">
        <w:rPr>
          <w:rFonts w:ascii="Arial" w:hAnsi="Arial"/>
          <w:sz w:val="20"/>
        </w:rPr>
        <w:t>suppl</w:t>
      </w:r>
      <w:proofErr w:type="spellEnd"/>
      <w:r w:rsidRPr="009C718D">
        <w:rPr>
          <w:rFonts w:ascii="Arial" w:hAnsi="Arial"/>
          <w:sz w:val="20"/>
        </w:rPr>
        <w:t xml:space="preserve"> 2]:8–13 &lt;http://www.psychiatrist.com/pcc/pccpdf/v06s02/v06s0202.pdf&gt;</w:t>
      </w:r>
    </w:p>
  </w:footnote>
  <w:footnote w:id="35">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spellStart"/>
      <w:r w:rsidRPr="009C718D">
        <w:rPr>
          <w:rFonts w:ascii="Arial" w:hAnsi="Arial"/>
          <w:sz w:val="20"/>
        </w:rPr>
        <w:t>Adnet</w:t>
      </w:r>
      <w:proofErr w:type="spellEnd"/>
      <w:r w:rsidRPr="009C718D">
        <w:rPr>
          <w:rFonts w:ascii="Arial" w:hAnsi="Arial"/>
          <w:sz w:val="20"/>
        </w:rPr>
        <w:t xml:space="preserve">, P., </w:t>
      </w:r>
      <w:proofErr w:type="gramStart"/>
      <w:r w:rsidRPr="009C718D">
        <w:rPr>
          <w:rFonts w:ascii="Arial" w:hAnsi="Arial"/>
          <w:sz w:val="20"/>
        </w:rPr>
        <w:t>et</w:t>
      </w:r>
      <w:proofErr w:type="gramEnd"/>
      <w:r w:rsidRPr="009C718D">
        <w:rPr>
          <w:rFonts w:ascii="Arial" w:hAnsi="Arial"/>
          <w:sz w:val="20"/>
        </w:rPr>
        <w:t xml:space="preserve">. </w:t>
      </w:r>
      <w:proofErr w:type="gramStart"/>
      <w:r w:rsidRPr="009C718D">
        <w:rPr>
          <w:rFonts w:ascii="Arial" w:hAnsi="Arial"/>
          <w:sz w:val="20"/>
        </w:rPr>
        <w:t>al</w:t>
      </w:r>
      <w:proofErr w:type="gramEnd"/>
      <w:r w:rsidRPr="009C718D">
        <w:rPr>
          <w:rFonts w:ascii="Arial" w:hAnsi="Arial"/>
          <w:sz w:val="20"/>
        </w:rPr>
        <w:t>. “</w:t>
      </w:r>
      <w:proofErr w:type="spellStart"/>
      <w:r w:rsidRPr="009C718D">
        <w:rPr>
          <w:rFonts w:ascii="Arial" w:hAnsi="Arial"/>
          <w:sz w:val="20"/>
        </w:rPr>
        <w:t>Neuroleptic</w:t>
      </w:r>
      <w:proofErr w:type="spellEnd"/>
      <w:r w:rsidRPr="009C718D">
        <w:rPr>
          <w:rFonts w:ascii="Arial" w:hAnsi="Arial"/>
          <w:sz w:val="20"/>
        </w:rPr>
        <w:t xml:space="preserve"> malignant syndrome” Br. J. </w:t>
      </w:r>
      <w:proofErr w:type="spellStart"/>
      <w:r w:rsidRPr="009C718D">
        <w:rPr>
          <w:rFonts w:ascii="Arial" w:hAnsi="Arial"/>
          <w:sz w:val="20"/>
        </w:rPr>
        <w:t>Anaesth</w:t>
      </w:r>
      <w:proofErr w:type="spellEnd"/>
      <w:r w:rsidRPr="009C718D">
        <w:rPr>
          <w:rFonts w:ascii="Arial" w:hAnsi="Arial"/>
          <w:sz w:val="20"/>
        </w:rPr>
        <w:t xml:space="preserve">. (2000) 85 (1): 129-135. </w:t>
      </w:r>
      <w:proofErr w:type="spellStart"/>
      <w:proofErr w:type="gramStart"/>
      <w:r w:rsidRPr="009C718D">
        <w:rPr>
          <w:rFonts w:ascii="Arial" w:hAnsi="Arial"/>
          <w:sz w:val="20"/>
        </w:rPr>
        <w:t>doi</w:t>
      </w:r>
      <w:proofErr w:type="spellEnd"/>
      <w:proofErr w:type="gramEnd"/>
      <w:r w:rsidRPr="009C718D">
        <w:rPr>
          <w:rFonts w:ascii="Arial" w:hAnsi="Arial"/>
          <w:sz w:val="20"/>
        </w:rPr>
        <w:t>: 10.1093/bja/85.1.129 &lt;http://bja.oxfordjournals.org/content/85/1/129.full&gt;</w:t>
      </w:r>
    </w:p>
  </w:footnote>
  <w:footnote w:id="36">
    <w:p w:rsidR="0085327A" w:rsidRPr="009C718D" w:rsidRDefault="0085327A" w:rsidP="006A7B3B">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Colton C., </w:t>
      </w:r>
      <w:proofErr w:type="gramStart"/>
      <w:r w:rsidRPr="009C718D">
        <w:rPr>
          <w:rFonts w:ascii="Arial" w:hAnsi="Arial"/>
          <w:sz w:val="20"/>
        </w:rPr>
        <w:t>et</w:t>
      </w:r>
      <w:proofErr w:type="gramEnd"/>
      <w:r w:rsidRPr="009C718D">
        <w:rPr>
          <w:rFonts w:ascii="Arial" w:hAnsi="Arial"/>
          <w:sz w:val="20"/>
        </w:rPr>
        <w:t xml:space="preserve">. </w:t>
      </w:r>
      <w:proofErr w:type="gramStart"/>
      <w:r w:rsidRPr="009C718D">
        <w:rPr>
          <w:rFonts w:ascii="Arial" w:hAnsi="Arial"/>
          <w:sz w:val="20"/>
        </w:rPr>
        <w:t>al</w:t>
      </w:r>
      <w:proofErr w:type="gramEnd"/>
      <w:r w:rsidRPr="009C718D">
        <w:rPr>
          <w:rFonts w:ascii="Arial" w:hAnsi="Arial"/>
          <w:sz w:val="20"/>
        </w:rPr>
        <w:t xml:space="preserve">. “Congruencies in increased mortality rates, years of potential life lost, and causes of death among public health clients in eight states.”  </w:t>
      </w:r>
      <w:proofErr w:type="spellStart"/>
      <w:r w:rsidRPr="009C718D">
        <w:rPr>
          <w:rFonts w:ascii="Arial" w:hAnsi="Arial"/>
          <w:sz w:val="20"/>
        </w:rPr>
        <w:t>Prev</w:t>
      </w:r>
      <w:proofErr w:type="spellEnd"/>
      <w:r w:rsidRPr="009C718D">
        <w:rPr>
          <w:rFonts w:ascii="Arial" w:hAnsi="Arial"/>
          <w:sz w:val="20"/>
        </w:rPr>
        <w:t xml:space="preserve"> </w:t>
      </w:r>
      <w:proofErr w:type="spellStart"/>
      <w:r w:rsidRPr="009C718D">
        <w:rPr>
          <w:rFonts w:ascii="Arial" w:hAnsi="Arial"/>
          <w:sz w:val="20"/>
        </w:rPr>
        <w:t>Chron</w:t>
      </w:r>
      <w:proofErr w:type="spellEnd"/>
      <w:r w:rsidRPr="009C718D">
        <w:rPr>
          <w:rFonts w:ascii="Arial" w:hAnsi="Arial"/>
          <w:sz w:val="20"/>
        </w:rPr>
        <w:t xml:space="preserve"> </w:t>
      </w:r>
      <w:proofErr w:type="spellStart"/>
      <w:r w:rsidRPr="009C718D">
        <w:rPr>
          <w:rFonts w:ascii="Arial" w:hAnsi="Arial"/>
          <w:sz w:val="20"/>
        </w:rPr>
        <w:t>Dis</w:t>
      </w:r>
      <w:proofErr w:type="spellEnd"/>
      <w:r w:rsidRPr="009C718D">
        <w:rPr>
          <w:rFonts w:ascii="Arial" w:hAnsi="Arial"/>
          <w:sz w:val="20"/>
        </w:rPr>
        <w:t xml:space="preserve"> 2006</w:t>
      </w:r>
      <w:proofErr w:type="gramStart"/>
      <w:r w:rsidRPr="009C718D">
        <w:rPr>
          <w:rFonts w:ascii="Arial" w:hAnsi="Arial"/>
          <w:sz w:val="20"/>
        </w:rPr>
        <w:t>;3</w:t>
      </w:r>
      <w:proofErr w:type="gramEnd"/>
      <w:r w:rsidRPr="009C718D">
        <w:rPr>
          <w:rFonts w:ascii="Arial" w:hAnsi="Arial"/>
          <w:sz w:val="20"/>
        </w:rPr>
        <w:t xml:space="preserve"> (April):1-14. &lt;http://www.cdc.gov/pcd/issues/2006/apr/pdf/05_0180.pdf&gt;</w:t>
      </w:r>
    </w:p>
  </w:footnote>
  <w:footnote w:id="37">
    <w:p w:rsidR="0085327A" w:rsidRPr="009C718D" w:rsidRDefault="0085327A" w:rsidP="006A7B3B">
      <w:pPr>
        <w:pStyle w:val="FootnoteText"/>
        <w:rPr>
          <w:rFonts w:ascii="Arial" w:hAnsi="Arial" w:cs="Arial"/>
          <w:color w:val="444444"/>
          <w:sz w:val="20"/>
          <w:szCs w:val="20"/>
        </w:rPr>
      </w:pPr>
      <w:r w:rsidRPr="009C718D">
        <w:rPr>
          <w:rStyle w:val="FootnoteReference"/>
          <w:rFonts w:ascii="Arial" w:hAnsi="Arial"/>
          <w:sz w:val="20"/>
        </w:rPr>
        <w:footnoteRef/>
      </w:r>
      <w:hyperlink r:id="rId19" w:history="1">
        <w:r w:rsidRPr="009C718D">
          <w:rPr>
            <w:rFonts w:ascii="Arial" w:hAnsi="Arial"/>
            <w:color w:val="0000FF"/>
            <w:sz w:val="20"/>
            <w:u w:val="single"/>
          </w:rPr>
          <w:t>http://www.nasmhpd.org/docs/publications/MDCdocs/Mortality%20and%20Morbidity%20Final%20Report%208.18.08.pdf</w:t>
        </w:r>
      </w:hyperlink>
      <w:r w:rsidRPr="009C718D">
        <w:rPr>
          <w:rFonts w:ascii="Arial" w:hAnsi="Arial" w:cs="Arial"/>
          <w:color w:val="444444"/>
          <w:sz w:val="20"/>
          <w:szCs w:val="20"/>
        </w:rPr>
        <w:t>.</w:t>
      </w:r>
    </w:p>
  </w:footnote>
  <w:footnote w:id="38">
    <w:p w:rsidR="0085327A" w:rsidRPr="009C718D" w:rsidRDefault="0085327A" w:rsidP="00CB14AF">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spellStart"/>
      <w:r w:rsidRPr="009C718D">
        <w:rPr>
          <w:rFonts w:ascii="Arial" w:hAnsi="Arial"/>
          <w:sz w:val="20"/>
        </w:rPr>
        <w:t>Smieskova</w:t>
      </w:r>
      <w:proofErr w:type="spellEnd"/>
      <w:r w:rsidRPr="009C718D">
        <w:rPr>
          <w:rFonts w:ascii="Arial" w:hAnsi="Arial"/>
          <w:sz w:val="20"/>
        </w:rPr>
        <w:t xml:space="preserve">, R., </w:t>
      </w:r>
      <w:proofErr w:type="gramStart"/>
      <w:r w:rsidRPr="009C718D">
        <w:rPr>
          <w:rFonts w:ascii="Arial" w:hAnsi="Arial"/>
          <w:sz w:val="20"/>
        </w:rPr>
        <w:t>et</w:t>
      </w:r>
      <w:proofErr w:type="gramEnd"/>
      <w:r w:rsidRPr="009C718D">
        <w:rPr>
          <w:rFonts w:ascii="Arial" w:hAnsi="Arial"/>
          <w:sz w:val="20"/>
        </w:rPr>
        <w:t xml:space="preserve">. </w:t>
      </w:r>
      <w:proofErr w:type="gramStart"/>
      <w:r w:rsidRPr="009C718D">
        <w:rPr>
          <w:rFonts w:ascii="Arial" w:hAnsi="Arial"/>
          <w:sz w:val="20"/>
        </w:rPr>
        <w:t>al</w:t>
      </w:r>
      <w:proofErr w:type="gramEnd"/>
      <w:r w:rsidRPr="009C718D">
        <w:rPr>
          <w:rFonts w:ascii="Arial" w:hAnsi="Arial"/>
          <w:sz w:val="20"/>
        </w:rPr>
        <w:t>. “The Effects of Antipsychotics on the Brain: What Have We Learnt from Structural Imaging of Schizophrenia? – A Systematic Review</w:t>
      </w:r>
      <w:proofErr w:type="gramStart"/>
      <w:r w:rsidRPr="009C718D">
        <w:rPr>
          <w:rFonts w:ascii="Arial" w:hAnsi="Arial"/>
          <w:sz w:val="20"/>
        </w:rPr>
        <w:t>”  Current</w:t>
      </w:r>
      <w:proofErr w:type="gramEnd"/>
      <w:r w:rsidRPr="009C718D">
        <w:rPr>
          <w:rFonts w:ascii="Arial" w:hAnsi="Arial"/>
          <w:sz w:val="20"/>
        </w:rPr>
        <w:t xml:space="preserve"> Pharmaceutical Design, Volume 15, Number 22, August 2009, pp. 2535-2549(15)</w:t>
      </w:r>
    </w:p>
  </w:footnote>
  <w:footnote w:id="39">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Miller, R.  “Mechanisms of Action of Antipsychotic Drugs of Different Classes, Refractoriness to Therapeutic Effects of Classical </w:t>
      </w:r>
      <w:proofErr w:type="spellStart"/>
      <w:r w:rsidRPr="009C718D">
        <w:rPr>
          <w:rFonts w:ascii="Arial" w:hAnsi="Arial"/>
          <w:sz w:val="20"/>
        </w:rPr>
        <w:t>Neuroleptics</w:t>
      </w:r>
      <w:proofErr w:type="spellEnd"/>
      <w:r w:rsidRPr="009C718D">
        <w:rPr>
          <w:rFonts w:ascii="Arial" w:hAnsi="Arial"/>
          <w:sz w:val="20"/>
        </w:rPr>
        <w:t>, and Individual Variation in Sensitivity to their Actions</w:t>
      </w:r>
      <w:proofErr w:type="gramStart"/>
      <w:r w:rsidRPr="009C718D">
        <w:rPr>
          <w:rFonts w:ascii="Arial" w:hAnsi="Arial"/>
          <w:sz w:val="20"/>
        </w:rPr>
        <w:t xml:space="preserve">”  </w:t>
      </w:r>
      <w:proofErr w:type="spellStart"/>
      <w:r w:rsidRPr="009C718D">
        <w:rPr>
          <w:rFonts w:ascii="Arial" w:hAnsi="Arial"/>
          <w:sz w:val="20"/>
        </w:rPr>
        <w:t>Curr</w:t>
      </w:r>
      <w:proofErr w:type="spellEnd"/>
      <w:proofErr w:type="gramEnd"/>
      <w:r w:rsidRPr="009C718D">
        <w:rPr>
          <w:rFonts w:ascii="Arial" w:hAnsi="Arial"/>
          <w:sz w:val="20"/>
        </w:rPr>
        <w:t xml:space="preserve"> </w:t>
      </w:r>
      <w:proofErr w:type="spellStart"/>
      <w:r w:rsidRPr="009C718D">
        <w:rPr>
          <w:rFonts w:ascii="Arial" w:hAnsi="Arial"/>
          <w:sz w:val="20"/>
        </w:rPr>
        <w:t>Neuropharmacol</w:t>
      </w:r>
      <w:proofErr w:type="spellEnd"/>
      <w:r w:rsidRPr="009C718D">
        <w:rPr>
          <w:rFonts w:ascii="Arial" w:hAnsi="Arial"/>
          <w:sz w:val="20"/>
        </w:rPr>
        <w:t xml:space="preserve">. </w:t>
      </w:r>
      <w:proofErr w:type="gramStart"/>
      <w:r w:rsidRPr="009C718D">
        <w:rPr>
          <w:rFonts w:ascii="Arial" w:hAnsi="Arial"/>
          <w:sz w:val="20"/>
        </w:rPr>
        <w:t>2009 December; 7(4): 302–314.</w:t>
      </w:r>
      <w:proofErr w:type="gramEnd"/>
      <w:r w:rsidRPr="009C718D">
        <w:rPr>
          <w:rFonts w:ascii="Arial" w:hAnsi="Arial"/>
          <w:sz w:val="20"/>
        </w:rPr>
        <w:t xml:space="preserve">  </w:t>
      </w:r>
      <w:proofErr w:type="spellStart"/>
      <w:proofErr w:type="gramStart"/>
      <w:r w:rsidRPr="009C718D">
        <w:rPr>
          <w:rFonts w:ascii="Arial" w:hAnsi="Arial"/>
          <w:sz w:val="20"/>
        </w:rPr>
        <w:t>doi</w:t>
      </w:r>
      <w:proofErr w:type="spellEnd"/>
      <w:proofErr w:type="gramEnd"/>
      <w:r w:rsidRPr="009C718D">
        <w:rPr>
          <w:rFonts w:ascii="Arial" w:hAnsi="Arial"/>
          <w:sz w:val="20"/>
        </w:rPr>
        <w:t>:  10.2174/157015909790031229  PMCID: PMC2811864 &lt;http://www.ncbi.nlm.nih.gov/pmc/articles/PMC2811864/&gt;</w:t>
      </w:r>
    </w:p>
  </w:footnote>
  <w:footnote w:id="40">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“SOVIET UNION: The </w:t>
      </w:r>
      <w:proofErr w:type="spellStart"/>
      <w:r w:rsidRPr="009C718D">
        <w:rPr>
          <w:rFonts w:ascii="Arial" w:hAnsi="Arial"/>
          <w:sz w:val="20"/>
        </w:rPr>
        <w:t>Psukhushka</w:t>
      </w:r>
      <w:proofErr w:type="spellEnd"/>
      <w:r w:rsidRPr="009C718D">
        <w:rPr>
          <w:rFonts w:ascii="Arial" w:hAnsi="Arial"/>
          <w:sz w:val="20"/>
        </w:rPr>
        <w:t xml:space="preserve"> Horror.”  </w:t>
      </w:r>
      <w:r w:rsidRPr="009C718D">
        <w:rPr>
          <w:rFonts w:ascii="Arial" w:hAnsi="Arial"/>
          <w:i/>
          <w:iCs/>
          <w:sz w:val="20"/>
        </w:rPr>
        <w:t>Time.</w:t>
      </w:r>
      <w:r w:rsidRPr="009C718D">
        <w:rPr>
          <w:rFonts w:ascii="Arial" w:hAnsi="Arial"/>
          <w:sz w:val="20"/>
        </w:rPr>
        <w:t xml:space="preserve">  Time, 16 Feb. 1976.  Web.  19 Apr. 2013.  &lt;http://www.time.com/time/subscriber/printout/0,8816,918016,00.html&gt;</w:t>
      </w:r>
    </w:p>
  </w:footnote>
  <w:footnote w:id="41">
    <w:p w:rsidR="0085327A" w:rsidRPr="009C718D" w:rsidRDefault="0085327A" w:rsidP="009C4AA7">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“The Manifesto of a Noncompliant Mental Patient” </w:t>
      </w:r>
      <w:proofErr w:type="spellStart"/>
      <w:r w:rsidRPr="009C718D">
        <w:rPr>
          <w:rFonts w:ascii="Arial" w:hAnsi="Arial"/>
          <w:sz w:val="20"/>
        </w:rPr>
        <w:t>n.p</w:t>
      </w:r>
      <w:proofErr w:type="spellEnd"/>
      <w:proofErr w:type="gramStart"/>
      <w:r w:rsidRPr="009C718D">
        <w:rPr>
          <w:rFonts w:ascii="Arial" w:hAnsi="Arial"/>
          <w:sz w:val="20"/>
        </w:rPr>
        <w:t>.,</w:t>
      </w:r>
      <w:proofErr w:type="gramEnd"/>
      <w:r w:rsidRPr="009C718D">
        <w:rPr>
          <w:rFonts w:ascii="Arial" w:hAnsi="Arial"/>
          <w:sz w:val="20"/>
        </w:rPr>
        <w:t xml:space="preserve"> 2006.  </w:t>
      </w:r>
      <w:proofErr w:type="gramStart"/>
      <w:r w:rsidRPr="009C718D">
        <w:rPr>
          <w:rFonts w:ascii="Arial" w:hAnsi="Arial"/>
          <w:sz w:val="20"/>
        </w:rPr>
        <w:t>9 Sep. 2013.</w:t>
      </w:r>
      <w:proofErr w:type="gramEnd"/>
      <w:r w:rsidRPr="009C718D">
        <w:rPr>
          <w:rFonts w:ascii="Arial" w:hAnsi="Arial"/>
          <w:sz w:val="20"/>
        </w:rPr>
        <w:t xml:space="preserve"> &lt;http://manifesto.aubreyshomo.net/&gt;</w:t>
      </w:r>
    </w:p>
  </w:footnote>
  <w:footnote w:id="42">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r w:rsidRPr="009C718D">
        <w:rPr>
          <w:rStyle w:val="Hyperlink"/>
          <w:rFonts w:ascii="Arial" w:hAnsi="Arial"/>
          <w:sz w:val="20"/>
        </w:rPr>
        <w:t>http://psychrights.org/index.htm.</w:t>
      </w:r>
    </w:p>
  </w:footnote>
  <w:footnote w:id="43">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hyperlink r:id="rId20" w:history="1">
        <w:r w:rsidRPr="009C718D">
          <w:rPr>
            <w:rStyle w:val="Hyperlink"/>
            <w:rFonts w:ascii="Arial" w:hAnsi="Arial"/>
            <w:sz w:val="20"/>
          </w:rPr>
          <w:t>http://beyondmeds.com/2009/04/29/will-halls-updated-recovery-story/</w:t>
        </w:r>
      </w:hyperlink>
    </w:p>
  </w:footnote>
  <w:footnote w:id="44">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hyperlink r:id="rId21" w:history="1">
        <w:r w:rsidRPr="009C718D">
          <w:rPr>
            <w:rStyle w:val="Hyperlink"/>
            <w:rFonts w:ascii="Arial" w:hAnsi="Arial"/>
            <w:sz w:val="20"/>
          </w:rPr>
          <w:t>http://www.madinamerica.com/2013/02/close-encounters-with-biopsychiatry/</w:t>
        </w:r>
      </w:hyperlink>
    </w:p>
  </w:footnote>
  <w:footnote w:id="45">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http://www.madinamerica.com/2012/02/op-ed/.</w:t>
      </w:r>
    </w:p>
  </w:footnote>
  <w:footnote w:id="46">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gramStart"/>
      <w:r w:rsidRPr="009C718D">
        <w:rPr>
          <w:rFonts w:ascii="Arial" w:hAnsi="Arial"/>
          <w:sz w:val="20"/>
        </w:rPr>
        <w:t xml:space="preserve">A/63/175 (28 July 2008) </w:t>
      </w:r>
      <w:proofErr w:type="spellStart"/>
      <w:r w:rsidRPr="009C718D">
        <w:rPr>
          <w:rFonts w:ascii="Arial" w:hAnsi="Arial"/>
          <w:sz w:val="20"/>
        </w:rPr>
        <w:t>para</w:t>
      </w:r>
      <w:proofErr w:type="spellEnd"/>
      <w:r w:rsidRPr="009C718D">
        <w:rPr>
          <w:rFonts w:ascii="Arial" w:hAnsi="Arial"/>
          <w:sz w:val="20"/>
        </w:rPr>
        <w:t xml:space="preserve"> 57.</w:t>
      </w:r>
      <w:proofErr w:type="gramEnd"/>
    </w:p>
  </w:footnote>
  <w:footnote w:id="47">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spellStart"/>
      <w:r w:rsidRPr="009C718D">
        <w:rPr>
          <w:rFonts w:ascii="Arial" w:hAnsi="Arial"/>
          <w:sz w:val="20"/>
        </w:rPr>
        <w:t>Rucke</w:t>
      </w:r>
      <w:proofErr w:type="spellEnd"/>
      <w:r w:rsidRPr="009C718D">
        <w:rPr>
          <w:rFonts w:ascii="Arial" w:hAnsi="Arial"/>
          <w:sz w:val="20"/>
        </w:rPr>
        <w:t xml:space="preserve">, Katie. (2013, July 29). “America’s foster care system: Test lab for big </w:t>
      </w:r>
      <w:proofErr w:type="spellStart"/>
      <w:r w:rsidRPr="009C718D">
        <w:rPr>
          <w:rFonts w:ascii="Arial" w:hAnsi="Arial"/>
          <w:sz w:val="20"/>
        </w:rPr>
        <w:t>pharma</w:t>
      </w:r>
      <w:proofErr w:type="spellEnd"/>
      <w:r w:rsidRPr="009C718D">
        <w:rPr>
          <w:rFonts w:ascii="Arial" w:hAnsi="Arial"/>
          <w:sz w:val="20"/>
        </w:rPr>
        <w:t>, cash cow for caretakers?” Retrieved from http://www.mintpressnews.com/america-foster-care-system-psychiatric-drugs-depression/166065/.</w:t>
      </w:r>
    </w:p>
  </w:footnote>
  <w:footnote w:id="48">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Woodward, Paul (2013). </w:t>
      </w:r>
      <w:proofErr w:type="gramStart"/>
      <w:r w:rsidRPr="009C718D">
        <w:rPr>
          <w:rFonts w:ascii="Arial" w:hAnsi="Arial"/>
          <w:sz w:val="20"/>
        </w:rPr>
        <w:t>Abuse of psychiatry in U.S. far more extensive than occurred in Soviet Union.</w:t>
      </w:r>
      <w:proofErr w:type="gramEnd"/>
      <w:r w:rsidRPr="009C718D">
        <w:rPr>
          <w:rFonts w:ascii="Arial" w:hAnsi="Arial"/>
          <w:sz w:val="20"/>
        </w:rPr>
        <w:t xml:space="preserve"> Retrieved </w:t>
      </w:r>
      <w:proofErr w:type="gramStart"/>
      <w:r w:rsidRPr="009C718D">
        <w:rPr>
          <w:rFonts w:ascii="Arial" w:hAnsi="Arial"/>
          <w:sz w:val="20"/>
        </w:rPr>
        <w:t xml:space="preserve">from  </w:t>
      </w:r>
      <w:proofErr w:type="gramEnd"/>
      <w:r w:rsidRPr="009C718D">
        <w:rPr>
          <w:rFonts w:ascii="Arial" w:hAnsi="Arial"/>
          <w:sz w:val="20"/>
        </w:rPr>
        <w:fldChar w:fldCharType="begin"/>
      </w:r>
      <w:r w:rsidRPr="009C718D">
        <w:rPr>
          <w:rFonts w:ascii="Arial" w:hAnsi="Arial"/>
          <w:sz w:val="20"/>
        </w:rPr>
        <w:instrText>HYPERLINK "http://www.eurasiareview.com/13052013-abuse-of-psychiatry-in-us-far-more-extensive-than-occured-in-soviet-union-oped/"</w:instrText>
      </w:r>
      <w:r w:rsidRPr="009C718D">
        <w:rPr>
          <w:rFonts w:ascii="Arial" w:hAnsi="Arial"/>
          <w:sz w:val="20"/>
        </w:rPr>
        <w:fldChar w:fldCharType="separate"/>
      </w:r>
      <w:r w:rsidRPr="009C718D">
        <w:rPr>
          <w:rStyle w:val="Hyperlink"/>
          <w:rFonts w:ascii="Arial" w:hAnsi="Arial"/>
          <w:sz w:val="20"/>
        </w:rPr>
        <w:t>http://www.eurasiareview.com/13052013-abuse-of-psychiatry-in-us-far-more-extensive-than-occured-in-soviet-union-oped/</w:t>
      </w:r>
      <w:r w:rsidRPr="009C718D">
        <w:rPr>
          <w:rFonts w:ascii="Arial" w:hAnsi="Arial"/>
          <w:sz w:val="20"/>
        </w:rPr>
        <w:fldChar w:fldCharType="end"/>
      </w:r>
    </w:p>
  </w:footnote>
  <w:footnote w:id="49">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r w:rsidRPr="009C718D">
        <w:rPr>
          <w:rFonts w:ascii="Arial" w:hAnsi="Arial" w:cs="Arial"/>
          <w:sz w:val="20"/>
          <w:szCs w:val="20"/>
        </w:rPr>
        <w:t xml:space="preserve">Mark </w:t>
      </w:r>
      <w:proofErr w:type="spellStart"/>
      <w:r w:rsidRPr="009C718D">
        <w:rPr>
          <w:rFonts w:ascii="Arial" w:hAnsi="Arial" w:cs="Arial"/>
          <w:sz w:val="20"/>
          <w:szCs w:val="20"/>
        </w:rPr>
        <w:t>Olfson</w:t>
      </w:r>
      <w:proofErr w:type="spellEnd"/>
      <w:r w:rsidRPr="009C718D">
        <w:rPr>
          <w:rFonts w:ascii="Arial" w:hAnsi="Arial" w:cs="Arial"/>
          <w:sz w:val="20"/>
          <w:szCs w:val="20"/>
        </w:rPr>
        <w:t xml:space="preserve">, Carlos Blanco, Shang-Min Liu, </w:t>
      </w:r>
      <w:proofErr w:type="spellStart"/>
      <w:r w:rsidRPr="009C718D">
        <w:rPr>
          <w:rFonts w:ascii="Arial" w:hAnsi="Arial" w:cs="Arial"/>
          <w:sz w:val="20"/>
          <w:szCs w:val="20"/>
        </w:rPr>
        <w:t>Shuai</w:t>
      </w:r>
      <w:proofErr w:type="spellEnd"/>
      <w:r w:rsidRPr="009C718D">
        <w:rPr>
          <w:rFonts w:ascii="Arial" w:hAnsi="Arial" w:cs="Arial"/>
          <w:sz w:val="20"/>
          <w:szCs w:val="20"/>
        </w:rPr>
        <w:t xml:space="preserve"> Wang, </w:t>
      </w:r>
      <w:proofErr w:type="spellStart"/>
      <w:r w:rsidRPr="009C718D">
        <w:rPr>
          <w:rFonts w:ascii="Arial" w:hAnsi="Arial" w:cs="Arial"/>
          <w:sz w:val="20"/>
          <w:szCs w:val="20"/>
        </w:rPr>
        <w:t>Christoph</w:t>
      </w:r>
      <w:proofErr w:type="spellEnd"/>
      <w:r w:rsidRPr="009C718D">
        <w:rPr>
          <w:rFonts w:ascii="Arial" w:hAnsi="Arial" w:cs="Arial"/>
          <w:sz w:val="20"/>
          <w:szCs w:val="20"/>
        </w:rPr>
        <w:t xml:space="preserve"> U. </w:t>
      </w:r>
      <w:proofErr w:type="spellStart"/>
      <w:r w:rsidRPr="009C718D">
        <w:rPr>
          <w:rFonts w:ascii="Arial" w:hAnsi="Arial" w:cs="Arial"/>
          <w:sz w:val="20"/>
          <w:szCs w:val="20"/>
        </w:rPr>
        <w:t>Correll</w:t>
      </w:r>
      <w:proofErr w:type="spellEnd"/>
      <w:r w:rsidRPr="009C718D">
        <w:rPr>
          <w:rFonts w:ascii="Arial" w:hAnsi="Arial" w:cs="Arial"/>
          <w:sz w:val="20"/>
          <w:szCs w:val="20"/>
        </w:rPr>
        <w:t xml:space="preserve">. </w:t>
      </w:r>
      <w:proofErr w:type="gramStart"/>
      <w:r w:rsidRPr="009C718D">
        <w:rPr>
          <w:rFonts w:ascii="Arial" w:hAnsi="Arial" w:cs="Arial"/>
          <w:sz w:val="20"/>
          <w:szCs w:val="20"/>
        </w:rPr>
        <w:t>National Trends in the Office-Based Treatment of Children, Adolescents, and Adults With Antipsychotics.</w:t>
      </w:r>
      <w:proofErr w:type="gramEnd"/>
      <w:r w:rsidRPr="009C718D">
        <w:rPr>
          <w:rFonts w:ascii="Arial" w:hAnsi="Arial" w:cs="Arial"/>
          <w:sz w:val="20"/>
          <w:szCs w:val="20"/>
        </w:rPr>
        <w:t xml:space="preserve"> </w:t>
      </w:r>
      <w:proofErr w:type="gramStart"/>
      <w:r w:rsidRPr="009C718D">
        <w:rPr>
          <w:rFonts w:ascii="Arial" w:hAnsi="Arial" w:cs="Arial"/>
          <w:i/>
          <w:iCs/>
          <w:sz w:val="20"/>
          <w:szCs w:val="20"/>
        </w:rPr>
        <w:t>Arch Gen Psychiatry.</w:t>
      </w:r>
      <w:proofErr w:type="gramEnd"/>
      <w:r w:rsidRPr="009C718D">
        <w:rPr>
          <w:rFonts w:ascii="Arial" w:hAnsi="Arial" w:cs="Arial"/>
          <w:i/>
          <w:iCs/>
          <w:sz w:val="20"/>
          <w:szCs w:val="20"/>
        </w:rPr>
        <w:t xml:space="preserve"> </w:t>
      </w:r>
      <w:r w:rsidRPr="009C718D">
        <w:rPr>
          <w:rFonts w:ascii="Arial" w:hAnsi="Arial" w:cs="Arial"/>
          <w:sz w:val="20"/>
          <w:szCs w:val="20"/>
        </w:rPr>
        <w:t>2012</w:t>
      </w:r>
      <w:proofErr w:type="gramStart"/>
      <w:r w:rsidRPr="009C718D">
        <w:rPr>
          <w:rFonts w:ascii="Arial" w:hAnsi="Arial" w:cs="Arial"/>
          <w:sz w:val="20"/>
          <w:szCs w:val="20"/>
        </w:rPr>
        <w:t>;69</w:t>
      </w:r>
      <w:proofErr w:type="gramEnd"/>
      <w:r w:rsidRPr="009C718D">
        <w:rPr>
          <w:rFonts w:ascii="Arial" w:hAnsi="Arial" w:cs="Arial"/>
          <w:sz w:val="20"/>
          <w:szCs w:val="20"/>
        </w:rPr>
        <w:t xml:space="preserve">(12):1247-1256.  </w:t>
      </w:r>
      <w:proofErr w:type="gramStart"/>
      <w:r w:rsidRPr="009C718D">
        <w:rPr>
          <w:rFonts w:ascii="Arial" w:hAnsi="Arial" w:cs="Arial"/>
          <w:sz w:val="20"/>
          <w:szCs w:val="20"/>
        </w:rPr>
        <w:t>doi:10.1001</w:t>
      </w:r>
      <w:proofErr w:type="gramEnd"/>
      <w:r w:rsidRPr="009C718D">
        <w:rPr>
          <w:rFonts w:ascii="Arial" w:hAnsi="Arial" w:cs="Arial"/>
          <w:sz w:val="20"/>
          <w:szCs w:val="20"/>
        </w:rPr>
        <w:t>/archgenpsychiatry.2012.647.</w:t>
      </w:r>
    </w:p>
  </w:footnote>
  <w:footnote w:id="50">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spellStart"/>
      <w:r w:rsidRPr="009C718D">
        <w:rPr>
          <w:rFonts w:ascii="Arial" w:hAnsi="Arial"/>
          <w:sz w:val="20"/>
        </w:rPr>
        <w:t>Brauser</w:t>
      </w:r>
      <w:proofErr w:type="spellEnd"/>
      <w:r w:rsidRPr="009C718D">
        <w:rPr>
          <w:rFonts w:ascii="Arial" w:hAnsi="Arial"/>
          <w:sz w:val="20"/>
        </w:rPr>
        <w:t xml:space="preserve">, Deborah. (2013, August 22). More proof antipsychotics boost kids’ diabetes risk. Retrieved from </w:t>
      </w:r>
      <w:hyperlink r:id="rId22" w:history="1">
        <w:r w:rsidRPr="009C718D">
          <w:rPr>
            <w:rStyle w:val="Hyperlink"/>
            <w:rFonts w:ascii="Arial" w:hAnsi="Arial"/>
            <w:sz w:val="20"/>
          </w:rPr>
          <w:t>http://www.medscape.com/viewarticle/809942</w:t>
        </w:r>
      </w:hyperlink>
      <w:r w:rsidRPr="009C718D">
        <w:rPr>
          <w:rFonts w:ascii="Arial" w:hAnsi="Arial"/>
          <w:sz w:val="20"/>
        </w:rPr>
        <w:t xml:space="preserve">; see also </w:t>
      </w:r>
      <w:r w:rsidRPr="009C718D">
        <w:rPr>
          <w:rFonts w:ascii="Arial" w:hAnsi="Arial"/>
          <w:color w:val="0000FF"/>
          <w:sz w:val="20"/>
          <w:u w:val="single"/>
        </w:rPr>
        <w:t>http://www.internalmedicinenews.com/single-view/antipsychotics-triple-risk-of-type-2-diabetes-in-young-people/e91193377ff41033df3357a3aa095aa3.html.</w:t>
      </w:r>
    </w:p>
  </w:footnote>
  <w:footnote w:id="51">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hyperlink r:id="rId23" w:history="1">
        <w:r w:rsidRPr="009C718D">
          <w:rPr>
            <w:rFonts w:ascii="Arial" w:hAnsi="Arial"/>
            <w:color w:val="0000FF"/>
            <w:sz w:val="20"/>
            <w:u w:val="single"/>
          </w:rPr>
          <w:t>http://gaia-health.com/gaia-blog/2012-08-18/how-do-these-people-sleep-she-was-4-and-shes-dead-by-psychiatry/</w:t>
        </w:r>
      </w:hyperlink>
    </w:p>
  </w:footnote>
  <w:footnote w:id="52">
    <w:p w:rsidR="0085327A" w:rsidRPr="009C718D" w:rsidRDefault="0085327A" w:rsidP="00B35764">
      <w:pPr>
        <w:pStyle w:val="FootnoteText"/>
        <w:rPr>
          <w:rFonts w:ascii="Arial" w:eastAsia="Times New Roman" w:hAnsi="Arial"/>
          <w:sz w:val="20"/>
        </w:rPr>
      </w:pPr>
      <w:r w:rsidRPr="009C718D">
        <w:rPr>
          <w:rStyle w:val="FootnoteReference"/>
          <w:rFonts w:ascii="Arial" w:hAnsi="Arial"/>
          <w:sz w:val="20"/>
        </w:rPr>
        <w:footnoteRef/>
      </w:r>
      <w:r w:rsidRPr="009C718D">
        <w:rPr>
          <w:rFonts w:ascii="Arial" w:hAnsi="Arial"/>
          <w:sz w:val="20"/>
        </w:rPr>
        <w:t xml:space="preserve"> </w:t>
      </w:r>
      <w:proofErr w:type="gramStart"/>
      <w:r w:rsidRPr="009C718D">
        <w:rPr>
          <w:rFonts w:ascii="Arial" w:eastAsia="Times New Roman" w:hAnsi="Arial"/>
          <w:sz w:val="20"/>
        </w:rPr>
        <w:t>Baughman, F. A. (2006).</w:t>
      </w:r>
      <w:proofErr w:type="gramEnd"/>
      <w:r w:rsidRPr="009C718D">
        <w:rPr>
          <w:rFonts w:ascii="Arial" w:eastAsia="Times New Roman" w:hAnsi="Arial"/>
          <w:sz w:val="20"/>
        </w:rPr>
        <w:t xml:space="preserve"> </w:t>
      </w:r>
      <w:r w:rsidRPr="009C718D">
        <w:rPr>
          <w:rFonts w:ascii="Arial" w:eastAsia="Times New Roman" w:hAnsi="Arial"/>
          <w:i/>
          <w:sz w:val="20"/>
        </w:rPr>
        <w:t xml:space="preserve">The ADHD fraud: How psychiatry makes “patients” of normal children. </w:t>
      </w:r>
      <w:r w:rsidRPr="009C718D">
        <w:rPr>
          <w:rFonts w:ascii="Arial" w:eastAsia="Times New Roman" w:hAnsi="Arial"/>
          <w:sz w:val="20"/>
        </w:rPr>
        <w:t>Canada: Trafford Publishers.</w:t>
      </w:r>
    </w:p>
  </w:footnote>
  <w:footnote w:id="53">
    <w:p w:rsidR="0085327A" w:rsidRPr="009C718D" w:rsidRDefault="0085327A" w:rsidP="00B35764">
      <w:pPr>
        <w:pStyle w:val="FootnoteText"/>
        <w:rPr>
          <w:rFonts w:ascii="Arial" w:hAnsi="Arial"/>
          <w:sz w:val="20"/>
        </w:rPr>
      </w:pPr>
      <w:bookmarkStart w:id="0" w:name="_GoBack"/>
      <w:bookmarkEnd w:id="0"/>
      <w:r w:rsidRPr="009C718D">
        <w:rPr>
          <w:rStyle w:val="FootnoteReference"/>
          <w:rFonts w:ascii="Arial" w:hAnsi="Arial"/>
          <w:sz w:val="20"/>
        </w:rPr>
        <w:footnoteRef/>
      </w:r>
      <w:r w:rsidRPr="009C718D">
        <w:rPr>
          <w:rFonts w:ascii="Arial" w:hAnsi="Arial"/>
          <w:sz w:val="20"/>
        </w:rPr>
        <w:t xml:space="preserve"> </w:t>
      </w:r>
      <w:hyperlink r:id="rId24" w:history="1">
        <w:r w:rsidRPr="009C718D">
          <w:rPr>
            <w:rStyle w:val="Hyperlink"/>
            <w:rFonts w:ascii="Arial" w:hAnsi="Arial"/>
            <w:sz w:val="20"/>
          </w:rPr>
          <w:t>http://www.theconsumervoice.org/advocate/antipsychotic-drugs</w:t>
        </w:r>
      </w:hyperlink>
      <w:r w:rsidRPr="009C718D">
        <w:rPr>
          <w:rFonts w:ascii="Arial" w:hAnsi="Arial"/>
          <w:sz w:val="20"/>
        </w:rPr>
        <w:t xml:space="preserve">. </w:t>
      </w:r>
    </w:p>
  </w:footnote>
  <w:footnote w:id="54">
    <w:p w:rsidR="0085327A" w:rsidRPr="007D3D05" w:rsidRDefault="0085327A">
      <w:pPr>
        <w:pStyle w:val="FootnoteText"/>
        <w:rPr>
          <w:rFonts w:ascii="Arial" w:hAnsi="Arial"/>
          <w:sz w:val="20"/>
        </w:rPr>
      </w:pPr>
      <w:r w:rsidRPr="007D3D05">
        <w:rPr>
          <w:rStyle w:val="FootnoteReference"/>
          <w:rFonts w:ascii="Arial" w:hAnsi="Arial"/>
          <w:sz w:val="20"/>
        </w:rPr>
        <w:footnoteRef/>
      </w:r>
      <w:hyperlink r:id="rId25" w:history="1">
        <w:r w:rsidRPr="007D3D05">
          <w:rPr>
            <w:rFonts w:ascii="Arial" w:hAnsi="Arial"/>
            <w:color w:val="0000FF"/>
            <w:sz w:val="20"/>
            <w:u w:val="single"/>
          </w:rPr>
          <w:t>http://www.fda.gov/Drugs/DrugSafety/PostmarketDrugSafetyInformationforPatientsandProviders/DrugSafetyInformationforHeathcareProfessionals/PublicHealthAdvisories/ucm053171.htm</w:t>
        </w:r>
      </w:hyperlink>
    </w:p>
  </w:footnote>
  <w:footnote w:id="55">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See Annex I.</w:t>
      </w:r>
    </w:p>
  </w:footnote>
  <w:footnote w:id="56">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http://treatmentadvocacycenter.org/legal-resources/state-standards</w:t>
      </w:r>
    </w:p>
  </w:footnote>
  <w:footnote w:id="57">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http://en.wikipedia.org/wiki/Outpatient_commitment</w:t>
      </w:r>
    </w:p>
  </w:footnote>
  <w:footnote w:id="58">
    <w:p w:rsidR="0085327A" w:rsidRPr="009C718D" w:rsidRDefault="0085327A">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See Patricia </w:t>
      </w:r>
      <w:proofErr w:type="spellStart"/>
      <w:r w:rsidRPr="009C718D">
        <w:rPr>
          <w:rFonts w:ascii="Arial" w:hAnsi="Arial"/>
          <w:sz w:val="20"/>
        </w:rPr>
        <w:t>Bauerle’s</w:t>
      </w:r>
      <w:proofErr w:type="spellEnd"/>
      <w:r w:rsidRPr="009C718D">
        <w:rPr>
          <w:rFonts w:ascii="Arial" w:hAnsi="Arial"/>
          <w:sz w:val="20"/>
        </w:rPr>
        <w:t xml:space="preserve"> affidavit, Annex II.</w:t>
      </w:r>
    </w:p>
  </w:footnote>
  <w:footnote w:id="59">
    <w:p w:rsidR="0085327A" w:rsidRPr="00883F6E" w:rsidRDefault="0085327A">
      <w:pPr>
        <w:pStyle w:val="FootnoteText"/>
        <w:rPr>
          <w:rFonts w:ascii="Arial" w:hAnsi="Arial"/>
          <w:sz w:val="20"/>
        </w:rPr>
      </w:pPr>
      <w:r w:rsidRPr="00883F6E">
        <w:rPr>
          <w:rStyle w:val="FootnoteReference"/>
          <w:rFonts w:ascii="Arial" w:hAnsi="Arial"/>
          <w:sz w:val="20"/>
        </w:rPr>
        <w:footnoteRef/>
      </w:r>
      <w:r w:rsidRPr="00883F6E">
        <w:rPr>
          <w:rFonts w:ascii="Arial" w:hAnsi="Arial"/>
          <w:sz w:val="20"/>
        </w:rPr>
        <w:t xml:space="preserve"> </w:t>
      </w:r>
      <w:hyperlink r:id="rId26" w:history="1">
        <w:r w:rsidRPr="00883F6E">
          <w:rPr>
            <w:rFonts w:ascii="Arial" w:hAnsi="Arial"/>
            <w:color w:val="0000FF"/>
            <w:sz w:val="20"/>
            <w:u w:val="single"/>
          </w:rPr>
          <w:t>http://www.huffingtonpost.com/dr-peter-breggin/electroshock-treatment_b_1373619.html</w:t>
        </w:r>
      </w:hyperlink>
    </w:p>
  </w:footnote>
  <w:footnote w:id="60">
    <w:p w:rsidR="0085327A" w:rsidRPr="009C718D" w:rsidRDefault="0085327A" w:rsidP="00AD367B">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w:t>
      </w:r>
      <w:proofErr w:type="gramStart"/>
      <w:r w:rsidRPr="009C718D">
        <w:rPr>
          <w:rFonts w:ascii="Arial" w:hAnsi="Arial"/>
          <w:sz w:val="20"/>
        </w:rPr>
        <w:t xml:space="preserve">CCPR/C/USA/Q.4/Add.1, </w:t>
      </w:r>
      <w:proofErr w:type="spellStart"/>
      <w:r w:rsidRPr="009C718D">
        <w:rPr>
          <w:rFonts w:ascii="Arial" w:hAnsi="Arial"/>
          <w:sz w:val="20"/>
        </w:rPr>
        <w:t>paras</w:t>
      </w:r>
      <w:proofErr w:type="spellEnd"/>
      <w:r w:rsidRPr="009C718D">
        <w:rPr>
          <w:rFonts w:ascii="Arial" w:hAnsi="Arial"/>
          <w:sz w:val="20"/>
        </w:rPr>
        <w:t xml:space="preserve"> 72-73.</w:t>
      </w:r>
      <w:proofErr w:type="gramEnd"/>
    </w:p>
  </w:footnote>
  <w:footnote w:id="61">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Gottstein, James B. (Jim). (2008). “Involuntary commitment and forced psychiatric drugging in the trial courts: Rights violations as a matter of course.” </w:t>
      </w:r>
      <w:proofErr w:type="gramStart"/>
      <w:r w:rsidRPr="009C718D">
        <w:rPr>
          <w:rFonts w:ascii="Arial" w:hAnsi="Arial"/>
          <w:i/>
          <w:sz w:val="20"/>
        </w:rPr>
        <w:t xml:space="preserve">Alaska Law Review, 25, </w:t>
      </w:r>
      <w:r w:rsidRPr="009C718D">
        <w:rPr>
          <w:rFonts w:ascii="Arial" w:hAnsi="Arial"/>
          <w:sz w:val="20"/>
        </w:rPr>
        <w:t>51-105.</w:t>
      </w:r>
      <w:proofErr w:type="gramEnd"/>
    </w:p>
  </w:footnote>
  <w:footnote w:id="62">
    <w:p w:rsidR="0085327A" w:rsidRPr="009C718D" w:rsidRDefault="0085327A" w:rsidP="00B35764">
      <w:pPr>
        <w:pStyle w:val="FootnoteText"/>
        <w:rPr>
          <w:rFonts w:ascii="Arial" w:hAnsi="Arial"/>
          <w:sz w:val="20"/>
        </w:rPr>
      </w:pPr>
      <w:r w:rsidRPr="009C718D">
        <w:rPr>
          <w:rStyle w:val="FootnoteReference"/>
          <w:rFonts w:ascii="Arial" w:hAnsi="Arial"/>
          <w:sz w:val="20"/>
        </w:rPr>
        <w:footnoteRef/>
      </w:r>
      <w:r w:rsidRPr="009C718D">
        <w:rPr>
          <w:rFonts w:ascii="Arial" w:hAnsi="Arial"/>
          <w:sz w:val="20"/>
        </w:rPr>
        <w:t xml:space="preserve"> Susan Rogers, the director of the National Mental Health Consumers’ Self-Help Clearinghouse cited in Frank Gluck’s (2013, August 18) article, “Electro-shock therapy sees a resurgence” in </w:t>
      </w:r>
      <w:r w:rsidRPr="009C718D">
        <w:rPr>
          <w:rFonts w:ascii="Arial" w:hAnsi="Arial"/>
          <w:sz w:val="20"/>
          <w:u w:val="single"/>
        </w:rPr>
        <w:t xml:space="preserve">USA Today.  </w:t>
      </w:r>
      <w:r w:rsidRPr="009C718D">
        <w:rPr>
          <w:rFonts w:ascii="Arial" w:hAnsi="Arial"/>
          <w:sz w:val="20"/>
        </w:rPr>
        <w:t xml:space="preserve">Retrieved from </w:t>
      </w:r>
      <w:hyperlink r:id="rId27" w:history="1">
        <w:r w:rsidRPr="009C718D">
          <w:rPr>
            <w:rStyle w:val="Hyperlink"/>
            <w:rFonts w:ascii="Arial" w:hAnsi="Arial"/>
            <w:sz w:val="20"/>
          </w:rPr>
          <w:t>http://www.usatoday.com/story/news/nation/2013/08/18/electro-shock-therapy-sees-a-resurgence/2668073/?utm_source=feedburner&amp;utm_medium=feed&amp;utm_campaign=Feed:+usatoday-NewsTopStories+%28News+-+Top+Stories%29</w:t>
        </w:r>
      </w:hyperlink>
      <w:r w:rsidRPr="009C718D">
        <w:rPr>
          <w:rFonts w:ascii="Arial" w:hAnsi="Arial"/>
          <w:sz w:val="20"/>
        </w:rPr>
        <w:t xml:space="preserve">. </w:t>
      </w:r>
    </w:p>
  </w:footnote>
  <w:footnote w:id="63">
    <w:p w:rsidR="0085327A" w:rsidRPr="005056F5" w:rsidRDefault="0085327A">
      <w:pPr>
        <w:pStyle w:val="FootnoteText"/>
        <w:rPr>
          <w:rFonts w:ascii="Arial" w:hAnsi="Arial"/>
          <w:sz w:val="20"/>
        </w:rPr>
      </w:pPr>
      <w:r w:rsidRPr="005056F5">
        <w:rPr>
          <w:rStyle w:val="FootnoteReference"/>
          <w:rFonts w:ascii="Arial" w:hAnsi="Arial"/>
          <w:sz w:val="20"/>
        </w:rPr>
        <w:footnoteRef/>
      </w:r>
      <w:r>
        <w:rPr>
          <w:rFonts w:ascii="Arial" w:hAnsi="Arial"/>
          <w:sz w:val="20"/>
        </w:rPr>
        <w:t xml:space="preserve"> </w:t>
      </w:r>
      <w:proofErr w:type="gramStart"/>
      <w:r>
        <w:rPr>
          <w:rFonts w:ascii="Arial" w:hAnsi="Arial"/>
          <w:sz w:val="20"/>
        </w:rPr>
        <w:t xml:space="preserve">A/HRC/22/53 </w:t>
      </w:r>
      <w:proofErr w:type="spellStart"/>
      <w:r>
        <w:rPr>
          <w:rFonts w:ascii="Arial" w:hAnsi="Arial"/>
          <w:sz w:val="20"/>
        </w:rPr>
        <w:t>paras</w:t>
      </w:r>
      <w:proofErr w:type="spellEnd"/>
      <w:r>
        <w:rPr>
          <w:rFonts w:ascii="Arial" w:hAnsi="Arial"/>
          <w:sz w:val="20"/>
        </w:rPr>
        <w:t xml:space="preserve"> 63, </w:t>
      </w:r>
      <w:r w:rsidRPr="005056F5">
        <w:rPr>
          <w:rFonts w:ascii="Arial" w:hAnsi="Arial"/>
          <w:sz w:val="20"/>
        </w:rPr>
        <w:t>89(b).</w:t>
      </w:r>
      <w:proofErr w:type="gramEnd"/>
    </w:p>
  </w:footnote>
  <w:footnote w:id="64">
    <w:p w:rsidR="0085327A" w:rsidRPr="009C718D" w:rsidRDefault="0085327A" w:rsidP="00ED3B2D">
      <w:pPr>
        <w:jc w:val="both"/>
        <w:rPr>
          <w:rFonts w:ascii="Arial" w:hAnsi="Arial" w:cs="Arial"/>
          <w:sz w:val="20"/>
          <w:szCs w:val="18"/>
          <w:lang w:val="en-GB"/>
        </w:rPr>
      </w:pPr>
      <w:r w:rsidRPr="009C718D">
        <w:rPr>
          <w:rStyle w:val="FootnoteReference"/>
          <w:rFonts w:ascii="Arial" w:hAnsi="Arial" w:cs="Arial"/>
          <w:sz w:val="20"/>
          <w:szCs w:val="18"/>
          <w:lang w:val="en-GB"/>
        </w:rPr>
        <w:footnoteRef/>
      </w:r>
      <w:r w:rsidRPr="009C718D">
        <w:rPr>
          <w:rFonts w:ascii="Arial" w:hAnsi="Arial" w:cs="Arial"/>
          <w:sz w:val="20"/>
          <w:szCs w:val="18"/>
          <w:lang w:val="en-GB"/>
        </w:rPr>
        <w:t xml:space="preserve"> In its statutes, “users and survivors of psychiatry” are self-defined as people who have experienced madness and/or mental health problems, or who have used or survived mental health services.</w:t>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C15BE7"/>
    <w:multiLevelType w:val="multilevel"/>
    <w:tmpl w:val="ECAC3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1316C4"/>
    <w:multiLevelType w:val="hybridMultilevel"/>
    <w:tmpl w:val="981CE3EE"/>
    <w:lvl w:ilvl="0" w:tplc="A128EF36">
      <w:start w:val="29"/>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Arial"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Arial"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9B03A81"/>
    <w:multiLevelType w:val="hybridMultilevel"/>
    <w:tmpl w:val="605A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EE1407"/>
    <w:multiLevelType w:val="hybridMultilevel"/>
    <w:tmpl w:val="92D44BB8"/>
    <w:lvl w:ilvl="0" w:tplc="8ABCED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62380B"/>
    <w:multiLevelType w:val="hybridMultilevel"/>
    <w:tmpl w:val="DB6C38B4"/>
    <w:lvl w:ilvl="0" w:tplc="7F4032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6036AA3"/>
    <w:multiLevelType w:val="hybridMultilevel"/>
    <w:tmpl w:val="D032A404"/>
    <w:lvl w:ilvl="0" w:tplc="303A7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FD07FF"/>
    <w:multiLevelType w:val="hybridMultilevel"/>
    <w:tmpl w:val="D4427EAE"/>
    <w:lvl w:ilvl="0" w:tplc="ACD8727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717E92"/>
    <w:multiLevelType w:val="hybridMultilevel"/>
    <w:tmpl w:val="F74C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AB3A22"/>
    <w:multiLevelType w:val="hybridMultilevel"/>
    <w:tmpl w:val="19E4A35E"/>
    <w:lvl w:ilvl="0" w:tplc="60BA4A9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6C2B039B"/>
    <w:multiLevelType w:val="hybridMultilevel"/>
    <w:tmpl w:val="217C07FE"/>
    <w:lvl w:ilvl="0" w:tplc="5C7ED1DA">
      <w:start w:val="6"/>
      <w:numFmt w:val="bullet"/>
      <w:lvlText w:val=""/>
      <w:lvlJc w:val="left"/>
      <w:pPr>
        <w:ind w:left="720" w:hanging="360"/>
      </w:pPr>
      <w:rPr>
        <w:rFonts w:ascii="Symbol" w:eastAsiaTheme="minorHAnsi" w:hAnsi="Symbol" w:cstheme="minorBidi" w:hint="default"/>
        <w:color w:val="auto"/>
        <w:u w:val="none"/>
      </w:rPr>
    </w:lvl>
    <w:lvl w:ilvl="1" w:tplc="04050003" w:tentative="1">
      <w:start w:val="1"/>
      <w:numFmt w:val="bullet"/>
      <w:lvlText w:val="o"/>
      <w:lvlJc w:val="left"/>
      <w:pPr>
        <w:ind w:left="1440" w:hanging="360"/>
      </w:pPr>
      <w:rPr>
        <w:rFonts w:ascii="Courier New" w:hAnsi="Courier New"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Arial"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Arial"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5"/>
  </w:num>
  <w:num w:numId="5">
    <w:abstractNumId w:val="6"/>
  </w:num>
  <w:num w:numId="6">
    <w:abstractNumId w:val="2"/>
  </w:num>
  <w:num w:numId="7">
    <w:abstractNumId w:val="1"/>
  </w:num>
  <w:num w:numId="8">
    <w:abstractNumId w:val="9"/>
  </w:num>
  <w:num w:numId="9">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0B249B"/>
    <w:rsid w:val="00002C0D"/>
    <w:rsid w:val="0001118A"/>
    <w:rsid w:val="0002304B"/>
    <w:rsid w:val="0004106B"/>
    <w:rsid w:val="00065662"/>
    <w:rsid w:val="000A4142"/>
    <w:rsid w:val="000B249B"/>
    <w:rsid w:val="000B5C00"/>
    <w:rsid w:val="000C3261"/>
    <w:rsid w:val="000E22B8"/>
    <w:rsid w:val="000F02A0"/>
    <w:rsid w:val="000F5692"/>
    <w:rsid w:val="00107737"/>
    <w:rsid w:val="001443BD"/>
    <w:rsid w:val="00193088"/>
    <w:rsid w:val="001978C0"/>
    <w:rsid w:val="001A6CEB"/>
    <w:rsid w:val="001C329C"/>
    <w:rsid w:val="001D75FE"/>
    <w:rsid w:val="00215B79"/>
    <w:rsid w:val="00224D39"/>
    <w:rsid w:val="0023376F"/>
    <w:rsid w:val="002605A9"/>
    <w:rsid w:val="00261B6F"/>
    <w:rsid w:val="00274166"/>
    <w:rsid w:val="00283F0A"/>
    <w:rsid w:val="002906B4"/>
    <w:rsid w:val="002D0255"/>
    <w:rsid w:val="00322FAA"/>
    <w:rsid w:val="00335E63"/>
    <w:rsid w:val="00371E8C"/>
    <w:rsid w:val="00373AE0"/>
    <w:rsid w:val="00381C3A"/>
    <w:rsid w:val="00383F11"/>
    <w:rsid w:val="00393C01"/>
    <w:rsid w:val="003A7140"/>
    <w:rsid w:val="003B3F0C"/>
    <w:rsid w:val="003B68F8"/>
    <w:rsid w:val="003E3DFC"/>
    <w:rsid w:val="004140FF"/>
    <w:rsid w:val="00436391"/>
    <w:rsid w:val="004421AA"/>
    <w:rsid w:val="004762CD"/>
    <w:rsid w:val="004855FF"/>
    <w:rsid w:val="005056F5"/>
    <w:rsid w:val="005224B7"/>
    <w:rsid w:val="005428DA"/>
    <w:rsid w:val="00561169"/>
    <w:rsid w:val="00590B48"/>
    <w:rsid w:val="00594108"/>
    <w:rsid w:val="005B686B"/>
    <w:rsid w:val="005C3D19"/>
    <w:rsid w:val="005D0A11"/>
    <w:rsid w:val="005E35E5"/>
    <w:rsid w:val="006361BC"/>
    <w:rsid w:val="00666CEE"/>
    <w:rsid w:val="006745B6"/>
    <w:rsid w:val="006A7B3B"/>
    <w:rsid w:val="006F72AC"/>
    <w:rsid w:val="007110CB"/>
    <w:rsid w:val="007177F6"/>
    <w:rsid w:val="00734B60"/>
    <w:rsid w:val="00771A2E"/>
    <w:rsid w:val="00785FD4"/>
    <w:rsid w:val="007D24AA"/>
    <w:rsid w:val="007D3401"/>
    <w:rsid w:val="007D3D05"/>
    <w:rsid w:val="008047A2"/>
    <w:rsid w:val="008108AD"/>
    <w:rsid w:val="00836D6C"/>
    <w:rsid w:val="0085327A"/>
    <w:rsid w:val="008650B8"/>
    <w:rsid w:val="008664A0"/>
    <w:rsid w:val="0088255F"/>
    <w:rsid w:val="00883F6E"/>
    <w:rsid w:val="0089032B"/>
    <w:rsid w:val="008A09E8"/>
    <w:rsid w:val="008B2A56"/>
    <w:rsid w:val="008E242F"/>
    <w:rsid w:val="008E538F"/>
    <w:rsid w:val="00914ACE"/>
    <w:rsid w:val="00922235"/>
    <w:rsid w:val="009312A8"/>
    <w:rsid w:val="009350F0"/>
    <w:rsid w:val="009B20F2"/>
    <w:rsid w:val="009B44E9"/>
    <w:rsid w:val="009C4AA7"/>
    <w:rsid w:val="009C718D"/>
    <w:rsid w:val="009F02E5"/>
    <w:rsid w:val="00A01EEB"/>
    <w:rsid w:val="00A04947"/>
    <w:rsid w:val="00A10F48"/>
    <w:rsid w:val="00A3786E"/>
    <w:rsid w:val="00A564B1"/>
    <w:rsid w:val="00A91A82"/>
    <w:rsid w:val="00AD367B"/>
    <w:rsid w:val="00B01977"/>
    <w:rsid w:val="00B03BFE"/>
    <w:rsid w:val="00B27152"/>
    <w:rsid w:val="00B27BDA"/>
    <w:rsid w:val="00B30C77"/>
    <w:rsid w:val="00B35764"/>
    <w:rsid w:val="00B4133D"/>
    <w:rsid w:val="00B634B2"/>
    <w:rsid w:val="00B9484C"/>
    <w:rsid w:val="00BB04D0"/>
    <w:rsid w:val="00BB1B89"/>
    <w:rsid w:val="00BE6369"/>
    <w:rsid w:val="00BF2FD2"/>
    <w:rsid w:val="00C00FC1"/>
    <w:rsid w:val="00C317A4"/>
    <w:rsid w:val="00C73CF4"/>
    <w:rsid w:val="00C8170E"/>
    <w:rsid w:val="00C845AE"/>
    <w:rsid w:val="00CA3722"/>
    <w:rsid w:val="00CB14AF"/>
    <w:rsid w:val="00CE2E84"/>
    <w:rsid w:val="00CE4E23"/>
    <w:rsid w:val="00CE6C8C"/>
    <w:rsid w:val="00CF6696"/>
    <w:rsid w:val="00D03895"/>
    <w:rsid w:val="00D03D49"/>
    <w:rsid w:val="00D05081"/>
    <w:rsid w:val="00D13C6B"/>
    <w:rsid w:val="00D351B7"/>
    <w:rsid w:val="00D45B6F"/>
    <w:rsid w:val="00DA20E0"/>
    <w:rsid w:val="00DE4E85"/>
    <w:rsid w:val="00E42E13"/>
    <w:rsid w:val="00E8126E"/>
    <w:rsid w:val="00EB1FD9"/>
    <w:rsid w:val="00ED2546"/>
    <w:rsid w:val="00ED3B2D"/>
    <w:rsid w:val="00EF509F"/>
    <w:rsid w:val="00F155F6"/>
    <w:rsid w:val="00F44AFD"/>
    <w:rsid w:val="00F47ED7"/>
    <w:rsid w:val="00FE33C1"/>
  </w:rsids>
  <m:mathPr>
    <m:mathFont m:val="American Typewrit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356B7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noteText">
    <w:name w:val="footnote text"/>
    <w:basedOn w:val="Normal"/>
    <w:link w:val="FootnoteTextChar"/>
    <w:uiPriority w:val="99"/>
    <w:unhideWhenUsed/>
    <w:rsid w:val="000B249B"/>
  </w:style>
  <w:style w:type="character" w:customStyle="1" w:styleId="FootnoteTextChar">
    <w:name w:val="Footnote Text Char"/>
    <w:basedOn w:val="DefaultParagraphFont"/>
    <w:link w:val="FootnoteText"/>
    <w:uiPriority w:val="99"/>
    <w:rsid w:val="000B249B"/>
  </w:style>
  <w:style w:type="character" w:styleId="FootnoteReference">
    <w:name w:val="footnote reference"/>
    <w:aliases w:val="Footnotes refss,Footnote Refernece,callout,Footnote Reference Superscript,Footnote Reference Number,BVI fnr, BVI fnr"/>
    <w:basedOn w:val="DefaultParagraphFont"/>
    <w:unhideWhenUsed/>
    <w:rsid w:val="000B249B"/>
    <w:rPr>
      <w:vertAlign w:val="superscript"/>
    </w:rPr>
  </w:style>
  <w:style w:type="paragraph" w:styleId="ListParagraph">
    <w:name w:val="List Paragraph"/>
    <w:basedOn w:val="Normal"/>
    <w:uiPriority w:val="34"/>
    <w:qFormat/>
    <w:rsid w:val="00D03D49"/>
    <w:pPr>
      <w:ind w:left="720"/>
      <w:contextualSpacing/>
    </w:pPr>
  </w:style>
  <w:style w:type="character" w:styleId="Hyperlink">
    <w:name w:val="Hyperlink"/>
    <w:basedOn w:val="DefaultParagraphFont"/>
    <w:uiPriority w:val="99"/>
    <w:unhideWhenUsed/>
    <w:rsid w:val="00D03D49"/>
    <w:rPr>
      <w:color w:val="0000FF" w:themeColor="hyperlink"/>
      <w:u w:val="single"/>
    </w:rPr>
  </w:style>
  <w:style w:type="character" w:styleId="FollowedHyperlink">
    <w:name w:val="FollowedHyperlink"/>
    <w:basedOn w:val="DefaultParagraphFont"/>
    <w:uiPriority w:val="99"/>
    <w:semiHidden/>
    <w:unhideWhenUsed/>
    <w:rsid w:val="00381C3A"/>
    <w:rPr>
      <w:color w:val="800080" w:themeColor="followedHyperlink"/>
      <w:u w:val="single"/>
    </w:rPr>
  </w:style>
  <w:style w:type="character" w:customStyle="1" w:styleId="FootnoteCharacters">
    <w:name w:val="Footnote Characters"/>
    <w:rsid w:val="005428DA"/>
  </w:style>
  <w:style w:type="paragraph" w:customStyle="1" w:styleId="a">
    <w:basedOn w:val="Normal"/>
    <w:next w:val="FootnoteText"/>
    <w:rsid w:val="00CF6696"/>
    <w:pPr>
      <w:widowControl w:val="0"/>
      <w:suppressLineNumbers/>
      <w:suppressAutoHyphens/>
      <w:ind w:left="283" w:hanging="283"/>
    </w:pPr>
    <w:rPr>
      <w:rFonts w:ascii="Times New Roman" w:eastAsia="SimSun" w:hAnsi="Times New Roman" w:cs="Mangal"/>
      <w:kern w:val="1"/>
      <w:sz w:val="20"/>
      <w:szCs w:val="20"/>
      <w:lang w:eastAsia="hi-IN" w:bidi="hi-IN"/>
    </w:rPr>
  </w:style>
  <w:style w:type="paragraph" w:styleId="Caption">
    <w:name w:val="caption"/>
    <w:basedOn w:val="Normal"/>
    <w:next w:val="Normal"/>
    <w:rsid w:val="00B35764"/>
    <w:pPr>
      <w:spacing w:after="200"/>
    </w:pPr>
    <w:rPr>
      <w:b/>
      <w:bCs/>
      <w:color w:val="4F81BD" w:themeColor="accent1"/>
      <w:sz w:val="18"/>
      <w:szCs w:val="18"/>
    </w:rPr>
  </w:style>
  <w:style w:type="paragraph" w:styleId="NormalWeb">
    <w:name w:val="Normal (Web)"/>
    <w:basedOn w:val="Normal"/>
    <w:unhideWhenUsed/>
    <w:rsid w:val="00785FD4"/>
    <w:pPr>
      <w:spacing w:before="100" w:beforeAutospacing="1" w:after="100" w:afterAutospacing="1"/>
    </w:pPr>
    <w:rPr>
      <w:rFonts w:ascii="Times New Roman" w:eastAsia="Times New Roman" w:hAnsi="Times New Roman" w:cs="Times New Roman"/>
      <w:lang w:val="cs-CZ" w:eastAsia="cs-CZ"/>
    </w:rPr>
  </w:style>
  <w:style w:type="character" w:styleId="Emphasis">
    <w:name w:val="Emphasis"/>
    <w:basedOn w:val="DefaultParagraphFont"/>
    <w:uiPriority w:val="20"/>
    <w:qFormat/>
    <w:rsid w:val="00785FD4"/>
    <w:rPr>
      <w:i/>
      <w:iCs/>
    </w:rPr>
  </w:style>
  <w:style w:type="character" w:customStyle="1" w:styleId="apple-converted-space">
    <w:name w:val="apple-converted-space"/>
    <w:basedOn w:val="DefaultParagraphFont"/>
    <w:rsid w:val="00785FD4"/>
  </w:style>
  <w:style w:type="character" w:styleId="CommentReference">
    <w:name w:val="annotation reference"/>
    <w:basedOn w:val="DefaultParagraphFont"/>
    <w:uiPriority w:val="99"/>
    <w:unhideWhenUsed/>
    <w:rsid w:val="00785FD4"/>
    <w:rPr>
      <w:sz w:val="16"/>
      <w:szCs w:val="16"/>
    </w:rPr>
  </w:style>
  <w:style w:type="paragraph" w:styleId="CommentText">
    <w:name w:val="annotation text"/>
    <w:basedOn w:val="Normal"/>
    <w:link w:val="CommentTextChar"/>
    <w:uiPriority w:val="99"/>
    <w:unhideWhenUsed/>
    <w:rsid w:val="00785FD4"/>
    <w:pPr>
      <w:spacing w:after="200"/>
    </w:pPr>
    <w:rPr>
      <w:sz w:val="20"/>
      <w:szCs w:val="20"/>
      <w:lang w:val="cs-CZ"/>
    </w:rPr>
  </w:style>
  <w:style w:type="character" w:customStyle="1" w:styleId="CommentTextChar">
    <w:name w:val="Comment Text Char"/>
    <w:basedOn w:val="DefaultParagraphFont"/>
    <w:link w:val="CommentText"/>
    <w:uiPriority w:val="99"/>
    <w:rsid w:val="00785FD4"/>
    <w:rPr>
      <w:sz w:val="20"/>
      <w:szCs w:val="20"/>
      <w:lang w:val="cs-CZ"/>
    </w:rPr>
  </w:style>
  <w:style w:type="paragraph" w:styleId="CommentSubject">
    <w:name w:val="annotation subject"/>
    <w:basedOn w:val="CommentText"/>
    <w:next w:val="CommentText"/>
    <w:link w:val="CommentSubjectChar"/>
    <w:uiPriority w:val="99"/>
    <w:unhideWhenUsed/>
    <w:rsid w:val="00785FD4"/>
    <w:rPr>
      <w:b/>
      <w:bCs/>
    </w:rPr>
  </w:style>
  <w:style w:type="character" w:customStyle="1" w:styleId="CommentSubjectChar">
    <w:name w:val="Comment Subject Char"/>
    <w:basedOn w:val="CommentTextChar"/>
    <w:link w:val="CommentSubject"/>
    <w:uiPriority w:val="99"/>
    <w:rsid w:val="00785FD4"/>
    <w:rPr>
      <w:b/>
      <w:bCs/>
    </w:rPr>
  </w:style>
  <w:style w:type="paragraph" w:styleId="BalloonText">
    <w:name w:val="Balloon Text"/>
    <w:basedOn w:val="Normal"/>
    <w:link w:val="BalloonTextChar"/>
    <w:uiPriority w:val="99"/>
    <w:unhideWhenUsed/>
    <w:rsid w:val="00785FD4"/>
    <w:rPr>
      <w:rFonts w:ascii="Tahoma" w:hAnsi="Tahoma" w:cs="Tahoma"/>
      <w:sz w:val="16"/>
      <w:szCs w:val="16"/>
      <w:lang w:val="cs-CZ"/>
    </w:rPr>
  </w:style>
  <w:style w:type="character" w:customStyle="1" w:styleId="BalloonTextChar">
    <w:name w:val="Balloon Text Char"/>
    <w:basedOn w:val="DefaultParagraphFont"/>
    <w:link w:val="BalloonText"/>
    <w:uiPriority w:val="99"/>
    <w:rsid w:val="00785FD4"/>
    <w:rPr>
      <w:rFonts w:ascii="Tahoma" w:hAnsi="Tahoma" w:cs="Tahoma"/>
      <w:sz w:val="16"/>
      <w:szCs w:val="16"/>
      <w:lang w:val="cs-CZ"/>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youtube.com/watch?feature=player_embedded&amp;v=OIUjHFSziBs" TargetMode="External"/><Relationship Id="rId21" Type="http://schemas.openxmlformats.org/officeDocument/2006/relationships/hyperlink" Target="http://www.youtube.com/watch?feature=player_embedded&amp;v=bpYoDx53-Vs" TargetMode="External"/><Relationship Id="rId22" Type="http://schemas.openxmlformats.org/officeDocument/2006/relationships/image" Target="media/image10.pdf"/><Relationship Id="rId23" Type="http://schemas.openxmlformats.org/officeDocument/2006/relationships/image" Target="media/image10.png"/><Relationship Id="rId24" Type="http://schemas.openxmlformats.org/officeDocument/2006/relationships/image" Target="media/image11.pdf"/><Relationship Id="rId25" Type="http://schemas.openxmlformats.org/officeDocument/2006/relationships/image" Target="media/image12.png"/><Relationship Id="rId26" Type="http://schemas.openxmlformats.org/officeDocument/2006/relationships/hyperlink" Target="mailto:tminkowitz@earthlink.net" TargetMode="External"/><Relationship Id="rId27" Type="http://schemas.openxmlformats.org/officeDocument/2006/relationships/hyperlink" Target="http://www.chrusp.org" TargetMode="External"/><Relationship Id="rId28" Type="http://schemas.openxmlformats.org/officeDocument/2006/relationships/hyperlink" Target="mailto:victoriousblackwomen@yahoo.com" TargetMode="External"/><Relationship Id="rId29" Type="http://schemas.openxmlformats.org/officeDocument/2006/relationships/hyperlink" Target="http://psychrights.org/Research/Digest/NLPs/neuroleptics.ht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30" Type="http://schemas.openxmlformats.org/officeDocument/2006/relationships/hyperlink" Target="mailto:jim.gottstein@psychrights.org" TargetMode="External"/><Relationship Id="rId31" Type="http://schemas.openxmlformats.org/officeDocument/2006/relationships/hyperlink" Target="http://www.psychrights.org" TargetMode="External"/><Relationship Id="rId32" Type="http://schemas.openxmlformats.org/officeDocument/2006/relationships/hyperlink" Target="mailto:office@mindfreedom.org" TargetMode="External"/><Relationship Id="rId9" Type="http://schemas.openxmlformats.org/officeDocument/2006/relationships/image" Target="media/image5.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33" Type="http://schemas.openxmlformats.org/officeDocument/2006/relationships/hyperlink" Target="http://www.MindFreedom.org" TargetMode="External"/><Relationship Id="rId34" Type="http://schemas.openxmlformats.org/officeDocument/2006/relationships/hyperlink" Target="mailto:repealingmentalhealthlaws@gmail.com" TargetMode="External"/><Relationship Id="rId35" Type="http://schemas.openxmlformats.org/officeDocument/2006/relationships/hyperlink" Target="http://repealmentalhealthlaws.org" TargetMode="External"/><Relationship Id="rId36" Type="http://schemas.openxmlformats.org/officeDocument/2006/relationships/hyperlink" Target="mailto:info@intentionalpeersupport.org" TargetMode="External"/><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hyperlink" Target="http://repealmentalhealthlaws.org/" TargetMode="External"/><Relationship Id="rId18" Type="http://schemas.openxmlformats.org/officeDocument/2006/relationships/footnotes" Target="footnotes.xml"/><Relationship Id="rId19" Type="http://schemas.openxmlformats.org/officeDocument/2006/relationships/hyperlink" Target="http://www.youtube.com/watch?v=utEmfpPLGZo&amp;feature=player_embedded" TargetMode="External"/><Relationship Id="rId37" Type="http://schemas.openxmlformats.org/officeDocument/2006/relationships/hyperlink" Target="mailto:admin@wnusp.net" TargetMode="External"/><Relationship Id="rId38" Type="http://schemas.openxmlformats.org/officeDocument/2006/relationships/hyperlink" Target="http://www.wnusp.net" TargetMode="External"/><Relationship Id="rId39" Type="http://schemas.openxmlformats.org/officeDocument/2006/relationships/hyperlink" Target="mailto:vlee@ida-secretariat.org" TargetMode="External"/><Relationship Id="rId40" Type="http://schemas.openxmlformats.org/officeDocument/2006/relationships/hyperlink" Target="http://www.internationaldisabilityalliance.org" TargetMode="External"/><Relationship Id="rId41" Type="http://schemas.openxmlformats.org/officeDocument/2006/relationships/fontTable" Target="fontTable.xml"/><Relationship Id="rId42" Type="http://schemas.openxmlformats.org/officeDocument/2006/relationships/theme" Target="theme/theme1.xml"/></Relationships>
</file>

<file path=word/_rels/footnotes.xml.rels><?xml version="1.0" encoding="UTF-8" standalone="yes"?>
<Relationships xmlns="http://schemas.openxmlformats.org/package/2006/relationships"><Relationship Id="rId9" Type="http://schemas.openxmlformats.org/officeDocument/2006/relationships/hyperlink" Target="http://www.ncbi.nlm.nih.gov/pubmed?term=Shapiro%20RS%5BAuthor%5D&amp;cauthor=true&amp;cauthor_uid=17030825" TargetMode="External"/><Relationship Id="rId20" Type="http://schemas.openxmlformats.org/officeDocument/2006/relationships/hyperlink" Target="http://beyondmeds.com/2009/04/29/will-halls-updated-recovery-story/" TargetMode="External"/><Relationship Id="rId21" Type="http://schemas.openxmlformats.org/officeDocument/2006/relationships/hyperlink" Target="http://www.madinamerica.com/2013/02/close-encounters-with-biopsychiatry/" TargetMode="External"/><Relationship Id="rId22" Type="http://schemas.openxmlformats.org/officeDocument/2006/relationships/hyperlink" Target="http://www.medscape.com/viewarticle/809942" TargetMode="External"/><Relationship Id="rId23" Type="http://schemas.openxmlformats.org/officeDocument/2006/relationships/hyperlink" Target="http://gaia-health.com/gaia-blog/2012-08-18/how-do-these-people-sleep-she-was-4-and-shes-dead-by-psychiatry/" TargetMode="External"/><Relationship Id="rId24" Type="http://schemas.openxmlformats.org/officeDocument/2006/relationships/hyperlink" Target="http://www.theconsumervoice.org/advocate/antipsychotic-drugs" TargetMode="External"/><Relationship Id="rId25" Type="http://schemas.openxmlformats.org/officeDocument/2006/relationships/hyperlink" Target="http://www.fda.gov/Drugs/DrugSafety/PostmarketDrugSafetyInformationforPatientsandProviders/DrugSafetyInformationforHeathcareProfessionals/PublicHealthAdvisories/ucm053171.htm" TargetMode="External"/><Relationship Id="rId26" Type="http://schemas.openxmlformats.org/officeDocument/2006/relationships/hyperlink" Target="http://www.huffingtonpost.com/dr-peter-breggin/electroshock-treatment_b_1373619.html" TargetMode="External"/><Relationship Id="rId27" Type="http://schemas.openxmlformats.org/officeDocument/2006/relationships/hyperlink" Target="http://www.usatoday.com/story/news/nation/2013/08/18/electro-shock-therapy-sees-a-resurgence/2668073/?utm_source=feedburner&amp;utm_medium=feed&amp;utm_campaign=Feed:+usatoday-NewsTopStories+%28News+-+Top+Stories%29" TargetMode="External"/><Relationship Id="rId10" Type="http://schemas.openxmlformats.org/officeDocument/2006/relationships/hyperlink" Target="http://www.ncbi.nlm.nih.gov/pubmed?term=Strom%20BL%5BAuthor%5D&amp;cauthor=true&amp;cauthor_uid=17030825" TargetMode="External"/><Relationship Id="rId11" Type="http://schemas.openxmlformats.org/officeDocument/2006/relationships/hyperlink" Target="http://www.ncbi.nlm.nih.gov/pubmed/17030825" TargetMode="External"/><Relationship Id="rId12" Type="http://schemas.openxmlformats.org/officeDocument/2006/relationships/hyperlink" Target="http://www.ncbi.nlm.nih.gov/pubmed?term=Lis%20Y%5BAuthor%5D&amp;cauthor=true&amp;cauthor_uid=23244814" TargetMode="External"/><Relationship Id="rId13" Type="http://schemas.openxmlformats.org/officeDocument/2006/relationships/hyperlink" Target="http://www.ncbi.nlm.nih.gov/pubmed?term=Roberts%20MH%5BAuthor%5D&amp;cauthor=true&amp;cauthor_uid=23244814" TargetMode="External"/><Relationship Id="rId14" Type="http://schemas.openxmlformats.org/officeDocument/2006/relationships/hyperlink" Target="http://www.ncbi.nlm.nih.gov/pubmed?term=Kamble%20S%5BAuthor%5D&amp;cauthor=true&amp;cauthor_uid=23244814" TargetMode="External"/><Relationship Id="rId15" Type="http://schemas.openxmlformats.org/officeDocument/2006/relationships/hyperlink" Target="http://www.ncbi.nlm.nih.gov/pubmed?term=J%20Guo%20J%5BAuthor%5D&amp;cauthor=true&amp;cauthor_uid=23244814" TargetMode="External"/><Relationship Id="rId16" Type="http://schemas.openxmlformats.org/officeDocument/2006/relationships/hyperlink" Target="http://www.ncbi.nlm.nih.gov/pubmed?term=Raisch%20DW%5BAuthor%5D&amp;cauthor=true&amp;cauthor_uid=23244814" TargetMode="External"/><Relationship Id="rId17" Type="http://schemas.openxmlformats.org/officeDocument/2006/relationships/hyperlink" Target="http://www.ncbi.nlm.nih.gov/pubmed/23244814" TargetMode="External"/><Relationship Id="rId18" Type="http://schemas.openxmlformats.org/officeDocument/2006/relationships/hyperlink" Target="http://schizophreniaresearch.files.wordpress.com/2011/01/awadneurolepticdysphoria2005.pdf" TargetMode="External"/><Relationship Id="rId19" Type="http://schemas.openxmlformats.org/officeDocument/2006/relationships/hyperlink" Target="http://www.nasmhpd.org/docs/publications/MDCdocs/Mortality%20and%20Morbidity%20Final%20Report%208.18.08.pdf" TargetMode="External"/><Relationship Id="rId1" Type="http://schemas.openxmlformats.org/officeDocument/2006/relationships/hyperlink" Target="http://www.dsm5.org/MeetUs/Pages/WorkGroupMembers.aspx" TargetMode="External"/><Relationship Id="rId2" Type="http://schemas.openxmlformats.org/officeDocument/2006/relationships/hyperlink" Target="http://www.nimh.nih.gov/about/director/2013/transforming-diagnosis.shtml" TargetMode="External"/><Relationship Id="rId3" Type="http://schemas.openxmlformats.org/officeDocument/2006/relationships/hyperlink" Target="http://www.fda.gov/RegulatoryInformation/Legislation/FederalFoodDrugandCosmeticActFDCAct/SignificantAmendmentstotheFDCAct/PrescriptionDrugAmendmentsof1992PrescriptionDrugUserFeeActof1992/default.htm" TargetMode="External"/><Relationship Id="rId4" Type="http://schemas.openxmlformats.org/officeDocument/2006/relationships/hyperlink" Target="http://www.ncbi.nlm.nih.gov/pubmed/?term=Moynihan%20R%5Bauth%5D" TargetMode="External"/><Relationship Id="rId5" Type="http://schemas.openxmlformats.org/officeDocument/2006/relationships/hyperlink" Target="http://www.ncbi.nlm.nih.gov/pmc/articles/PMC1124108/" TargetMode="External"/><Relationship Id="rId6" Type="http://schemas.openxmlformats.org/officeDocument/2006/relationships/hyperlink" Target="http://www.ncbi.nlm.nih.gov/pubmed?term=Furberg%20CD%5BAuthor%5D&amp;cauthor=true&amp;cauthor_uid=17030825" TargetMode="External"/><Relationship Id="rId7" Type="http://schemas.openxmlformats.org/officeDocument/2006/relationships/hyperlink" Target="http://www.ncbi.nlm.nih.gov/pubmed?term=Levin%20AA%5BAuthor%5D&amp;cauthor=true&amp;cauthor_uid=17030825" TargetMode="External"/><Relationship Id="rId8" Type="http://schemas.openxmlformats.org/officeDocument/2006/relationships/hyperlink" Target="http://www.ncbi.nlm.nih.gov/pubmed?term=Gross%20PA%5BAuthor%5D&amp;cauthor=true&amp;cauthor_uid=17030825"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94B6AF-44AA-4906-B9F0-428B71569338}"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D884D3F1-BEC8-4FEF-BE14-F28CE6DF25CD}">
      <dgm:prSet phldrT="[Text]"/>
      <dgm:spPr>
        <a:xfrm>
          <a:off x="212111" y="324816"/>
          <a:ext cx="490213" cy="487225"/>
        </a:xfrm>
        <a:noFill/>
        <a:ln w="25400" cap="flat" cmpd="sng" algn="ctr">
          <a:noFill/>
          <a:prstDash val="solid"/>
        </a:ln>
        <a:effectLst/>
        <a:sp3d/>
      </dgm:spPr>
      <dgm:t>
        <a:bodyPr/>
        <a:lstStyle/>
        <a:p>
          <a:r>
            <a:rPr lang="en-GB">
              <a:solidFill>
                <a:sysClr val="window" lastClr="FFFFFF"/>
              </a:solidFill>
              <a:latin typeface="Calibri"/>
              <a:ea typeface="+mn-ea"/>
              <a:cs typeface="+mn-cs"/>
            </a:rPr>
            <a:t>IPS</a:t>
          </a:r>
        </a:p>
      </dgm:t>
    </dgm:pt>
    <dgm:pt modelId="{5B94C079-59CF-43DD-8A75-99FF01A46BA8}" type="parTrans" cxnId="{428BD142-6E81-470F-85DE-9CCB4663EE24}">
      <dgm:prSet/>
      <dgm:spPr/>
      <dgm:t>
        <a:bodyPr/>
        <a:lstStyle/>
        <a:p>
          <a:endParaRPr lang="en-US"/>
        </a:p>
      </dgm:t>
    </dgm:pt>
    <dgm:pt modelId="{C2B80771-3046-48EF-A79E-EEDF0DA0F174}" type="sibTrans" cxnId="{428BD142-6E81-470F-85DE-9CCB4663EE24}">
      <dgm:prSet/>
      <dgm:spPr>
        <a:xfrm>
          <a:off x="125231" y="0"/>
          <a:ext cx="636640" cy="812042"/>
        </a:xfrm>
        <a:blipFill>
          <a:blip xmlns:r="http://schemas.openxmlformats.org/officeDocument/2006/relationships" r:embed="rId1">
            <a:extLst>
              <a:ext uri="{28A0092B-C50C-407E-A947-70E740481C1C}">
                <a14:useLocalDpi xmlns:a14="http://schemas.microsoft.com/office/drawing/2010/main" xmlns:r="http://schemas.openxmlformats.org/officeDocument/2006/relationships" xmlns:a="http://schemas.openxmlformats.org/drawingml/2006/main" xmlns:dgm="http://schemas.openxmlformats.org/drawingml/2006/diagram" xmlns="" val="0"/>
              </a:ext>
            </a:extLst>
          </a:blip>
          <a:srcRect/>
          <a:stretch>
            <a:fillRect l="-19000" r="-19000"/>
          </a:stretch>
        </a:blipFill>
        <a:ln w="25400" cap="flat" cmpd="sng" algn="ctr">
          <a:solidFill>
            <a:sysClr val="window" lastClr="FFFFFF">
              <a:hueOff val="0"/>
              <a:satOff val="0"/>
              <a:lumOff val="0"/>
              <a:alphaOff val="0"/>
            </a:sysClr>
          </a:solidFill>
          <a:prstDash val="solid"/>
        </a:ln>
        <a:effectLst/>
      </dgm:spPr>
      <dgm:t>
        <a:bodyPr/>
        <a:lstStyle/>
        <a:p>
          <a:endParaRPr lang="en-US"/>
        </a:p>
      </dgm:t>
    </dgm:pt>
    <dgm:pt modelId="{9F48AA2E-5AB6-4A99-AE4B-922E0E465B78}" type="pres">
      <dgm:prSet presAssocID="{5E94B6AF-44AA-4906-B9F0-428B71569338}" presName="Name0" presStyleCnt="0">
        <dgm:presLayoutVars>
          <dgm:dir/>
        </dgm:presLayoutVars>
      </dgm:prSet>
      <dgm:spPr/>
    </dgm:pt>
    <dgm:pt modelId="{44D15F28-5164-43AD-8249-AB6CB4F08A6C}" type="pres">
      <dgm:prSet presAssocID="{C2B80771-3046-48EF-A79E-EEDF0DA0F174}" presName="picture_1" presStyleLbl="bgImgPlace1" presStyleIdx="0" presStyleCnt="1"/>
      <dgm:spPr>
        <a:prstGeom prst="roundRect">
          <a:avLst/>
        </a:prstGeom>
      </dgm:spPr>
    </dgm:pt>
    <dgm:pt modelId="{662531DF-D54C-4502-A572-B482BF8F77B7}" type="pres">
      <dgm:prSet presAssocID="{D884D3F1-BEC8-4FEF-BE14-F28CE6DF25CD}" presName="text_1" presStyleLbl="node1" presStyleIdx="0" presStyleCnt="0" custLinFactNeighborX="12528" custLinFactNeighborY="0">
        <dgm:presLayoutVars>
          <dgm:bulletEnabled val="1"/>
        </dgm:presLayoutVars>
      </dgm:prSet>
      <dgm:spPr>
        <a:prstGeom prst="rect">
          <a:avLst/>
        </a:prstGeom>
      </dgm:spPr>
      <dgm:t>
        <a:bodyPr/>
        <a:lstStyle/>
        <a:p>
          <a:endParaRPr lang="en-GB"/>
        </a:p>
      </dgm:t>
    </dgm:pt>
    <dgm:pt modelId="{FCE0C46B-338C-4F38-983A-12ADEA7BFD3E}" type="pres">
      <dgm:prSet presAssocID="{5E94B6AF-44AA-4906-B9F0-428B71569338}" presName="maxNode" presStyleCnt="0"/>
      <dgm:spPr/>
    </dgm:pt>
    <dgm:pt modelId="{86CCD2D9-51CB-478B-BAF6-A0D9F7172913}" type="pres">
      <dgm:prSet presAssocID="{5E94B6AF-44AA-4906-B9F0-428B71569338}" presName="Name33" presStyleCnt="0"/>
      <dgm:spPr/>
    </dgm:pt>
  </dgm:ptLst>
  <dgm:cxnLst>
    <dgm:cxn modelId="{428BD142-6E81-470F-85DE-9CCB4663EE24}" srcId="{5E94B6AF-44AA-4906-B9F0-428B71569338}" destId="{D884D3F1-BEC8-4FEF-BE14-F28CE6DF25CD}" srcOrd="0" destOrd="0" parTransId="{5B94C079-59CF-43DD-8A75-99FF01A46BA8}" sibTransId="{C2B80771-3046-48EF-A79E-EEDF0DA0F174}"/>
    <dgm:cxn modelId="{D21ED853-C6D4-7E41-A65F-8971BCCB316A}" type="presOf" srcId="{5E94B6AF-44AA-4906-B9F0-428B71569338}" destId="{9F48AA2E-5AB6-4A99-AE4B-922E0E465B78}" srcOrd="0" destOrd="0" presId="urn:microsoft.com/office/officeart/2008/layout/AccentedPicture"/>
    <dgm:cxn modelId="{F7CABACB-279D-B54E-8E23-0752B550157C}" type="presOf" srcId="{D884D3F1-BEC8-4FEF-BE14-F28CE6DF25CD}" destId="{662531DF-D54C-4502-A572-B482BF8F77B7}" srcOrd="0" destOrd="0" presId="urn:microsoft.com/office/officeart/2008/layout/AccentedPicture"/>
    <dgm:cxn modelId="{C32AAB50-A12C-FD49-8BE4-E06F6BEB1146}" type="presOf" srcId="{C2B80771-3046-48EF-A79E-EEDF0DA0F174}" destId="{44D15F28-5164-43AD-8249-AB6CB4F08A6C}" srcOrd="0" destOrd="0" presId="urn:microsoft.com/office/officeart/2008/layout/AccentedPicture"/>
    <dgm:cxn modelId="{0C182BC4-E50C-564F-B583-15C0A6E04516}" type="presParOf" srcId="{9F48AA2E-5AB6-4A99-AE4B-922E0E465B78}" destId="{44D15F28-5164-43AD-8249-AB6CB4F08A6C}" srcOrd="0" destOrd="0" presId="urn:microsoft.com/office/officeart/2008/layout/AccentedPicture"/>
    <dgm:cxn modelId="{19DFC0B2-8D03-F84C-8799-41087F5E597A}" type="presParOf" srcId="{9F48AA2E-5AB6-4A99-AE4B-922E0E465B78}" destId="{662531DF-D54C-4502-A572-B482BF8F77B7}" srcOrd="1" destOrd="0" presId="urn:microsoft.com/office/officeart/2008/layout/AccentedPicture"/>
    <dgm:cxn modelId="{DC9B5140-9016-094F-B13B-85BFE12D91E2}" type="presParOf" srcId="{9F48AA2E-5AB6-4A99-AE4B-922E0E465B78}" destId="{FCE0C46B-338C-4F38-983A-12ADEA7BFD3E}" srcOrd="2" destOrd="0" presId="urn:microsoft.com/office/officeart/2008/layout/AccentedPicture"/>
    <dgm:cxn modelId="{43BBD786-86B6-5845-9CAE-0B0D20C37683}" type="presParOf" srcId="{FCE0C46B-338C-4F38-983A-12ADEA7BFD3E}" destId="{86CCD2D9-51CB-478B-BAF6-A0D9F7172913}" srcOrd="0" destOrd="0" presId="urn:microsoft.com/office/officeart/2008/layout/AccentedPicture"/>
  </dgm:cxnLst>
  <dgm:bg/>
  <dgm:whole/>
</dgm:dataModel>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8642</Words>
  <Characters>49265</Characters>
  <Application>Microsoft Macintosh Word</Application>
  <DocSecurity>0</DocSecurity>
  <Lines>410</Lines>
  <Paragraphs>98</Paragraphs>
  <ScaleCrop>false</ScaleCrop>
  <LinksUpToDate>false</LinksUpToDate>
  <CharactersWithSpaces>60500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Minkowitz</dc:creator>
  <cp:keywords/>
  <cp:lastModifiedBy>Tina Minkowitz</cp:lastModifiedBy>
  <cp:revision>2</cp:revision>
  <dcterms:created xsi:type="dcterms:W3CDTF">2013-09-12T21:01:00Z</dcterms:created>
  <dcterms:modified xsi:type="dcterms:W3CDTF">2013-09-12T21:01:00Z</dcterms:modified>
</cp:coreProperties>
</file>