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7D85" w14:textId="5471CA28" w:rsidR="00B63A2A" w:rsidRPr="00B63A2A" w:rsidRDefault="00B63A2A" w:rsidP="00B63A2A">
      <w:pPr>
        <w:spacing w:after="0" w:line="240" w:lineRule="auto"/>
        <w:jc w:val="both"/>
        <w:rPr>
          <w:b/>
          <w:bCs/>
          <w:i/>
          <w:iCs/>
          <w:color w:val="FF0000"/>
        </w:rPr>
      </w:pPr>
      <w:r w:rsidRPr="00B63A2A">
        <w:rPr>
          <w:b/>
          <w:bCs/>
          <w:i/>
          <w:iCs/>
          <w:color w:val="FF0000"/>
        </w:rPr>
        <w:t xml:space="preserve">Tina </w:t>
      </w:r>
      <w:proofErr w:type="spellStart"/>
      <w:r w:rsidRPr="00B63A2A">
        <w:rPr>
          <w:b/>
          <w:bCs/>
          <w:i/>
          <w:iCs/>
          <w:color w:val="FF0000"/>
        </w:rPr>
        <w:t>Minkowitz</w:t>
      </w:r>
      <w:proofErr w:type="spellEnd"/>
      <w:r w:rsidRPr="00B63A2A">
        <w:rPr>
          <w:b/>
          <w:bCs/>
          <w:i/>
          <w:iCs/>
          <w:color w:val="FF0000"/>
        </w:rPr>
        <w:t xml:space="preserve"> Intervention</w:t>
      </w:r>
      <w:r w:rsidR="009117E8">
        <w:rPr>
          <w:b/>
          <w:bCs/>
          <w:i/>
          <w:iCs/>
          <w:color w:val="FF0000"/>
        </w:rPr>
        <w:t>s</w:t>
      </w:r>
      <w:r w:rsidRPr="00B63A2A">
        <w:rPr>
          <w:b/>
          <w:bCs/>
          <w:i/>
          <w:iCs/>
          <w:color w:val="FF0000"/>
        </w:rPr>
        <w:t xml:space="preserve"> in Panel 3, Questions 1 and 2</w:t>
      </w:r>
    </w:p>
    <w:p w14:paraId="0F5B70AB" w14:textId="77777777" w:rsidR="00B63A2A" w:rsidRPr="00B63A2A" w:rsidRDefault="00B63A2A" w:rsidP="00B63A2A">
      <w:pPr>
        <w:spacing w:after="0" w:line="240" w:lineRule="auto"/>
        <w:jc w:val="both"/>
        <w:rPr>
          <w:color w:val="FF0000"/>
        </w:rPr>
      </w:pPr>
    </w:p>
    <w:p w14:paraId="3EA575F6" w14:textId="4E18D60E" w:rsidR="00BE0CB4" w:rsidRDefault="00B63A2A" w:rsidP="00BE0CB4">
      <w:pPr>
        <w:pStyle w:val="ListParagraph"/>
        <w:numPr>
          <w:ilvl w:val="0"/>
          <w:numId w:val="1"/>
        </w:numPr>
        <w:spacing w:after="0" w:line="240" w:lineRule="auto"/>
        <w:jc w:val="both"/>
        <w:rPr>
          <w:rFonts w:ascii="Arial" w:hAnsi="Arial" w:cs="Arial"/>
          <w:color w:val="FF0000"/>
        </w:rPr>
      </w:pPr>
      <w:r>
        <w:rPr>
          <w:rFonts w:ascii="Arial" w:hAnsi="Arial" w:cs="Arial"/>
          <w:color w:val="FF0000"/>
        </w:rPr>
        <w:t xml:space="preserve">Question 1: </w:t>
      </w:r>
      <w:r w:rsidR="00BE0CB4">
        <w:rPr>
          <w:rFonts w:ascii="Arial" w:hAnsi="Arial" w:cs="Arial"/>
          <w:color w:val="FF0000"/>
        </w:rPr>
        <w:t xml:space="preserve">Please suggest </w:t>
      </w:r>
      <w:r w:rsidR="00BE0CB4" w:rsidRPr="006238AC">
        <w:rPr>
          <w:rFonts w:ascii="Arial" w:hAnsi="Arial" w:cs="Arial"/>
          <w:color w:val="FF0000"/>
          <w:u w:val="single"/>
        </w:rPr>
        <w:t xml:space="preserve">three </w:t>
      </w:r>
      <w:proofErr w:type="spellStart"/>
      <w:r w:rsidR="00BE0CB4" w:rsidRPr="006238AC">
        <w:rPr>
          <w:rFonts w:ascii="Arial" w:hAnsi="Arial" w:cs="Arial"/>
          <w:color w:val="FF0000"/>
          <w:u w:val="single"/>
        </w:rPr>
        <w:t>actionnable</w:t>
      </w:r>
      <w:proofErr w:type="spellEnd"/>
      <w:r w:rsidR="00BE0CB4" w:rsidRPr="006238AC">
        <w:rPr>
          <w:rFonts w:ascii="Arial" w:hAnsi="Arial" w:cs="Arial"/>
          <w:color w:val="FF0000"/>
          <w:u w:val="single"/>
        </w:rPr>
        <w:t xml:space="preserve"> recommendations</w:t>
      </w:r>
      <w:r w:rsidR="00BE0CB4" w:rsidRPr="00844171">
        <w:rPr>
          <w:rFonts w:ascii="Arial" w:hAnsi="Arial" w:cs="Arial"/>
          <w:color w:val="FF0000"/>
        </w:rPr>
        <w:t xml:space="preserve"> for States and other relevant stakeholders</w:t>
      </w:r>
      <w:r w:rsidR="00BE0CB4">
        <w:rPr>
          <w:rFonts w:ascii="Arial" w:hAnsi="Arial" w:cs="Arial"/>
          <w:color w:val="FF0000"/>
        </w:rPr>
        <w:t xml:space="preserve"> do you have, including </w:t>
      </w:r>
      <w:r w:rsidR="00BE0CB4" w:rsidRPr="00844171">
        <w:rPr>
          <w:rFonts w:ascii="Arial" w:hAnsi="Arial" w:cs="Arial"/>
          <w:color w:val="FF0000"/>
        </w:rPr>
        <w:t xml:space="preserve">suggestions of </w:t>
      </w:r>
      <w:r w:rsidR="00BE0CB4">
        <w:rPr>
          <w:rFonts w:ascii="Arial" w:hAnsi="Arial" w:cs="Arial"/>
          <w:color w:val="FF0000"/>
        </w:rPr>
        <w:t xml:space="preserve">effective </w:t>
      </w:r>
      <w:r w:rsidR="00BE0CB4" w:rsidRPr="00844171">
        <w:rPr>
          <w:rFonts w:ascii="Arial" w:hAnsi="Arial" w:cs="Arial"/>
          <w:color w:val="FF0000"/>
        </w:rPr>
        <w:t>policy tools</w:t>
      </w:r>
      <w:r w:rsidR="00BE0CB4">
        <w:rPr>
          <w:rFonts w:ascii="Arial" w:hAnsi="Arial" w:cs="Arial"/>
          <w:color w:val="FF0000"/>
        </w:rPr>
        <w:t xml:space="preserve"> or other measures</w:t>
      </w:r>
      <w:r w:rsidR="00BE0CB4" w:rsidRPr="00844171">
        <w:rPr>
          <w:rFonts w:ascii="Arial" w:hAnsi="Arial" w:cs="Arial"/>
          <w:color w:val="FF0000"/>
        </w:rPr>
        <w:t xml:space="preserve"> for the implementation of a human rights perspective to mental health</w:t>
      </w:r>
      <w:r w:rsidR="00BE0CB4">
        <w:rPr>
          <w:rFonts w:ascii="Arial" w:hAnsi="Arial" w:cs="Arial"/>
          <w:color w:val="FF0000"/>
        </w:rPr>
        <w:t>?</w:t>
      </w:r>
    </w:p>
    <w:p w14:paraId="6CAB3309" w14:textId="77777777" w:rsidR="00BE0CB4" w:rsidRDefault="00BE0CB4" w:rsidP="00BE0CB4">
      <w:pPr>
        <w:spacing w:after="0" w:line="240" w:lineRule="auto"/>
        <w:jc w:val="both"/>
        <w:rPr>
          <w:rFonts w:ascii="Arial" w:hAnsi="Arial" w:cs="Arial"/>
          <w:color w:val="FF0000"/>
        </w:rPr>
      </w:pPr>
    </w:p>
    <w:p w14:paraId="7ED1C3D9" w14:textId="374EC7AA" w:rsidR="00BE0CB4" w:rsidRDefault="00461660" w:rsidP="00BE0CB4">
      <w:pPr>
        <w:spacing w:after="0" w:line="240" w:lineRule="auto"/>
        <w:jc w:val="both"/>
        <w:rPr>
          <w:rFonts w:ascii="Arial" w:hAnsi="Arial" w:cs="Arial"/>
          <w:color w:val="FF0000"/>
        </w:rPr>
      </w:pPr>
      <w:r>
        <w:rPr>
          <w:rFonts w:ascii="Arial" w:hAnsi="Arial" w:cs="Arial"/>
          <w:color w:val="FF0000"/>
        </w:rPr>
        <w:t>Use the CRPD Guidelines on Deinstitutionalization to shift from a mental health and human rights framework to an equality-based implementation of human rights for people with disabilities understood as diverse ways of being in the world.  Assess human rights gaps and support needs in collaboration with DPOs of users and survivors of psychiatry/people with psychosocial disabilities.  Develop policy on eliminating discrimination in hiring for employment, in housing and in access to all mainstream community services such as domestic violence refuges, from the needs of people with psychosocial disabilities/users and survivors of psychiatry, and in particular survivors of psychiatric institutionalization.</w:t>
      </w:r>
    </w:p>
    <w:p w14:paraId="10E16167" w14:textId="77777777" w:rsidR="00904CFA" w:rsidRDefault="00904CFA" w:rsidP="00BE0CB4">
      <w:pPr>
        <w:spacing w:after="0" w:line="240" w:lineRule="auto"/>
        <w:jc w:val="both"/>
        <w:rPr>
          <w:rFonts w:ascii="Arial" w:hAnsi="Arial" w:cs="Arial"/>
          <w:color w:val="FF0000"/>
        </w:rPr>
      </w:pPr>
    </w:p>
    <w:p w14:paraId="1DC6EE3B" w14:textId="73AE0ACC" w:rsidR="007F2DB3" w:rsidRDefault="00461660" w:rsidP="00BE0CB4">
      <w:pPr>
        <w:spacing w:after="0" w:line="240" w:lineRule="auto"/>
        <w:jc w:val="both"/>
        <w:rPr>
          <w:rFonts w:ascii="Arial" w:hAnsi="Arial" w:cs="Arial"/>
          <w:color w:val="FF0000"/>
        </w:rPr>
      </w:pPr>
      <w:r>
        <w:rPr>
          <w:rFonts w:ascii="Arial" w:hAnsi="Arial" w:cs="Arial"/>
          <w:color w:val="FF0000"/>
        </w:rPr>
        <w:t xml:space="preserve">Take executive, legislative or judicial measures to revoke all involuntary hospitalization and treatment in mental health </w:t>
      </w:r>
      <w:proofErr w:type="gramStart"/>
      <w:r>
        <w:rPr>
          <w:rFonts w:ascii="Arial" w:hAnsi="Arial" w:cs="Arial"/>
          <w:color w:val="FF0000"/>
        </w:rPr>
        <w:t>settings, and</w:t>
      </w:r>
      <w:proofErr w:type="gramEnd"/>
      <w:r>
        <w:rPr>
          <w:rFonts w:ascii="Arial" w:hAnsi="Arial" w:cs="Arial"/>
          <w:color w:val="FF0000"/>
        </w:rPr>
        <w:t xml:space="preserve"> allow people surviving institutions to leave.  Allocate the needed resources by re-allocating the budgets of institutions and of </w:t>
      </w:r>
      <w:proofErr w:type="spellStart"/>
      <w:r>
        <w:rPr>
          <w:rFonts w:ascii="Arial" w:hAnsi="Arial" w:cs="Arial"/>
          <w:color w:val="FF0000"/>
        </w:rPr>
        <w:t>segregative</w:t>
      </w:r>
      <w:proofErr w:type="spellEnd"/>
      <w:r>
        <w:rPr>
          <w:rFonts w:ascii="Arial" w:hAnsi="Arial" w:cs="Arial"/>
          <w:color w:val="FF0000"/>
        </w:rPr>
        <w:t>, medicalized or coercive community services, for this purpose.</w:t>
      </w:r>
    </w:p>
    <w:p w14:paraId="25E8E729" w14:textId="77777777" w:rsidR="00904CFA" w:rsidRDefault="00904CFA" w:rsidP="00BE0CB4">
      <w:pPr>
        <w:spacing w:after="0" w:line="240" w:lineRule="auto"/>
        <w:jc w:val="both"/>
        <w:rPr>
          <w:rFonts w:ascii="Arial" w:hAnsi="Arial" w:cs="Arial"/>
          <w:color w:val="FF0000"/>
        </w:rPr>
      </w:pPr>
    </w:p>
    <w:p w14:paraId="5053451B" w14:textId="0CCF2D3A" w:rsidR="00BE0CB4" w:rsidRDefault="00461660" w:rsidP="00BE0CB4">
      <w:pPr>
        <w:spacing w:after="0" w:line="240" w:lineRule="auto"/>
        <w:jc w:val="both"/>
        <w:rPr>
          <w:rFonts w:ascii="Arial" w:hAnsi="Arial" w:cs="Arial"/>
          <w:color w:val="FF0000"/>
        </w:rPr>
      </w:pPr>
      <w:r>
        <w:rPr>
          <w:rFonts w:ascii="Arial" w:hAnsi="Arial" w:cs="Arial"/>
          <w:color w:val="FF0000"/>
        </w:rPr>
        <w:t xml:space="preserve">Develop community and peer-based support networks and services not using a medical model or psychiatric diagnosis, to support people experiencing crisis, distress and/or unusual perceptions, that respect the individual’s self-knowledge, will and preferences.  </w:t>
      </w:r>
    </w:p>
    <w:p w14:paraId="5A6F9D24" w14:textId="77777777" w:rsidR="00DE2C4E" w:rsidRDefault="00DE2C4E" w:rsidP="00BE0CB4">
      <w:pPr>
        <w:spacing w:after="0" w:line="240" w:lineRule="auto"/>
        <w:jc w:val="both"/>
        <w:rPr>
          <w:rFonts w:ascii="Arial" w:hAnsi="Arial" w:cs="Arial"/>
          <w:color w:val="FF0000"/>
        </w:rPr>
      </w:pPr>
    </w:p>
    <w:p w14:paraId="382D76BA" w14:textId="332D74FC" w:rsidR="000F14D6" w:rsidRDefault="000F14D6" w:rsidP="00DE2C4E">
      <w:pPr>
        <w:spacing w:after="0" w:line="240" w:lineRule="auto"/>
        <w:jc w:val="both"/>
        <w:rPr>
          <w:rFonts w:ascii="Arial" w:hAnsi="Arial" w:cs="Arial"/>
          <w:color w:val="FF0000"/>
        </w:rPr>
      </w:pPr>
      <w:r w:rsidRPr="00B0110C">
        <w:rPr>
          <w:rFonts w:ascii="Arial" w:hAnsi="Arial" w:cs="Arial"/>
          <w:color w:val="FF0000"/>
          <w:highlight w:val="yellow"/>
        </w:rPr>
        <w:t>In addition, states must ensure health care services do not embed a medical model of disability: in my view this implies to not use psychiatric diagnosis or an illness approach to any mental health services offered</w:t>
      </w:r>
      <w:r>
        <w:rPr>
          <w:rFonts w:ascii="Arial" w:hAnsi="Arial" w:cs="Arial"/>
          <w:color w:val="FF0000"/>
          <w:highlight w:val="yellow"/>
        </w:rPr>
        <w:t>, as well as not using medications as standard of care.</w:t>
      </w:r>
      <w:r w:rsidRPr="00B0110C">
        <w:rPr>
          <w:rFonts w:ascii="Arial" w:hAnsi="Arial" w:cs="Arial"/>
          <w:color w:val="FF0000"/>
          <w:highlight w:val="yellow"/>
        </w:rPr>
        <w:t xml:space="preserve">  The DI Guidelines also severely limit the scope of the mental health sector’s influence on decision-making regarding DI plans and strategies, including the design of reparations processes, and elevate that of survivors instead.</w:t>
      </w:r>
    </w:p>
    <w:p w14:paraId="3744E262" w14:textId="77777777" w:rsidR="007F2DB3" w:rsidRDefault="007F2DB3" w:rsidP="00BE0CB4">
      <w:pPr>
        <w:spacing w:after="0" w:line="240" w:lineRule="auto"/>
        <w:jc w:val="both"/>
        <w:rPr>
          <w:rFonts w:ascii="Arial" w:hAnsi="Arial" w:cs="Arial"/>
          <w:color w:val="FF0000"/>
        </w:rPr>
      </w:pPr>
    </w:p>
    <w:p w14:paraId="258EFE98" w14:textId="77777777" w:rsidR="00BE0CB4" w:rsidRPr="006371AF" w:rsidRDefault="00BE0CB4" w:rsidP="00BE0CB4">
      <w:pPr>
        <w:spacing w:after="0" w:line="240" w:lineRule="auto"/>
        <w:jc w:val="both"/>
        <w:rPr>
          <w:rFonts w:ascii="Arial" w:hAnsi="Arial" w:cs="Arial"/>
          <w:color w:val="FF0000"/>
        </w:rPr>
      </w:pPr>
    </w:p>
    <w:p w14:paraId="534A52A8" w14:textId="4910FB17" w:rsidR="00BE0CB4" w:rsidRDefault="00B63A2A" w:rsidP="00BE0CB4">
      <w:pPr>
        <w:pStyle w:val="ListParagraph"/>
        <w:numPr>
          <w:ilvl w:val="0"/>
          <w:numId w:val="1"/>
        </w:numPr>
        <w:spacing w:after="0" w:line="240" w:lineRule="auto"/>
        <w:jc w:val="both"/>
        <w:rPr>
          <w:rFonts w:ascii="Arial" w:hAnsi="Arial" w:cs="Arial"/>
          <w:color w:val="FF0000"/>
        </w:rPr>
      </w:pPr>
      <w:r>
        <w:rPr>
          <w:rFonts w:ascii="Arial" w:hAnsi="Arial" w:cs="Arial"/>
          <w:color w:val="FF0000"/>
        </w:rPr>
        <w:t xml:space="preserve">Question 2: </w:t>
      </w:r>
      <w:r w:rsidR="00BE0CB4">
        <w:rPr>
          <w:rFonts w:ascii="Arial" w:hAnsi="Arial" w:cs="Arial"/>
          <w:color w:val="FF0000"/>
        </w:rPr>
        <w:t xml:space="preserve">In your view, which should be the next steps in OHCHR’s work on mental health (e.g. thematic research, a more operational focus or else)? </w:t>
      </w:r>
    </w:p>
    <w:p w14:paraId="0B694548" w14:textId="77777777" w:rsidR="00461660" w:rsidRDefault="00461660" w:rsidP="00461660">
      <w:pPr>
        <w:spacing w:after="0" w:line="240" w:lineRule="auto"/>
        <w:ind w:left="360"/>
        <w:jc w:val="both"/>
        <w:rPr>
          <w:rFonts w:ascii="Arial" w:hAnsi="Arial" w:cs="Arial"/>
          <w:color w:val="FF0000"/>
        </w:rPr>
      </w:pPr>
    </w:p>
    <w:p w14:paraId="0B0AD067" w14:textId="7E2D3896" w:rsidR="00461660" w:rsidRDefault="00461660" w:rsidP="00461660">
      <w:pPr>
        <w:spacing w:after="0" w:line="240" w:lineRule="auto"/>
        <w:jc w:val="both"/>
        <w:rPr>
          <w:rFonts w:ascii="Arial" w:hAnsi="Arial" w:cs="Arial"/>
          <w:color w:val="FF0000"/>
        </w:rPr>
      </w:pPr>
      <w:r>
        <w:rPr>
          <w:rFonts w:ascii="Arial" w:hAnsi="Arial" w:cs="Arial"/>
          <w:color w:val="FF0000"/>
        </w:rPr>
        <w:t>Shift to working on compliance with the CRPD with respect to people with psychosocial disabilities/users and survivors of psychiatry as a particular equality</w:t>
      </w:r>
      <w:r w:rsidR="00512500">
        <w:rPr>
          <w:rFonts w:ascii="Arial" w:hAnsi="Arial" w:cs="Arial"/>
          <w:color w:val="FF0000"/>
        </w:rPr>
        <w:t>-</w:t>
      </w:r>
      <w:r>
        <w:rPr>
          <w:rFonts w:ascii="Arial" w:hAnsi="Arial" w:cs="Arial"/>
          <w:color w:val="FF0000"/>
        </w:rPr>
        <w:t xml:space="preserve">seeking group within the disability community, which warrants special emphasis because it is subjected to particularized regimes of exclusion and discrimination.  Do not do this under a right to health framework which reverses some of the gains we made through the CRPD and requires us to compromise our rights to gain support from the health sector.  </w:t>
      </w:r>
    </w:p>
    <w:p w14:paraId="6AAC9DAC" w14:textId="77777777" w:rsidR="000F14D6" w:rsidRDefault="000F14D6" w:rsidP="00461660">
      <w:pPr>
        <w:spacing w:after="0" w:line="240" w:lineRule="auto"/>
        <w:jc w:val="both"/>
        <w:rPr>
          <w:rFonts w:ascii="Arial" w:hAnsi="Arial" w:cs="Arial"/>
          <w:color w:val="FF0000"/>
        </w:rPr>
      </w:pPr>
    </w:p>
    <w:p w14:paraId="7D8D6B27" w14:textId="77777777" w:rsidR="000F14D6" w:rsidRDefault="000F14D6" w:rsidP="000F14D6">
      <w:pPr>
        <w:spacing w:after="0" w:line="240" w:lineRule="auto"/>
        <w:jc w:val="both"/>
        <w:rPr>
          <w:rFonts w:ascii="Arial" w:hAnsi="Arial" w:cs="Arial"/>
          <w:color w:val="FF0000"/>
        </w:rPr>
      </w:pPr>
      <w:r w:rsidRPr="00B0110C">
        <w:rPr>
          <w:rFonts w:ascii="Arial" w:hAnsi="Arial" w:cs="Arial"/>
          <w:color w:val="FF0000"/>
          <w:highlight w:val="yellow"/>
        </w:rPr>
        <w:t>Issues such as criminal justice reform for an inclusive standard of criminal responsibility, while needing development and refinement in practice, cannot properly be addressed under a human rights and mental health framework.</w:t>
      </w:r>
      <w:r>
        <w:rPr>
          <w:rFonts w:ascii="Arial" w:hAnsi="Arial" w:cs="Arial"/>
          <w:color w:val="FF0000"/>
        </w:rPr>
        <w:t xml:space="preserve">  </w:t>
      </w:r>
    </w:p>
    <w:p w14:paraId="4CC7E10B" w14:textId="77777777" w:rsidR="00904CFA" w:rsidRDefault="00904CFA" w:rsidP="00461660">
      <w:pPr>
        <w:spacing w:after="0" w:line="240" w:lineRule="auto"/>
        <w:jc w:val="both"/>
        <w:rPr>
          <w:rFonts w:ascii="Arial" w:hAnsi="Arial" w:cs="Arial"/>
          <w:color w:val="FF0000"/>
        </w:rPr>
      </w:pPr>
    </w:p>
    <w:p w14:paraId="6913DE69" w14:textId="5CA7E6E7" w:rsidR="00461660" w:rsidRDefault="00461660" w:rsidP="00461660">
      <w:pPr>
        <w:spacing w:after="0" w:line="240" w:lineRule="auto"/>
        <w:jc w:val="both"/>
        <w:rPr>
          <w:rFonts w:ascii="Arial" w:hAnsi="Arial" w:cs="Arial"/>
          <w:color w:val="FF0000"/>
        </w:rPr>
      </w:pPr>
      <w:r>
        <w:rPr>
          <w:rFonts w:ascii="Arial" w:hAnsi="Arial" w:cs="Arial"/>
          <w:color w:val="FF0000"/>
        </w:rPr>
        <w:t xml:space="preserve">In collaboration with the CRPD Committee and with globally active organizations of users and survivors of psychiatry/people with psychosocial disabilities/mad people/ survivors of psychiatric institutionalization, develop easy-to-use materials to understand, and promote compliance with, the Guidelines on Deinstitutionalization.  For this purpose, also consult widely the constituency of users and survivors of psychiatry/people with psychosocial disabilities on challenges they face in </w:t>
      </w:r>
      <w:r>
        <w:rPr>
          <w:rFonts w:ascii="Arial" w:hAnsi="Arial" w:cs="Arial"/>
          <w:color w:val="FF0000"/>
        </w:rPr>
        <w:lastRenderedPageBreak/>
        <w:t xml:space="preserve">seeking to implement the DI Guidelines.  </w:t>
      </w:r>
      <w:r w:rsidR="00512500">
        <w:rPr>
          <w:rFonts w:ascii="Arial" w:hAnsi="Arial" w:cs="Arial"/>
          <w:color w:val="FF0000"/>
        </w:rPr>
        <w:t>This</w:t>
      </w:r>
      <w:r>
        <w:rPr>
          <w:rFonts w:ascii="Arial" w:hAnsi="Arial" w:cs="Arial"/>
          <w:color w:val="FF0000"/>
        </w:rPr>
        <w:t xml:space="preserve"> should not be influenced by the health sector</w:t>
      </w:r>
      <w:r w:rsidR="00512500">
        <w:rPr>
          <w:rFonts w:ascii="Arial" w:hAnsi="Arial" w:cs="Arial"/>
          <w:color w:val="FF0000"/>
        </w:rPr>
        <w:t>; they are duty-bearers and should invited to accept accountability but are not experts or authorities on our human rights</w:t>
      </w:r>
      <w:r>
        <w:rPr>
          <w:rFonts w:ascii="Arial" w:hAnsi="Arial" w:cs="Arial"/>
          <w:color w:val="FF0000"/>
        </w:rPr>
        <w:t>.</w:t>
      </w:r>
    </w:p>
    <w:p w14:paraId="52824AF1" w14:textId="77777777" w:rsidR="00904CFA" w:rsidRDefault="00904CFA" w:rsidP="00461660">
      <w:pPr>
        <w:spacing w:after="0" w:line="240" w:lineRule="auto"/>
        <w:jc w:val="both"/>
        <w:rPr>
          <w:rFonts w:ascii="Arial" w:hAnsi="Arial" w:cs="Arial"/>
          <w:color w:val="FF0000"/>
        </w:rPr>
      </w:pPr>
    </w:p>
    <w:p w14:paraId="735AEFE7" w14:textId="35026F17" w:rsidR="00461660" w:rsidRDefault="00461660" w:rsidP="00461660">
      <w:pPr>
        <w:spacing w:after="0" w:line="240" w:lineRule="auto"/>
        <w:jc w:val="both"/>
        <w:rPr>
          <w:rFonts w:ascii="Arial" w:hAnsi="Arial" w:cs="Arial"/>
          <w:color w:val="FF0000"/>
        </w:rPr>
      </w:pPr>
      <w:r>
        <w:rPr>
          <w:rFonts w:ascii="Arial" w:hAnsi="Arial" w:cs="Arial"/>
          <w:color w:val="FF0000"/>
        </w:rPr>
        <w:t xml:space="preserve">Apply the reparations framework and the concept of reparative justice to this work, both when promoting states’ obligations under the CRPD and as a lens to focus the purpose behind the CRPD obligations as game-changing and paradigm-shifting.  </w:t>
      </w:r>
    </w:p>
    <w:p w14:paraId="4276E7D5" w14:textId="77777777" w:rsidR="000F14D6" w:rsidRDefault="000F14D6" w:rsidP="00461660">
      <w:pPr>
        <w:spacing w:after="0" w:line="240" w:lineRule="auto"/>
        <w:jc w:val="both"/>
        <w:rPr>
          <w:rFonts w:ascii="Arial" w:hAnsi="Arial" w:cs="Arial"/>
          <w:color w:val="FF0000"/>
        </w:rPr>
      </w:pPr>
    </w:p>
    <w:p w14:paraId="70BC632B" w14:textId="77777777" w:rsidR="000F14D6" w:rsidRDefault="000F14D6" w:rsidP="00461660">
      <w:pPr>
        <w:spacing w:after="0" w:line="240" w:lineRule="auto"/>
        <w:jc w:val="both"/>
        <w:rPr>
          <w:rFonts w:ascii="Arial" w:hAnsi="Arial" w:cs="Arial"/>
          <w:color w:val="FF0000"/>
        </w:rPr>
      </w:pPr>
    </w:p>
    <w:p w14:paraId="2F3AEBA1" w14:textId="77777777" w:rsidR="00DE2C4E" w:rsidRDefault="00DE2C4E" w:rsidP="00461660">
      <w:pPr>
        <w:spacing w:after="0" w:line="240" w:lineRule="auto"/>
        <w:jc w:val="both"/>
        <w:rPr>
          <w:rFonts w:ascii="Arial" w:hAnsi="Arial" w:cs="Arial"/>
          <w:color w:val="FF0000"/>
        </w:rPr>
      </w:pPr>
    </w:p>
    <w:p w14:paraId="0D31C4C4" w14:textId="4B8A7599" w:rsidR="00461660" w:rsidRDefault="00461660" w:rsidP="00461660">
      <w:pPr>
        <w:spacing w:after="0" w:line="240" w:lineRule="auto"/>
        <w:jc w:val="both"/>
        <w:rPr>
          <w:rFonts w:ascii="Arial" w:hAnsi="Arial" w:cs="Arial"/>
          <w:color w:val="FF0000"/>
        </w:rPr>
      </w:pPr>
    </w:p>
    <w:sectPr w:rsidR="00461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D6E55"/>
    <w:multiLevelType w:val="hybridMultilevel"/>
    <w:tmpl w:val="3DCE6A1C"/>
    <w:lvl w:ilvl="0" w:tplc="B07E6E26">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88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B4"/>
    <w:rsid w:val="000F14D6"/>
    <w:rsid w:val="00461660"/>
    <w:rsid w:val="00512500"/>
    <w:rsid w:val="007F2DB3"/>
    <w:rsid w:val="00904CFA"/>
    <w:rsid w:val="009117E8"/>
    <w:rsid w:val="00B63A2A"/>
    <w:rsid w:val="00BE0CB4"/>
    <w:rsid w:val="00DE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0A5655"/>
  <w15:chartTrackingRefBased/>
  <w15:docId w15:val="{6EA09FC1-208E-4243-8CEB-CFF1D86B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CB4"/>
    <w:pPr>
      <w:spacing w:line="259" w:lineRule="auto"/>
    </w:pPr>
    <w:rPr>
      <w:rFonts w:eastAsiaTheme="minorHAnsi"/>
      <w:kern w:val="0"/>
      <w:sz w:val="22"/>
      <w:szCs w:val="22"/>
      <w:lang w:val="en-GB" w:eastAsia="en-US"/>
      <w14:ligatures w14:val="none"/>
    </w:rPr>
  </w:style>
  <w:style w:type="paragraph" w:styleId="Heading1">
    <w:name w:val="heading 1"/>
    <w:basedOn w:val="Normal"/>
    <w:next w:val="Normal"/>
    <w:link w:val="Heading1Char"/>
    <w:uiPriority w:val="9"/>
    <w:qFormat/>
    <w:rsid w:val="00BE0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B4"/>
    <w:rPr>
      <w:rFonts w:eastAsiaTheme="majorEastAsia" w:cstheme="majorBidi"/>
      <w:color w:val="272727" w:themeColor="text1" w:themeTint="D8"/>
    </w:rPr>
  </w:style>
  <w:style w:type="paragraph" w:styleId="Title">
    <w:name w:val="Title"/>
    <w:basedOn w:val="Normal"/>
    <w:next w:val="Normal"/>
    <w:link w:val="TitleChar"/>
    <w:uiPriority w:val="10"/>
    <w:qFormat/>
    <w:rsid w:val="00BE0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CB4"/>
    <w:pPr>
      <w:spacing w:before="160"/>
      <w:jc w:val="center"/>
    </w:pPr>
    <w:rPr>
      <w:i/>
      <w:iCs/>
      <w:color w:val="404040" w:themeColor="text1" w:themeTint="BF"/>
    </w:rPr>
  </w:style>
  <w:style w:type="character" w:customStyle="1" w:styleId="QuoteChar">
    <w:name w:val="Quote Char"/>
    <w:basedOn w:val="DefaultParagraphFont"/>
    <w:link w:val="Quote"/>
    <w:uiPriority w:val="29"/>
    <w:rsid w:val="00BE0CB4"/>
    <w:rPr>
      <w:i/>
      <w:iCs/>
      <w:color w:val="404040" w:themeColor="text1" w:themeTint="BF"/>
    </w:rPr>
  </w:style>
  <w:style w:type="paragraph" w:styleId="ListParagraph">
    <w:name w:val="List Paragraph"/>
    <w:basedOn w:val="Normal"/>
    <w:uiPriority w:val="34"/>
    <w:qFormat/>
    <w:rsid w:val="00BE0CB4"/>
    <w:pPr>
      <w:ind w:left="720"/>
      <w:contextualSpacing/>
    </w:pPr>
  </w:style>
  <w:style w:type="character" w:styleId="IntenseEmphasis">
    <w:name w:val="Intense Emphasis"/>
    <w:basedOn w:val="DefaultParagraphFont"/>
    <w:uiPriority w:val="21"/>
    <w:qFormat/>
    <w:rsid w:val="00BE0CB4"/>
    <w:rPr>
      <w:i/>
      <w:iCs/>
      <w:color w:val="0F4761" w:themeColor="accent1" w:themeShade="BF"/>
    </w:rPr>
  </w:style>
  <w:style w:type="paragraph" w:styleId="IntenseQuote">
    <w:name w:val="Intense Quote"/>
    <w:basedOn w:val="Normal"/>
    <w:next w:val="Normal"/>
    <w:link w:val="IntenseQuoteChar"/>
    <w:uiPriority w:val="30"/>
    <w:qFormat/>
    <w:rsid w:val="00BE0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B4"/>
    <w:rPr>
      <w:i/>
      <w:iCs/>
      <w:color w:val="0F4761" w:themeColor="accent1" w:themeShade="BF"/>
    </w:rPr>
  </w:style>
  <w:style w:type="character" w:styleId="IntenseReference">
    <w:name w:val="Intense Reference"/>
    <w:basedOn w:val="DefaultParagraphFont"/>
    <w:uiPriority w:val="32"/>
    <w:qFormat/>
    <w:rsid w:val="00BE0C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3</cp:revision>
  <dcterms:created xsi:type="dcterms:W3CDTF">2024-10-23T09:48:00Z</dcterms:created>
  <dcterms:modified xsi:type="dcterms:W3CDTF">2024-10-23T13:32:00Z</dcterms:modified>
</cp:coreProperties>
</file>