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948C32" w14:textId="77777777" w:rsidR="00D45275" w:rsidRPr="00816C4A" w:rsidRDefault="00D45275" w:rsidP="004B2417">
      <w:pPr>
        <w:spacing w:after="0" w:line="320" w:lineRule="exact"/>
        <w:contextualSpacing/>
        <w:rPr>
          <w:rFonts w:eastAsia="Calibri" w:cstheme="minorHAnsi"/>
          <w:b/>
          <w:bCs/>
          <w:color w:val="009999"/>
          <w:sz w:val="36"/>
          <w:szCs w:val="36"/>
          <w:lang w:val="en-US"/>
        </w:rPr>
      </w:pPr>
    </w:p>
    <w:p w14:paraId="3E0E6095" w14:textId="5124ACCF" w:rsidR="00483189" w:rsidRDefault="00483189" w:rsidP="004B2417">
      <w:pPr>
        <w:spacing w:after="0" w:line="320" w:lineRule="exact"/>
        <w:rPr>
          <w:rFonts w:eastAsia="Calibri" w:cstheme="minorHAnsi"/>
          <w:b/>
          <w:bCs/>
          <w:color w:val="009999"/>
          <w:sz w:val="36"/>
          <w:szCs w:val="36"/>
          <w:lang w:val="en-US"/>
        </w:rPr>
      </w:pPr>
    </w:p>
    <w:p w14:paraId="4773B68D" w14:textId="77777777" w:rsidR="00BC0038" w:rsidRDefault="00BC0038" w:rsidP="004B2417">
      <w:pPr>
        <w:spacing w:after="0" w:line="320" w:lineRule="exact"/>
        <w:rPr>
          <w:rFonts w:eastAsia="Calibri" w:cstheme="minorHAnsi"/>
          <w:b/>
          <w:bCs/>
          <w:color w:val="009999"/>
          <w:sz w:val="36"/>
          <w:szCs w:val="36"/>
          <w:lang w:val="en-US"/>
        </w:rPr>
      </w:pPr>
    </w:p>
    <w:p w14:paraId="52B012AC" w14:textId="77777777" w:rsidR="00BC0038" w:rsidRPr="00816C4A" w:rsidRDefault="00BC0038" w:rsidP="004B2417">
      <w:pPr>
        <w:spacing w:after="0" w:line="320" w:lineRule="exact"/>
        <w:rPr>
          <w:rFonts w:eastAsia="Calibri" w:cstheme="minorHAnsi"/>
          <w:b/>
          <w:color w:val="2F5496"/>
          <w:sz w:val="24"/>
          <w:szCs w:val="24"/>
          <w:lang w:val="en-US"/>
        </w:rPr>
      </w:pPr>
    </w:p>
    <w:p w14:paraId="642453A1" w14:textId="77777777" w:rsidR="00D45275" w:rsidRPr="00816C4A" w:rsidRDefault="00D45275" w:rsidP="004B2417">
      <w:pPr>
        <w:spacing w:after="0" w:line="320" w:lineRule="exact"/>
        <w:rPr>
          <w:rFonts w:eastAsia="Times New Roman" w:cstheme="minorHAnsi"/>
          <w:b/>
          <w:color w:val="009999"/>
          <w:sz w:val="32"/>
          <w:szCs w:val="32"/>
          <w:lang w:val="en-GB" w:eastAsia="nb-NO"/>
        </w:rPr>
      </w:pPr>
    </w:p>
    <w:p w14:paraId="58BD2825" w14:textId="77777777" w:rsidR="00D45275" w:rsidRPr="00816C4A" w:rsidRDefault="00D45275" w:rsidP="004B2417">
      <w:pPr>
        <w:spacing w:after="0" w:line="320" w:lineRule="exact"/>
        <w:rPr>
          <w:rFonts w:eastAsia="Times New Roman" w:cstheme="minorHAnsi"/>
          <w:b/>
          <w:color w:val="009999"/>
          <w:sz w:val="32"/>
          <w:szCs w:val="32"/>
          <w:lang w:val="en-GB" w:eastAsia="nb-NO"/>
        </w:rPr>
      </w:pPr>
    </w:p>
    <w:p w14:paraId="46CDCFC8" w14:textId="73A9E4E3" w:rsidR="00483189" w:rsidRPr="00816C4A" w:rsidRDefault="00DE1A6C" w:rsidP="00163CDC">
      <w:pPr>
        <w:spacing w:after="0" w:line="400" w:lineRule="exact"/>
        <w:jc w:val="center"/>
        <w:rPr>
          <w:rFonts w:eastAsia="Times New Roman" w:cstheme="minorHAnsi"/>
          <w:b/>
          <w:color w:val="009999"/>
          <w:sz w:val="32"/>
          <w:szCs w:val="32"/>
          <w:lang w:val="en-GB" w:eastAsia="nb-NO"/>
        </w:rPr>
      </w:pPr>
      <w:r w:rsidRPr="00816C4A">
        <w:rPr>
          <w:rFonts w:eastAsia="Times New Roman" w:cstheme="minorHAnsi"/>
          <w:b/>
          <w:color w:val="009999"/>
          <w:sz w:val="32"/>
          <w:szCs w:val="32"/>
          <w:lang w:val="en-GB" w:eastAsia="nb-NO"/>
        </w:rPr>
        <w:t>Information</w:t>
      </w:r>
      <w:r w:rsidR="00F14896" w:rsidRPr="00816C4A">
        <w:rPr>
          <w:rFonts w:eastAsia="Times New Roman" w:cstheme="minorHAnsi"/>
          <w:b/>
          <w:color w:val="009999"/>
          <w:sz w:val="32"/>
          <w:szCs w:val="32"/>
          <w:lang w:val="en-GB" w:eastAsia="nb-NO"/>
        </w:rPr>
        <w:t xml:space="preserve"> to the UN Committee </w:t>
      </w:r>
      <w:r w:rsidR="00143967">
        <w:rPr>
          <w:rFonts w:eastAsia="Times New Roman" w:cstheme="minorHAnsi"/>
          <w:b/>
          <w:color w:val="009999"/>
          <w:sz w:val="32"/>
          <w:szCs w:val="32"/>
          <w:lang w:val="en-GB" w:eastAsia="nb-NO"/>
        </w:rPr>
        <w:t>a</w:t>
      </w:r>
      <w:r w:rsidR="00F14896" w:rsidRPr="00816C4A">
        <w:rPr>
          <w:rFonts w:eastAsia="Times New Roman" w:cstheme="minorHAnsi"/>
          <w:b/>
          <w:color w:val="009999"/>
          <w:sz w:val="32"/>
          <w:szCs w:val="32"/>
          <w:lang w:val="en-GB" w:eastAsia="nb-NO"/>
        </w:rPr>
        <w:t>gainst Torture</w:t>
      </w:r>
      <w:r w:rsidR="00A27073" w:rsidRPr="00816C4A">
        <w:rPr>
          <w:rFonts w:eastAsia="Times New Roman" w:cstheme="minorHAnsi"/>
          <w:b/>
          <w:color w:val="009999"/>
          <w:sz w:val="32"/>
          <w:szCs w:val="32"/>
          <w:lang w:val="en-GB" w:eastAsia="nb-NO"/>
        </w:rPr>
        <w:t xml:space="preserve"> (CAT)</w:t>
      </w:r>
    </w:p>
    <w:p w14:paraId="7AAA2B5D" w14:textId="495D7F11" w:rsidR="00F14896" w:rsidRPr="00816C4A" w:rsidRDefault="00C4305B" w:rsidP="00163CDC">
      <w:pPr>
        <w:spacing w:after="0" w:line="400" w:lineRule="exact"/>
        <w:jc w:val="center"/>
        <w:rPr>
          <w:rFonts w:eastAsia="Times New Roman" w:cstheme="minorHAnsi"/>
          <w:b/>
          <w:color w:val="009999"/>
          <w:sz w:val="32"/>
          <w:szCs w:val="32"/>
          <w:lang w:val="en-GB" w:eastAsia="nb-NO"/>
        </w:rPr>
      </w:pPr>
      <w:r w:rsidRPr="00816C4A">
        <w:rPr>
          <w:rFonts w:eastAsia="Times New Roman" w:cstheme="minorHAnsi"/>
          <w:b/>
          <w:color w:val="009999"/>
          <w:sz w:val="32"/>
          <w:szCs w:val="32"/>
          <w:lang w:val="en-GB" w:eastAsia="nb-NO"/>
        </w:rPr>
        <w:t>85</w:t>
      </w:r>
      <w:r w:rsidRPr="00816C4A">
        <w:rPr>
          <w:rFonts w:eastAsia="Times New Roman" w:cstheme="minorHAnsi"/>
          <w:b/>
          <w:color w:val="009999"/>
          <w:sz w:val="32"/>
          <w:szCs w:val="32"/>
          <w:vertAlign w:val="superscript"/>
          <w:lang w:val="en-GB" w:eastAsia="nb-NO"/>
        </w:rPr>
        <w:t>th</w:t>
      </w:r>
      <w:r w:rsidRPr="00816C4A">
        <w:rPr>
          <w:rFonts w:eastAsia="Times New Roman" w:cstheme="minorHAnsi"/>
          <w:b/>
          <w:color w:val="009999"/>
          <w:sz w:val="32"/>
          <w:szCs w:val="32"/>
          <w:lang w:val="en-GB" w:eastAsia="nb-NO"/>
        </w:rPr>
        <w:t xml:space="preserve"> session</w:t>
      </w:r>
      <w:r w:rsidR="00A11C23" w:rsidRPr="00816C4A">
        <w:rPr>
          <w:rFonts w:eastAsia="Times New Roman" w:cstheme="minorHAnsi"/>
          <w:b/>
          <w:color w:val="009999"/>
          <w:sz w:val="32"/>
          <w:szCs w:val="32"/>
          <w:lang w:val="en-GB" w:eastAsia="nb-NO"/>
        </w:rPr>
        <w:t xml:space="preserve"> (</w:t>
      </w:r>
      <w:r w:rsidR="00F14896" w:rsidRPr="00816C4A">
        <w:rPr>
          <w:rFonts w:eastAsia="Times New Roman" w:cstheme="minorHAnsi"/>
          <w:b/>
          <w:color w:val="009999"/>
          <w:sz w:val="32"/>
          <w:szCs w:val="32"/>
          <w:lang w:val="en-GB" w:eastAsia="nb-NO"/>
        </w:rPr>
        <w:t>16 November – 4 December 2026</w:t>
      </w:r>
      <w:r w:rsidR="00A11C23" w:rsidRPr="00816C4A">
        <w:rPr>
          <w:rFonts w:eastAsia="Times New Roman" w:cstheme="minorHAnsi"/>
          <w:b/>
          <w:color w:val="009999"/>
          <w:sz w:val="32"/>
          <w:szCs w:val="32"/>
          <w:lang w:val="en-GB" w:eastAsia="nb-NO"/>
        </w:rPr>
        <w:t>)</w:t>
      </w:r>
    </w:p>
    <w:p w14:paraId="27BE5B0C" w14:textId="7B52C460" w:rsidR="00F14896" w:rsidRPr="00816C4A" w:rsidRDefault="00F14896" w:rsidP="00163CDC">
      <w:pPr>
        <w:spacing w:after="0" w:line="400" w:lineRule="exact"/>
        <w:jc w:val="center"/>
        <w:rPr>
          <w:rFonts w:eastAsia="Times New Roman" w:cstheme="minorHAnsi"/>
          <w:b/>
          <w:color w:val="009999"/>
          <w:sz w:val="32"/>
          <w:szCs w:val="32"/>
          <w:lang w:val="en-GB" w:eastAsia="nb-NO"/>
        </w:rPr>
      </w:pPr>
      <w:r w:rsidRPr="00816C4A">
        <w:rPr>
          <w:rFonts w:eastAsia="Times New Roman" w:cstheme="minorHAnsi"/>
          <w:b/>
          <w:color w:val="009999"/>
          <w:sz w:val="32"/>
          <w:szCs w:val="32"/>
          <w:lang w:val="en-GB" w:eastAsia="nb-NO"/>
        </w:rPr>
        <w:t>Review of Norway’s 9</w:t>
      </w:r>
      <w:r w:rsidRPr="00816C4A">
        <w:rPr>
          <w:rFonts w:eastAsia="Times New Roman" w:cstheme="minorHAnsi"/>
          <w:b/>
          <w:color w:val="009999"/>
          <w:sz w:val="32"/>
          <w:szCs w:val="32"/>
          <w:vertAlign w:val="superscript"/>
          <w:lang w:val="en-GB" w:eastAsia="nb-NO"/>
        </w:rPr>
        <w:t>th</w:t>
      </w:r>
      <w:r w:rsidRPr="00816C4A">
        <w:rPr>
          <w:rFonts w:eastAsia="Times New Roman" w:cstheme="minorHAnsi"/>
          <w:b/>
          <w:color w:val="009999"/>
          <w:sz w:val="32"/>
          <w:szCs w:val="32"/>
          <w:lang w:val="en-GB" w:eastAsia="nb-NO"/>
        </w:rPr>
        <w:t xml:space="preserve"> Periodic Report</w:t>
      </w:r>
    </w:p>
    <w:p w14:paraId="4D0A8C3A" w14:textId="3493ABF0" w:rsidR="00A27073" w:rsidRPr="00816C4A" w:rsidRDefault="00F14896" w:rsidP="00163CDC">
      <w:pPr>
        <w:spacing w:after="0" w:line="400" w:lineRule="exact"/>
        <w:jc w:val="center"/>
        <w:rPr>
          <w:rFonts w:eastAsia="Calibri" w:cstheme="minorHAnsi"/>
          <w:b/>
          <w:sz w:val="32"/>
          <w:szCs w:val="32"/>
          <w:lang w:val="en-US"/>
        </w:rPr>
      </w:pPr>
      <w:r w:rsidRPr="00816C4A">
        <w:rPr>
          <w:rFonts w:eastAsia="Times New Roman" w:cstheme="minorHAnsi"/>
          <w:b/>
          <w:color w:val="009999"/>
          <w:sz w:val="32"/>
          <w:szCs w:val="32"/>
          <w:lang w:val="en-GB" w:eastAsia="nb-NO"/>
        </w:rPr>
        <w:t>CAT/C/NOR/9</w:t>
      </w:r>
    </w:p>
    <w:p w14:paraId="5F98A503" w14:textId="77777777" w:rsidR="00A27073" w:rsidRDefault="00A27073" w:rsidP="00163CDC">
      <w:pPr>
        <w:spacing w:after="0" w:line="320" w:lineRule="exact"/>
        <w:jc w:val="center"/>
        <w:rPr>
          <w:rFonts w:eastAsia="Calibri" w:cstheme="minorHAnsi"/>
          <w:b/>
          <w:bCs/>
          <w:sz w:val="32"/>
          <w:szCs w:val="32"/>
          <w:lang w:val="en-GB"/>
        </w:rPr>
      </w:pPr>
    </w:p>
    <w:p w14:paraId="16EA5E49" w14:textId="77777777" w:rsidR="00BC0038" w:rsidRPr="00816C4A" w:rsidRDefault="00BC0038" w:rsidP="00922AC9">
      <w:pPr>
        <w:spacing w:after="0" w:line="320" w:lineRule="exact"/>
        <w:jc w:val="center"/>
        <w:rPr>
          <w:rFonts w:eastAsia="Calibri" w:cstheme="minorHAnsi"/>
          <w:b/>
          <w:bCs/>
          <w:sz w:val="32"/>
          <w:szCs w:val="32"/>
          <w:lang w:val="en-GB"/>
        </w:rPr>
      </w:pPr>
    </w:p>
    <w:p w14:paraId="4FFF8267" w14:textId="77777777" w:rsidR="00483189" w:rsidRPr="00816C4A" w:rsidRDefault="00483189" w:rsidP="00922AC9">
      <w:pPr>
        <w:spacing w:after="0" w:line="320" w:lineRule="exact"/>
        <w:jc w:val="center"/>
        <w:outlineLvl w:val="0"/>
        <w:rPr>
          <w:rFonts w:eastAsia="Calibri" w:cstheme="minorHAnsi"/>
          <w:b/>
          <w:bCs/>
          <w:sz w:val="28"/>
          <w:szCs w:val="28"/>
          <w:lang w:val="en-GB"/>
        </w:rPr>
      </w:pPr>
      <w:r w:rsidRPr="00816C4A">
        <w:rPr>
          <w:rFonts w:eastAsia="Calibri" w:cstheme="minorHAnsi"/>
          <w:b/>
          <w:bCs/>
          <w:sz w:val="28"/>
          <w:szCs w:val="28"/>
          <w:lang w:val="en-GB"/>
        </w:rPr>
        <w:t>Submitted by:</w:t>
      </w:r>
    </w:p>
    <w:p w14:paraId="183A837C" w14:textId="77777777" w:rsidR="00483189" w:rsidRPr="00816C4A" w:rsidRDefault="00483189" w:rsidP="00922AC9">
      <w:pPr>
        <w:spacing w:after="0" w:line="320" w:lineRule="exact"/>
        <w:jc w:val="center"/>
        <w:rPr>
          <w:rFonts w:eastAsia="Calibri" w:cstheme="minorHAnsi"/>
          <w:b/>
          <w:bCs/>
          <w:sz w:val="28"/>
          <w:szCs w:val="28"/>
          <w:lang w:val="en-GB"/>
        </w:rPr>
      </w:pPr>
    </w:p>
    <w:p w14:paraId="17D2EC43" w14:textId="77777777" w:rsidR="00483189" w:rsidRPr="00816C4A" w:rsidRDefault="00483189" w:rsidP="00922AC9">
      <w:pPr>
        <w:spacing w:after="0" w:line="320" w:lineRule="exact"/>
        <w:jc w:val="center"/>
        <w:outlineLvl w:val="0"/>
        <w:rPr>
          <w:rFonts w:eastAsia="Calibri" w:cstheme="minorHAnsi"/>
          <w:b/>
          <w:bCs/>
          <w:sz w:val="28"/>
          <w:szCs w:val="28"/>
          <w:lang w:val="en-GB"/>
        </w:rPr>
      </w:pPr>
      <w:r w:rsidRPr="00816C4A">
        <w:rPr>
          <w:rFonts w:eastAsia="Calibri" w:cstheme="minorHAnsi"/>
          <w:b/>
          <w:bCs/>
          <w:sz w:val="28"/>
          <w:szCs w:val="28"/>
          <w:lang w:val="en-GB"/>
        </w:rPr>
        <w:t>We Shall Overcome (WSO)</w:t>
      </w:r>
    </w:p>
    <w:p w14:paraId="11BE935F" w14:textId="77777777" w:rsidR="00483189" w:rsidRPr="00816C4A" w:rsidRDefault="00483189" w:rsidP="00922AC9">
      <w:pPr>
        <w:spacing w:after="0" w:line="320" w:lineRule="exact"/>
        <w:jc w:val="center"/>
        <w:rPr>
          <w:rFonts w:eastAsia="Calibri" w:cstheme="minorHAnsi"/>
          <w:b/>
          <w:bCs/>
          <w:sz w:val="28"/>
          <w:szCs w:val="28"/>
          <w:lang w:val="en-US"/>
        </w:rPr>
      </w:pPr>
      <w:r w:rsidRPr="00816C4A">
        <w:rPr>
          <w:rFonts w:eastAsia="Calibri" w:cstheme="minorHAnsi"/>
          <w:b/>
          <w:bCs/>
          <w:sz w:val="28"/>
          <w:szCs w:val="28"/>
          <w:lang w:val="en-US"/>
        </w:rPr>
        <w:t>Oslo, Norway</w:t>
      </w:r>
    </w:p>
    <w:p w14:paraId="57284C7F" w14:textId="77777777" w:rsidR="00483189" w:rsidRPr="00816C4A" w:rsidRDefault="00483189" w:rsidP="00922AC9">
      <w:pPr>
        <w:spacing w:after="0" w:line="320" w:lineRule="exact"/>
        <w:jc w:val="center"/>
        <w:rPr>
          <w:rFonts w:eastAsia="Calibri" w:cstheme="minorHAnsi"/>
          <w:b/>
          <w:bCs/>
          <w:color w:val="009999"/>
          <w:sz w:val="28"/>
          <w:szCs w:val="28"/>
          <w:lang w:val="en-US"/>
        </w:rPr>
      </w:pPr>
      <w:hyperlink r:id="rId8" w:history="1">
        <w:r w:rsidRPr="00816C4A">
          <w:rPr>
            <w:rFonts w:eastAsia="Calibri" w:cstheme="minorHAnsi"/>
            <w:color w:val="009999"/>
            <w:sz w:val="28"/>
            <w:szCs w:val="28"/>
            <w:u w:val="single"/>
            <w:lang w:val="en-US"/>
          </w:rPr>
          <w:t>www.wso.no</w:t>
        </w:r>
      </w:hyperlink>
    </w:p>
    <w:p w14:paraId="400B8BB0" w14:textId="77777777" w:rsidR="00483189" w:rsidRPr="00816C4A" w:rsidRDefault="00483189" w:rsidP="00922AC9">
      <w:pPr>
        <w:spacing w:after="0" w:line="320" w:lineRule="exact"/>
        <w:jc w:val="center"/>
        <w:rPr>
          <w:rFonts w:eastAsia="Calibri" w:cstheme="minorHAnsi"/>
          <w:b/>
          <w:bCs/>
          <w:lang w:val="en-US"/>
        </w:rPr>
      </w:pPr>
      <w:r w:rsidRPr="00816C4A">
        <w:rPr>
          <w:rFonts w:eastAsia="Calibri" w:cstheme="minorHAnsi"/>
          <w:b/>
          <w:bCs/>
          <w:noProof/>
          <w:lang w:eastAsia="nb-NO"/>
        </w:rPr>
        <w:drawing>
          <wp:anchor distT="0" distB="0" distL="114300" distR="114300" simplePos="0" relativeHeight="251667456" behindDoc="0" locked="0" layoutInCell="1" allowOverlap="1" wp14:anchorId="5716DECA" wp14:editId="236DCFF0">
            <wp:simplePos x="0" y="0"/>
            <wp:positionH relativeFrom="column">
              <wp:posOffset>2286000</wp:posOffset>
            </wp:positionH>
            <wp:positionV relativeFrom="paragraph">
              <wp:posOffset>233680</wp:posOffset>
            </wp:positionV>
            <wp:extent cx="1143000" cy="635000"/>
            <wp:effectExtent l="0" t="0" r="0" b="0"/>
            <wp:wrapSquare wrapText="bothSides"/>
            <wp:docPr id="1189172583" name="Bilde 1189172583" descr="http://www.wso.no/www/resources/images/i01.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 descr="http://www.wso.no/www/resources/images/i01.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63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FAB9D4" w14:textId="77777777" w:rsidR="00483189" w:rsidRPr="00816C4A" w:rsidRDefault="00483189" w:rsidP="00922AC9">
      <w:pPr>
        <w:spacing w:after="0" w:line="320" w:lineRule="exact"/>
        <w:jc w:val="center"/>
        <w:rPr>
          <w:rFonts w:eastAsia="Calibri" w:cstheme="minorHAnsi"/>
          <w:b/>
          <w:bCs/>
          <w:sz w:val="28"/>
          <w:szCs w:val="28"/>
          <w:lang w:val="en-US"/>
        </w:rPr>
      </w:pPr>
    </w:p>
    <w:p w14:paraId="33658169" w14:textId="77777777" w:rsidR="002F4FC0" w:rsidRPr="00816C4A" w:rsidRDefault="002F4FC0" w:rsidP="00922AC9">
      <w:pPr>
        <w:spacing w:after="0" w:line="320" w:lineRule="exact"/>
        <w:jc w:val="center"/>
        <w:rPr>
          <w:rFonts w:eastAsia="Calibri" w:cstheme="minorHAnsi"/>
          <w:b/>
          <w:lang w:val="en-GB"/>
        </w:rPr>
      </w:pPr>
    </w:p>
    <w:p w14:paraId="7CB25609" w14:textId="77777777" w:rsidR="00D04AC2" w:rsidRPr="00816C4A" w:rsidRDefault="00D04AC2" w:rsidP="00922AC9">
      <w:pPr>
        <w:spacing w:after="0" w:line="320" w:lineRule="exact"/>
        <w:jc w:val="center"/>
        <w:rPr>
          <w:rFonts w:eastAsia="Calibri" w:cstheme="minorHAnsi"/>
          <w:b/>
          <w:lang w:val="en-GB"/>
        </w:rPr>
      </w:pPr>
    </w:p>
    <w:p w14:paraId="3CA37587" w14:textId="77777777" w:rsidR="00B73670" w:rsidRPr="00816C4A" w:rsidRDefault="00B73670" w:rsidP="00922AC9">
      <w:pPr>
        <w:spacing w:after="0" w:line="320" w:lineRule="exact"/>
        <w:jc w:val="center"/>
        <w:rPr>
          <w:rFonts w:eastAsia="Calibri" w:cstheme="minorHAnsi"/>
          <w:b/>
          <w:lang w:val="en-GB"/>
        </w:rPr>
      </w:pPr>
    </w:p>
    <w:p w14:paraId="74BA6712" w14:textId="77777777" w:rsidR="00B73670" w:rsidRPr="00816C4A" w:rsidRDefault="00B73670" w:rsidP="00922AC9">
      <w:pPr>
        <w:spacing w:after="0" w:line="320" w:lineRule="exact"/>
        <w:jc w:val="center"/>
        <w:rPr>
          <w:rFonts w:eastAsia="Calibri" w:cstheme="minorHAnsi"/>
          <w:b/>
          <w:lang w:val="en-GB"/>
        </w:rPr>
      </w:pPr>
    </w:p>
    <w:p w14:paraId="614A3838" w14:textId="77777777" w:rsidR="00B73670" w:rsidRDefault="00B73670" w:rsidP="00922AC9">
      <w:pPr>
        <w:spacing w:after="0" w:line="320" w:lineRule="exact"/>
        <w:jc w:val="center"/>
        <w:rPr>
          <w:rFonts w:eastAsia="Calibri" w:cstheme="minorHAnsi"/>
          <w:b/>
          <w:lang w:val="en-GB"/>
        </w:rPr>
      </w:pPr>
    </w:p>
    <w:p w14:paraId="0A07F3BC" w14:textId="77777777" w:rsidR="00BC0038" w:rsidRPr="00816C4A" w:rsidRDefault="00BC0038" w:rsidP="00922AC9">
      <w:pPr>
        <w:spacing w:after="0" w:line="320" w:lineRule="exact"/>
        <w:jc w:val="center"/>
        <w:rPr>
          <w:rFonts w:eastAsia="Calibri" w:cstheme="minorHAnsi"/>
          <w:b/>
          <w:lang w:val="en-GB"/>
        </w:rPr>
      </w:pPr>
    </w:p>
    <w:p w14:paraId="32504C32" w14:textId="77777777" w:rsidR="00086969" w:rsidRDefault="00086969" w:rsidP="00922AC9">
      <w:pPr>
        <w:spacing w:after="0" w:line="320" w:lineRule="exact"/>
        <w:jc w:val="center"/>
        <w:rPr>
          <w:rFonts w:eastAsia="Calibri" w:cstheme="minorHAnsi"/>
          <w:b/>
          <w:lang w:val="en-GB"/>
        </w:rPr>
      </w:pPr>
    </w:p>
    <w:p w14:paraId="1618B946" w14:textId="77777777" w:rsidR="00BD71AE" w:rsidRDefault="00BD71AE" w:rsidP="00922AC9">
      <w:pPr>
        <w:spacing w:after="0" w:line="320" w:lineRule="exact"/>
        <w:jc w:val="both"/>
        <w:rPr>
          <w:rFonts w:eastAsia="Calibri" w:cstheme="minorHAnsi"/>
          <w:b/>
          <w:lang w:val="en-GB"/>
        </w:rPr>
      </w:pPr>
    </w:p>
    <w:p w14:paraId="049208C5" w14:textId="77777777" w:rsidR="00BD71AE" w:rsidRDefault="00BD71AE" w:rsidP="00922AC9">
      <w:pPr>
        <w:spacing w:after="0" w:line="320" w:lineRule="exact"/>
        <w:jc w:val="both"/>
        <w:rPr>
          <w:rFonts w:eastAsia="Calibri" w:cstheme="minorHAnsi"/>
          <w:b/>
          <w:lang w:val="en-GB"/>
        </w:rPr>
      </w:pPr>
    </w:p>
    <w:p w14:paraId="793342FF" w14:textId="4D8864DB" w:rsidR="002F4FC0" w:rsidRPr="00816C4A" w:rsidRDefault="002F4FC0" w:rsidP="00922AC9">
      <w:pPr>
        <w:spacing w:after="0" w:line="320" w:lineRule="exact"/>
        <w:jc w:val="both"/>
        <w:rPr>
          <w:rFonts w:eastAsia="Calibri" w:cstheme="minorHAnsi"/>
          <w:b/>
          <w:lang w:val="en-GB"/>
        </w:rPr>
      </w:pPr>
      <w:r w:rsidRPr="00816C4A">
        <w:rPr>
          <w:rFonts w:eastAsia="Calibri" w:cstheme="minorHAnsi"/>
          <w:b/>
          <w:lang w:val="en-GB"/>
        </w:rPr>
        <w:t>We Shall Overcome</w:t>
      </w:r>
      <w:r w:rsidRPr="00816C4A">
        <w:rPr>
          <w:rFonts w:eastAsia="Calibri" w:cstheme="minorHAnsi"/>
          <w:lang w:val="en-GB"/>
        </w:rPr>
        <w:t xml:space="preserve"> (WSO) is a Norwegian NGO/DPO</w:t>
      </w:r>
      <w:r w:rsidRPr="00816C4A">
        <w:rPr>
          <w:rFonts w:eastAsia="Calibri" w:cstheme="minorHAnsi"/>
          <w:vertAlign w:val="superscript"/>
          <w:lang w:val="en-GB"/>
        </w:rPr>
        <w:footnoteReference w:id="1"/>
      </w:r>
      <w:r w:rsidRPr="00816C4A">
        <w:rPr>
          <w:rFonts w:eastAsia="Calibri" w:cstheme="minorHAnsi"/>
          <w:lang w:val="en-GB"/>
        </w:rPr>
        <w:t>, run by and for users and survivors</w:t>
      </w:r>
      <w:r w:rsidRPr="00816C4A">
        <w:rPr>
          <w:rFonts w:eastAsia="Calibri" w:cstheme="minorHAnsi"/>
          <w:vertAlign w:val="superscript"/>
          <w:lang w:val="en-GB"/>
        </w:rPr>
        <w:footnoteReference w:id="2"/>
      </w:r>
      <w:r w:rsidRPr="00816C4A">
        <w:rPr>
          <w:rFonts w:eastAsia="Calibri" w:cstheme="minorHAnsi"/>
          <w:lang w:val="en-GB"/>
        </w:rPr>
        <w:t xml:space="preserve"> of psychiatry, established in 1968. WSO advocates for the human rights of users and survivors of psychiatry, the implementation of the UN Convention on the Rights of Persons with Disabilities (CRPD), and bringing forced psychiatric practices and other infringements in the mental health system to an end. WSO works at both national and international levels. The organisation is a member of the World Network of Users and Survivors of Psychiatry (WNUSP), </w:t>
      </w:r>
      <w:r w:rsidRPr="00816C4A">
        <w:rPr>
          <w:rFonts w:eastAsia="Calibri" w:cstheme="minorHAnsi"/>
          <w:bCs/>
          <w:lang w:val="en-GB"/>
        </w:rPr>
        <w:t>an international organisation of users and survivors of psychiatry</w:t>
      </w:r>
      <w:r w:rsidRPr="00816C4A">
        <w:rPr>
          <w:rFonts w:eastAsia="Calibri" w:cstheme="minorHAnsi"/>
          <w:lang w:val="en-GB"/>
        </w:rPr>
        <w:t xml:space="preserve"> who has special consultative status with ECOSOC.</w:t>
      </w:r>
    </w:p>
    <w:p w14:paraId="729FB253" w14:textId="1FA5B6A5" w:rsidR="00483189" w:rsidRPr="00816C4A" w:rsidRDefault="00483189" w:rsidP="00922AC9">
      <w:pPr>
        <w:spacing w:after="0" w:line="320" w:lineRule="exact"/>
        <w:jc w:val="both"/>
        <w:rPr>
          <w:rFonts w:eastAsia="Calibri" w:cstheme="minorHAnsi"/>
          <w:b/>
          <w:lang w:val="en-GB"/>
        </w:rPr>
      </w:pPr>
      <w:r w:rsidRPr="00816C4A">
        <w:rPr>
          <w:rFonts w:eastAsia="Calibri" w:cstheme="minorHAnsi"/>
          <w:lang w:val="en-US"/>
        </w:rPr>
        <w:br w:type="page"/>
      </w:r>
    </w:p>
    <w:p w14:paraId="691A56FE" w14:textId="37221BD3" w:rsidR="00B73670" w:rsidRPr="00816C4A" w:rsidRDefault="00B73670" w:rsidP="004B2417">
      <w:pPr>
        <w:spacing w:after="0" w:line="320" w:lineRule="exact"/>
        <w:ind w:left="360"/>
        <w:contextualSpacing/>
        <w:rPr>
          <w:rFonts w:eastAsia="Calibri" w:cstheme="minorHAnsi"/>
          <w:b/>
          <w:color w:val="009999"/>
          <w:sz w:val="32"/>
          <w:szCs w:val="32"/>
          <w:lang w:val="en-US"/>
        </w:rPr>
      </w:pPr>
      <w:r w:rsidRPr="00816C4A">
        <w:rPr>
          <w:rFonts w:eastAsia="Calibri" w:cstheme="minorHAnsi"/>
          <w:b/>
          <w:color w:val="009999"/>
          <w:sz w:val="32"/>
          <w:szCs w:val="32"/>
          <w:lang w:val="en-US"/>
        </w:rPr>
        <w:lastRenderedPageBreak/>
        <w:t>Contents</w:t>
      </w:r>
    </w:p>
    <w:p w14:paraId="32882C9C" w14:textId="77777777" w:rsidR="00B73670" w:rsidRPr="00816C4A" w:rsidRDefault="00B73670" w:rsidP="004B2417">
      <w:pPr>
        <w:spacing w:after="0" w:line="280" w:lineRule="exact"/>
        <w:rPr>
          <w:rFonts w:eastAsia="Calibri" w:cstheme="minorHAnsi"/>
          <w:b/>
          <w:sz w:val="24"/>
          <w:szCs w:val="24"/>
          <w:lang w:val="en-US"/>
        </w:rPr>
      </w:pPr>
    </w:p>
    <w:p w14:paraId="2D242A73" w14:textId="24362885" w:rsidR="00B73670" w:rsidRPr="00816C4A" w:rsidRDefault="00B73670">
      <w:pPr>
        <w:numPr>
          <w:ilvl w:val="0"/>
          <w:numId w:val="17"/>
        </w:numPr>
        <w:spacing w:after="0" w:line="320" w:lineRule="exact"/>
        <w:contextualSpacing/>
        <w:rPr>
          <w:rFonts w:eastAsia="Calibri" w:cstheme="minorHAnsi"/>
          <w:b/>
          <w:sz w:val="28"/>
          <w:szCs w:val="28"/>
          <w:lang w:val="en-US"/>
        </w:rPr>
      </w:pPr>
      <w:r w:rsidRPr="00816C4A">
        <w:rPr>
          <w:rFonts w:eastAsia="Calibri" w:cstheme="minorHAnsi"/>
          <w:b/>
          <w:sz w:val="28"/>
          <w:szCs w:val="28"/>
          <w:lang w:val="en-US"/>
        </w:rPr>
        <w:t>Introduction………………………………………………………………………………</w:t>
      </w:r>
      <w:r w:rsidRPr="00816C4A">
        <w:rPr>
          <w:rFonts w:eastAsia="Calibri" w:cstheme="minorHAnsi"/>
          <w:b/>
          <w:sz w:val="28"/>
          <w:szCs w:val="28"/>
          <w:lang w:val="en-US"/>
        </w:rPr>
        <w:tab/>
      </w:r>
      <w:r w:rsidR="00F5690F">
        <w:rPr>
          <w:rFonts w:eastAsia="Calibri" w:cstheme="minorHAnsi"/>
          <w:b/>
          <w:sz w:val="28"/>
          <w:szCs w:val="28"/>
          <w:lang w:val="en-US"/>
        </w:rPr>
        <w:t>3</w:t>
      </w:r>
    </w:p>
    <w:p w14:paraId="5F7D4615" w14:textId="77777777" w:rsidR="00B73670" w:rsidRPr="00816C4A" w:rsidRDefault="00B73670" w:rsidP="004B2417">
      <w:pPr>
        <w:spacing w:after="0" w:line="280" w:lineRule="exact"/>
        <w:ind w:left="714"/>
        <w:contextualSpacing/>
        <w:rPr>
          <w:rFonts w:eastAsia="Calibri" w:cstheme="minorHAnsi"/>
          <w:b/>
          <w:sz w:val="28"/>
          <w:szCs w:val="28"/>
          <w:lang w:val="en-US"/>
        </w:rPr>
      </w:pPr>
    </w:p>
    <w:p w14:paraId="3B8C123D" w14:textId="4CBD322F" w:rsidR="00B73670" w:rsidRPr="00816C4A" w:rsidRDefault="00D12FDE">
      <w:pPr>
        <w:pStyle w:val="ListParagraph"/>
        <w:numPr>
          <w:ilvl w:val="0"/>
          <w:numId w:val="17"/>
        </w:numPr>
        <w:spacing w:after="0" w:line="320" w:lineRule="exact"/>
        <w:rPr>
          <w:rFonts w:eastAsia="Calibri" w:cstheme="minorHAnsi"/>
          <w:sz w:val="28"/>
          <w:szCs w:val="28"/>
          <w:lang w:val="en-US"/>
        </w:rPr>
      </w:pPr>
      <w:r w:rsidRPr="00816C4A">
        <w:rPr>
          <w:rFonts w:eastAsia="Calibri" w:cstheme="minorHAnsi"/>
          <w:b/>
          <w:sz w:val="28"/>
          <w:szCs w:val="28"/>
          <w:lang w:val="en-US"/>
        </w:rPr>
        <w:t>Legal definition and recognition of torture – Art. 1</w:t>
      </w:r>
      <w:r w:rsidR="00B73670" w:rsidRPr="00816C4A">
        <w:rPr>
          <w:rFonts w:eastAsia="Calibri" w:cstheme="minorHAnsi"/>
          <w:b/>
          <w:sz w:val="28"/>
          <w:szCs w:val="28"/>
          <w:lang w:val="en-US"/>
        </w:rPr>
        <w:t>……………………</w:t>
      </w:r>
      <w:r w:rsidR="00B73670" w:rsidRPr="00816C4A">
        <w:rPr>
          <w:rFonts w:eastAsia="Calibri" w:cstheme="minorHAnsi"/>
          <w:b/>
          <w:sz w:val="28"/>
          <w:szCs w:val="28"/>
          <w:lang w:val="en-US"/>
        </w:rPr>
        <w:tab/>
      </w:r>
      <w:r w:rsidR="00F5690F">
        <w:rPr>
          <w:rFonts w:eastAsia="Calibri" w:cstheme="minorHAnsi"/>
          <w:b/>
          <w:sz w:val="28"/>
          <w:szCs w:val="28"/>
          <w:lang w:val="en-US"/>
        </w:rPr>
        <w:t>4</w:t>
      </w:r>
    </w:p>
    <w:p w14:paraId="4ECBA387" w14:textId="113B13F0" w:rsidR="00EB50B6" w:rsidRPr="004A1D1D" w:rsidRDefault="00EB50B6">
      <w:pPr>
        <w:pStyle w:val="ListParagraph"/>
        <w:numPr>
          <w:ilvl w:val="1"/>
          <w:numId w:val="17"/>
        </w:numPr>
        <w:spacing w:after="0" w:line="320" w:lineRule="exact"/>
        <w:rPr>
          <w:rFonts w:eastAsia="Calibri" w:cstheme="minorHAnsi"/>
          <w:sz w:val="24"/>
          <w:szCs w:val="24"/>
          <w:lang w:val="en-US"/>
        </w:rPr>
      </w:pPr>
      <w:r w:rsidRPr="004A1D1D">
        <w:rPr>
          <w:rFonts w:eastAsia="Calibri" w:cstheme="minorHAnsi"/>
          <w:sz w:val="24"/>
          <w:szCs w:val="24"/>
          <w:lang w:val="en-US"/>
        </w:rPr>
        <w:t>Legal definition……………………………………………………………………………</w:t>
      </w:r>
      <w:r w:rsidR="00590BD2" w:rsidRPr="004A1D1D">
        <w:rPr>
          <w:rFonts w:eastAsia="Calibri" w:cstheme="minorHAnsi"/>
          <w:sz w:val="24"/>
          <w:szCs w:val="24"/>
          <w:lang w:val="en-US"/>
        </w:rPr>
        <w:t>………</w:t>
      </w:r>
      <w:r w:rsidR="008A5130">
        <w:rPr>
          <w:rFonts w:eastAsia="Calibri" w:cstheme="minorHAnsi"/>
          <w:sz w:val="24"/>
          <w:szCs w:val="24"/>
          <w:lang w:val="en-US"/>
        </w:rPr>
        <w:t>…</w:t>
      </w:r>
      <w:r w:rsidR="008A5130">
        <w:rPr>
          <w:rFonts w:eastAsia="Calibri" w:cstheme="minorHAnsi"/>
          <w:sz w:val="24"/>
          <w:szCs w:val="24"/>
          <w:lang w:val="en-US"/>
        </w:rPr>
        <w:tab/>
        <w:t>4</w:t>
      </w:r>
    </w:p>
    <w:p w14:paraId="2E16B903" w14:textId="0639BB47" w:rsidR="00EB50B6" w:rsidRPr="004A1D1D" w:rsidRDefault="008E304E">
      <w:pPr>
        <w:pStyle w:val="ListParagraph"/>
        <w:numPr>
          <w:ilvl w:val="1"/>
          <w:numId w:val="17"/>
        </w:numPr>
        <w:spacing w:after="0" w:line="320" w:lineRule="exact"/>
        <w:rPr>
          <w:rFonts w:eastAsia="Calibri" w:cstheme="minorHAnsi"/>
          <w:sz w:val="24"/>
          <w:szCs w:val="24"/>
          <w:lang w:val="en-US"/>
        </w:rPr>
      </w:pPr>
      <w:r w:rsidRPr="004A1D1D">
        <w:rPr>
          <w:rFonts w:eastAsia="Calibri" w:cstheme="minorHAnsi"/>
          <w:sz w:val="24"/>
          <w:szCs w:val="24"/>
          <w:lang w:val="en-US"/>
        </w:rPr>
        <w:t>Lack of r</w:t>
      </w:r>
      <w:r w:rsidR="00EB50B6" w:rsidRPr="004A1D1D">
        <w:rPr>
          <w:rFonts w:eastAsia="Calibri" w:cstheme="minorHAnsi"/>
          <w:sz w:val="24"/>
          <w:szCs w:val="24"/>
          <w:lang w:val="en-US"/>
        </w:rPr>
        <w:t>ecogni</w:t>
      </w:r>
      <w:r w:rsidRPr="004A1D1D">
        <w:rPr>
          <w:rFonts w:eastAsia="Calibri" w:cstheme="minorHAnsi"/>
          <w:sz w:val="24"/>
          <w:szCs w:val="24"/>
          <w:lang w:val="en-US"/>
        </w:rPr>
        <w:t>tion of</w:t>
      </w:r>
      <w:r w:rsidR="00EB50B6" w:rsidRPr="004A1D1D">
        <w:rPr>
          <w:rFonts w:eastAsia="Calibri" w:cstheme="minorHAnsi"/>
          <w:sz w:val="24"/>
          <w:szCs w:val="24"/>
          <w:lang w:val="en-US"/>
        </w:rPr>
        <w:t xml:space="preserve"> disability-based torture………………………………………</w:t>
      </w:r>
      <w:r w:rsidR="008A5130">
        <w:rPr>
          <w:rFonts w:eastAsia="Calibri" w:cstheme="minorHAnsi"/>
          <w:sz w:val="24"/>
          <w:szCs w:val="24"/>
          <w:lang w:val="en-US"/>
        </w:rPr>
        <w:tab/>
        <w:t>4</w:t>
      </w:r>
    </w:p>
    <w:p w14:paraId="0801838A" w14:textId="2FCC1E85" w:rsidR="00A641B8" w:rsidRPr="004A1D1D" w:rsidRDefault="0056018C">
      <w:pPr>
        <w:pStyle w:val="ListParagraph"/>
        <w:numPr>
          <w:ilvl w:val="1"/>
          <w:numId w:val="17"/>
        </w:numPr>
        <w:spacing w:after="0" w:line="320" w:lineRule="exact"/>
        <w:rPr>
          <w:rFonts w:eastAsia="Calibri" w:cstheme="minorHAnsi"/>
          <w:sz w:val="24"/>
          <w:szCs w:val="24"/>
          <w:lang w:val="en-US"/>
        </w:rPr>
      </w:pPr>
      <w:r w:rsidRPr="004A1D1D">
        <w:rPr>
          <w:rFonts w:eastAsia="Calibri" w:cstheme="minorHAnsi"/>
          <w:sz w:val="24"/>
          <w:szCs w:val="24"/>
          <w:lang w:val="en-US"/>
        </w:rPr>
        <w:t>Psychiatri</w:t>
      </w:r>
      <w:r w:rsidR="006F23CF" w:rsidRPr="004A1D1D">
        <w:rPr>
          <w:rFonts w:eastAsia="Calibri" w:cstheme="minorHAnsi"/>
          <w:sz w:val="24"/>
          <w:szCs w:val="24"/>
          <w:lang w:val="en-US"/>
        </w:rPr>
        <w:t xml:space="preserve">c coercion </w:t>
      </w:r>
      <w:r w:rsidRPr="004A1D1D">
        <w:rPr>
          <w:rFonts w:eastAsia="Calibri" w:cstheme="minorHAnsi"/>
          <w:sz w:val="24"/>
          <w:szCs w:val="24"/>
          <w:lang w:val="en-US"/>
        </w:rPr>
        <w:t>fulfilling the requirements of torture…………</w:t>
      </w:r>
      <w:r w:rsidR="00590BD2" w:rsidRPr="004A1D1D">
        <w:rPr>
          <w:rFonts w:eastAsia="Calibri" w:cstheme="minorHAnsi"/>
          <w:sz w:val="24"/>
          <w:szCs w:val="24"/>
          <w:lang w:val="en-US"/>
        </w:rPr>
        <w:t>………</w:t>
      </w:r>
      <w:r w:rsidR="00147C45">
        <w:rPr>
          <w:rFonts w:eastAsia="Calibri" w:cstheme="minorHAnsi"/>
          <w:sz w:val="24"/>
          <w:szCs w:val="24"/>
          <w:lang w:val="en-US"/>
        </w:rPr>
        <w:t>…</w:t>
      </w:r>
      <w:r w:rsidR="00147C45">
        <w:rPr>
          <w:rFonts w:eastAsia="Calibri" w:cstheme="minorHAnsi"/>
          <w:sz w:val="24"/>
          <w:szCs w:val="24"/>
          <w:lang w:val="en-US"/>
        </w:rPr>
        <w:tab/>
        <w:t>5</w:t>
      </w:r>
    </w:p>
    <w:p w14:paraId="3D200A98" w14:textId="734DC456" w:rsidR="00A641B8" w:rsidRPr="004A1D1D" w:rsidRDefault="00A641B8">
      <w:pPr>
        <w:pStyle w:val="ListParagraph"/>
        <w:numPr>
          <w:ilvl w:val="2"/>
          <w:numId w:val="17"/>
        </w:numPr>
        <w:spacing w:after="0" w:line="320" w:lineRule="exact"/>
        <w:rPr>
          <w:rFonts w:eastAsia="Calibri" w:cstheme="minorHAnsi"/>
          <w:sz w:val="24"/>
          <w:szCs w:val="24"/>
          <w:lang w:val="en-US"/>
        </w:rPr>
      </w:pPr>
      <w:r w:rsidRPr="004A1D1D">
        <w:rPr>
          <w:rFonts w:eastAsia="Calibri" w:cstheme="minorHAnsi"/>
          <w:sz w:val="24"/>
          <w:szCs w:val="24"/>
          <w:lang w:val="en-US"/>
        </w:rPr>
        <w:t>Inflicting severe physical and mental pain and suffering</w:t>
      </w:r>
      <w:r w:rsidR="00590BD2" w:rsidRPr="004A1D1D">
        <w:rPr>
          <w:rFonts w:eastAsia="Calibri" w:cstheme="minorHAnsi"/>
          <w:sz w:val="24"/>
          <w:szCs w:val="24"/>
          <w:lang w:val="en-US"/>
        </w:rPr>
        <w:t>……</w:t>
      </w:r>
      <w:r w:rsidR="00147C45">
        <w:rPr>
          <w:rFonts w:eastAsia="Calibri" w:cstheme="minorHAnsi"/>
          <w:sz w:val="24"/>
          <w:szCs w:val="24"/>
          <w:lang w:val="en-US"/>
        </w:rPr>
        <w:t>…………</w:t>
      </w:r>
      <w:r w:rsidR="00147C45">
        <w:rPr>
          <w:rFonts w:eastAsia="Calibri" w:cstheme="minorHAnsi"/>
          <w:sz w:val="24"/>
          <w:szCs w:val="24"/>
          <w:lang w:val="en-US"/>
        </w:rPr>
        <w:tab/>
        <w:t>6</w:t>
      </w:r>
    </w:p>
    <w:p w14:paraId="531DA473" w14:textId="77D50F59" w:rsidR="00A641B8" w:rsidRPr="004A1D1D" w:rsidRDefault="003557D3">
      <w:pPr>
        <w:pStyle w:val="ListParagraph"/>
        <w:numPr>
          <w:ilvl w:val="2"/>
          <w:numId w:val="17"/>
        </w:numPr>
        <w:spacing w:after="0" w:line="320" w:lineRule="exact"/>
        <w:rPr>
          <w:rFonts w:eastAsia="Calibri" w:cstheme="minorHAnsi"/>
          <w:sz w:val="24"/>
          <w:szCs w:val="24"/>
          <w:lang w:val="en-US"/>
        </w:rPr>
      </w:pPr>
      <w:r w:rsidRPr="004A1D1D">
        <w:rPr>
          <w:rFonts w:eastAsia="Calibri" w:cstheme="minorHAnsi"/>
          <w:sz w:val="24"/>
          <w:szCs w:val="24"/>
          <w:lang w:val="en-US"/>
        </w:rPr>
        <w:t xml:space="preserve">Intentionally inflicted </w:t>
      </w:r>
      <w:r w:rsidR="00590BD2" w:rsidRPr="004A1D1D">
        <w:rPr>
          <w:rFonts w:eastAsia="Calibri" w:cstheme="minorHAnsi"/>
          <w:sz w:val="24"/>
          <w:szCs w:val="24"/>
          <w:lang w:val="en-US"/>
        </w:rPr>
        <w:t xml:space="preserve">(..) </w:t>
      </w:r>
      <w:r w:rsidRPr="004A1D1D">
        <w:rPr>
          <w:rFonts w:eastAsia="Calibri" w:cstheme="minorHAnsi"/>
          <w:sz w:val="24"/>
          <w:szCs w:val="24"/>
          <w:lang w:val="en-US"/>
        </w:rPr>
        <w:t>f</w:t>
      </w:r>
      <w:r w:rsidR="008D0380" w:rsidRPr="004A1D1D">
        <w:rPr>
          <w:rFonts w:eastAsia="Calibri" w:cstheme="minorHAnsi"/>
          <w:sz w:val="24"/>
          <w:szCs w:val="24"/>
          <w:lang w:val="en-US"/>
        </w:rPr>
        <w:t>or</w:t>
      </w:r>
      <w:r w:rsidR="00590BD2" w:rsidRPr="004A1D1D">
        <w:rPr>
          <w:rFonts w:eastAsia="Calibri" w:cstheme="minorHAnsi"/>
          <w:sz w:val="24"/>
          <w:szCs w:val="24"/>
          <w:lang w:val="en-US"/>
        </w:rPr>
        <w:t xml:space="preserve"> any</w:t>
      </w:r>
      <w:r w:rsidR="008D0380" w:rsidRPr="004A1D1D">
        <w:rPr>
          <w:rFonts w:eastAsia="Calibri" w:cstheme="minorHAnsi"/>
          <w:sz w:val="24"/>
          <w:szCs w:val="24"/>
          <w:lang w:val="en-US"/>
        </w:rPr>
        <w:t xml:space="preserve"> </w:t>
      </w:r>
      <w:r w:rsidR="00590BD2" w:rsidRPr="004A1D1D">
        <w:rPr>
          <w:rFonts w:eastAsia="Calibri" w:cstheme="minorHAnsi"/>
          <w:sz w:val="24"/>
          <w:szCs w:val="24"/>
          <w:lang w:val="en-US"/>
        </w:rPr>
        <w:t xml:space="preserve">reason based </w:t>
      </w:r>
      <w:r w:rsidR="008D0380" w:rsidRPr="004A1D1D">
        <w:rPr>
          <w:rFonts w:eastAsia="Calibri" w:cstheme="minorHAnsi"/>
          <w:sz w:val="24"/>
          <w:szCs w:val="24"/>
          <w:lang w:val="en-US"/>
        </w:rPr>
        <w:t>on discrimination</w:t>
      </w:r>
      <w:r w:rsidR="00590BD2" w:rsidRPr="004A1D1D">
        <w:rPr>
          <w:rFonts w:eastAsia="Calibri" w:cstheme="minorHAnsi"/>
          <w:sz w:val="24"/>
          <w:szCs w:val="24"/>
          <w:lang w:val="en-US"/>
        </w:rPr>
        <w:t>…</w:t>
      </w:r>
      <w:r w:rsidR="00147C45">
        <w:rPr>
          <w:rFonts w:eastAsia="Calibri" w:cstheme="minorHAnsi"/>
          <w:sz w:val="24"/>
          <w:szCs w:val="24"/>
          <w:lang w:val="en-US"/>
        </w:rPr>
        <w:tab/>
        <w:t>7</w:t>
      </w:r>
      <w:r w:rsidR="008D0380" w:rsidRPr="004A1D1D">
        <w:rPr>
          <w:rFonts w:eastAsia="Calibri" w:cstheme="minorHAnsi"/>
          <w:sz w:val="24"/>
          <w:szCs w:val="24"/>
          <w:lang w:val="en-US"/>
        </w:rPr>
        <w:t xml:space="preserve"> </w:t>
      </w:r>
    </w:p>
    <w:p w14:paraId="07A48C5A" w14:textId="77777777" w:rsidR="00B73670" w:rsidRPr="00816C4A" w:rsidRDefault="00B73670" w:rsidP="004B2417">
      <w:pPr>
        <w:spacing w:after="0" w:line="280" w:lineRule="exact"/>
        <w:ind w:firstLine="357"/>
        <w:rPr>
          <w:rFonts w:eastAsia="Calibri" w:cstheme="minorHAnsi"/>
          <w:b/>
          <w:sz w:val="24"/>
          <w:szCs w:val="24"/>
          <w:lang w:val="en-US"/>
        </w:rPr>
      </w:pPr>
    </w:p>
    <w:p w14:paraId="4EA8FDA2" w14:textId="01FD5AA9" w:rsidR="00B73670" w:rsidRPr="00816C4A" w:rsidRDefault="00EB50B6">
      <w:pPr>
        <w:numPr>
          <w:ilvl w:val="0"/>
          <w:numId w:val="17"/>
        </w:numPr>
        <w:spacing w:after="0" w:line="320" w:lineRule="exact"/>
        <w:contextualSpacing/>
        <w:rPr>
          <w:rFonts w:eastAsia="Calibri" w:cstheme="minorHAnsi"/>
          <w:b/>
          <w:sz w:val="28"/>
          <w:szCs w:val="28"/>
          <w:lang w:val="en-US"/>
        </w:rPr>
      </w:pPr>
      <w:r w:rsidRPr="00816C4A">
        <w:rPr>
          <w:rFonts w:eastAsia="Calibri" w:cstheme="minorHAnsi"/>
          <w:b/>
          <w:sz w:val="28"/>
          <w:szCs w:val="28"/>
          <w:lang w:val="en-US"/>
        </w:rPr>
        <w:t>P</w:t>
      </w:r>
      <w:r w:rsidR="00B73670" w:rsidRPr="00816C4A">
        <w:rPr>
          <w:rFonts w:eastAsia="Calibri" w:cstheme="minorHAnsi"/>
          <w:b/>
          <w:sz w:val="28"/>
          <w:szCs w:val="28"/>
          <w:lang w:val="en-US"/>
        </w:rPr>
        <w:t xml:space="preserve">revention of </w:t>
      </w:r>
      <w:r w:rsidRPr="00816C4A">
        <w:rPr>
          <w:rFonts w:eastAsia="Calibri" w:cstheme="minorHAnsi"/>
          <w:b/>
          <w:sz w:val="28"/>
          <w:szCs w:val="28"/>
          <w:lang w:val="en-US"/>
        </w:rPr>
        <w:t xml:space="preserve">torture and </w:t>
      </w:r>
      <w:r w:rsidR="0090137C">
        <w:rPr>
          <w:rFonts w:eastAsia="Calibri" w:cstheme="minorHAnsi"/>
          <w:b/>
          <w:sz w:val="28"/>
          <w:szCs w:val="28"/>
          <w:lang w:val="en-US"/>
        </w:rPr>
        <w:t xml:space="preserve">other </w:t>
      </w:r>
      <w:r w:rsidR="00B73670" w:rsidRPr="00816C4A">
        <w:rPr>
          <w:rFonts w:eastAsia="Calibri" w:cstheme="minorHAnsi"/>
          <w:b/>
          <w:sz w:val="28"/>
          <w:szCs w:val="28"/>
          <w:lang w:val="en-US"/>
        </w:rPr>
        <w:t>ill-treatment</w:t>
      </w:r>
      <w:r w:rsidRPr="00816C4A">
        <w:rPr>
          <w:rFonts w:eastAsia="Calibri" w:cstheme="minorHAnsi"/>
          <w:b/>
          <w:sz w:val="28"/>
          <w:szCs w:val="28"/>
          <w:lang w:val="en-US"/>
        </w:rPr>
        <w:t xml:space="preserve"> - A</w:t>
      </w:r>
      <w:r w:rsidR="00B73670" w:rsidRPr="00816C4A">
        <w:rPr>
          <w:rFonts w:eastAsia="Calibri" w:cstheme="minorHAnsi"/>
          <w:b/>
          <w:sz w:val="28"/>
          <w:szCs w:val="28"/>
          <w:lang w:val="en-US"/>
        </w:rPr>
        <w:t>rt. 2 and 16</w:t>
      </w:r>
      <w:r w:rsidR="00B73670" w:rsidRPr="00816C4A">
        <w:rPr>
          <w:rFonts w:eastAsia="Calibri" w:cstheme="minorHAnsi"/>
          <w:sz w:val="28"/>
          <w:szCs w:val="28"/>
          <w:lang w:val="en-US"/>
        </w:rPr>
        <w:t>……</w:t>
      </w:r>
      <w:r w:rsidR="00E02531">
        <w:rPr>
          <w:rFonts w:eastAsia="Calibri" w:cstheme="minorHAnsi"/>
          <w:sz w:val="28"/>
          <w:szCs w:val="28"/>
          <w:lang w:val="en-US"/>
        </w:rPr>
        <w:t xml:space="preserve">       </w:t>
      </w:r>
      <w:r w:rsidR="00E02531" w:rsidRPr="00C57855">
        <w:rPr>
          <w:rFonts w:eastAsia="Calibri" w:cstheme="minorHAnsi"/>
          <w:b/>
          <w:bCs/>
          <w:sz w:val="28"/>
          <w:szCs w:val="28"/>
          <w:lang w:val="en-US"/>
        </w:rPr>
        <w:t>8</w:t>
      </w:r>
    </w:p>
    <w:p w14:paraId="425C838B" w14:textId="579529DD" w:rsidR="00B226C6" w:rsidRPr="004A1D1D" w:rsidRDefault="00B226C6">
      <w:pPr>
        <w:numPr>
          <w:ilvl w:val="1"/>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 xml:space="preserve">Legal and </w:t>
      </w:r>
      <w:r w:rsidR="001573D0" w:rsidRPr="004A1D1D">
        <w:rPr>
          <w:rFonts w:eastAsia="Calibri" w:cstheme="minorHAnsi"/>
          <w:bCs/>
          <w:sz w:val="24"/>
          <w:szCs w:val="24"/>
          <w:lang w:val="en-US"/>
        </w:rPr>
        <w:t>institutional framework</w:t>
      </w:r>
      <w:r w:rsidR="0097442F">
        <w:rPr>
          <w:rFonts w:eastAsia="Calibri" w:cstheme="minorHAnsi"/>
          <w:bCs/>
          <w:sz w:val="24"/>
          <w:szCs w:val="24"/>
          <w:lang w:val="en-US"/>
        </w:rPr>
        <w:t>………………………………………………………</w:t>
      </w:r>
      <w:proofErr w:type="gramStart"/>
      <w:r w:rsidR="0097442F">
        <w:rPr>
          <w:rFonts w:eastAsia="Calibri" w:cstheme="minorHAnsi"/>
          <w:bCs/>
          <w:sz w:val="24"/>
          <w:szCs w:val="24"/>
          <w:lang w:val="en-US"/>
        </w:rPr>
        <w:t>…..</w:t>
      </w:r>
      <w:proofErr w:type="gramEnd"/>
      <w:r w:rsidR="0097442F">
        <w:rPr>
          <w:rFonts w:eastAsia="Calibri" w:cstheme="minorHAnsi"/>
          <w:bCs/>
          <w:sz w:val="24"/>
          <w:szCs w:val="24"/>
          <w:lang w:val="en-US"/>
        </w:rPr>
        <w:tab/>
        <w:t>8</w:t>
      </w:r>
    </w:p>
    <w:p w14:paraId="3A946359" w14:textId="01077ED5" w:rsidR="00B84211" w:rsidRPr="004A1D1D" w:rsidRDefault="00B84211">
      <w:pPr>
        <w:numPr>
          <w:ilvl w:val="1"/>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Lack of prevention of disability-based torture</w:t>
      </w:r>
      <w:r w:rsidR="0090137C" w:rsidRPr="004A1D1D">
        <w:rPr>
          <w:rFonts w:eastAsia="Calibri" w:cstheme="minorHAnsi"/>
          <w:bCs/>
          <w:sz w:val="24"/>
          <w:szCs w:val="24"/>
          <w:lang w:val="en-US"/>
        </w:rPr>
        <w:t xml:space="preserve"> and ill-treatment</w:t>
      </w:r>
      <w:r w:rsidR="0097442F">
        <w:rPr>
          <w:rFonts w:eastAsia="Calibri" w:cstheme="minorHAnsi"/>
          <w:bCs/>
          <w:sz w:val="24"/>
          <w:szCs w:val="24"/>
          <w:lang w:val="en-US"/>
        </w:rPr>
        <w:t>…………</w:t>
      </w:r>
      <w:proofErr w:type="gramStart"/>
      <w:r w:rsidR="0097442F">
        <w:rPr>
          <w:rFonts w:eastAsia="Calibri" w:cstheme="minorHAnsi"/>
          <w:bCs/>
          <w:sz w:val="24"/>
          <w:szCs w:val="24"/>
          <w:lang w:val="en-US"/>
        </w:rPr>
        <w:t>…..</w:t>
      </w:r>
      <w:proofErr w:type="gramEnd"/>
      <w:r w:rsidR="0097442F">
        <w:rPr>
          <w:rFonts w:eastAsia="Calibri" w:cstheme="minorHAnsi"/>
          <w:bCs/>
          <w:sz w:val="24"/>
          <w:szCs w:val="24"/>
          <w:lang w:val="en-US"/>
        </w:rPr>
        <w:tab/>
        <w:t>8</w:t>
      </w:r>
    </w:p>
    <w:p w14:paraId="18A75511" w14:textId="03A6D3AE" w:rsidR="00B84211" w:rsidRPr="004A1D1D" w:rsidRDefault="00B226C6">
      <w:pPr>
        <w:pStyle w:val="ListParagraph"/>
        <w:numPr>
          <w:ilvl w:val="1"/>
          <w:numId w:val="17"/>
        </w:numPr>
        <w:spacing w:after="0" w:line="320" w:lineRule="exact"/>
        <w:rPr>
          <w:rFonts w:eastAsia="Calibri" w:cstheme="minorHAnsi"/>
          <w:bCs/>
          <w:sz w:val="24"/>
          <w:szCs w:val="24"/>
          <w:lang w:val="en-US"/>
        </w:rPr>
      </w:pPr>
      <w:r w:rsidRPr="004A1D1D">
        <w:rPr>
          <w:rFonts w:eastAsia="Calibri" w:cstheme="minorHAnsi"/>
          <w:bCs/>
          <w:sz w:val="24"/>
          <w:szCs w:val="24"/>
          <w:lang w:val="en-US"/>
        </w:rPr>
        <w:t xml:space="preserve">Coercion in the mental health system – Norway’s reply to </w:t>
      </w:r>
      <w:proofErr w:type="spellStart"/>
      <w:r w:rsidRPr="004A1D1D">
        <w:rPr>
          <w:rFonts w:eastAsia="Calibri" w:cstheme="minorHAnsi"/>
          <w:bCs/>
          <w:sz w:val="24"/>
          <w:szCs w:val="24"/>
          <w:lang w:val="en-US"/>
        </w:rPr>
        <w:t>LoIPR</w:t>
      </w:r>
      <w:proofErr w:type="spellEnd"/>
      <w:r w:rsidRPr="004A1D1D">
        <w:rPr>
          <w:rFonts w:eastAsia="Calibri" w:cstheme="minorHAnsi"/>
          <w:bCs/>
          <w:sz w:val="24"/>
          <w:szCs w:val="24"/>
          <w:lang w:val="en-US"/>
        </w:rPr>
        <w:t xml:space="preserve"> para 22a</w:t>
      </w:r>
      <w:r w:rsidR="0097442F">
        <w:rPr>
          <w:rFonts w:eastAsia="Calibri" w:cstheme="minorHAnsi"/>
          <w:bCs/>
          <w:sz w:val="24"/>
          <w:szCs w:val="24"/>
          <w:lang w:val="en-US"/>
        </w:rPr>
        <w:tab/>
        <w:t>9</w:t>
      </w:r>
    </w:p>
    <w:p w14:paraId="26645571" w14:textId="2193F226" w:rsidR="00B84211" w:rsidRPr="004A1D1D" w:rsidRDefault="00B84211">
      <w:pPr>
        <w:numPr>
          <w:ilvl w:val="1"/>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 xml:space="preserve">Legislative </w:t>
      </w:r>
      <w:r w:rsidR="00CE0BF5" w:rsidRPr="004A1D1D">
        <w:rPr>
          <w:rFonts w:eastAsia="Calibri" w:cstheme="minorHAnsi"/>
          <w:bCs/>
          <w:sz w:val="24"/>
          <w:szCs w:val="24"/>
          <w:lang w:val="en-US"/>
        </w:rPr>
        <w:t xml:space="preserve">developments </w:t>
      </w:r>
      <w:r w:rsidRPr="004A1D1D">
        <w:rPr>
          <w:rFonts w:eastAsia="Calibri" w:cstheme="minorHAnsi"/>
          <w:bCs/>
          <w:sz w:val="24"/>
          <w:szCs w:val="24"/>
          <w:lang w:val="en-US"/>
        </w:rPr>
        <w:t>of concern</w:t>
      </w:r>
      <w:r w:rsidR="00936FB2" w:rsidRPr="004A1D1D">
        <w:rPr>
          <w:rFonts w:eastAsia="Calibri" w:cstheme="minorHAnsi"/>
          <w:bCs/>
          <w:sz w:val="24"/>
          <w:szCs w:val="24"/>
          <w:lang w:val="en-US"/>
        </w:rPr>
        <w:t>…………………</w:t>
      </w:r>
      <w:r w:rsidR="0097442F">
        <w:rPr>
          <w:rFonts w:eastAsia="Calibri" w:cstheme="minorHAnsi"/>
          <w:bCs/>
          <w:sz w:val="24"/>
          <w:szCs w:val="24"/>
          <w:lang w:val="en-US"/>
        </w:rPr>
        <w:t>…………………………………….</w:t>
      </w:r>
      <w:r w:rsidR="00E02531">
        <w:rPr>
          <w:rFonts w:eastAsia="Calibri" w:cstheme="minorHAnsi"/>
          <w:bCs/>
          <w:sz w:val="24"/>
          <w:szCs w:val="24"/>
          <w:lang w:val="en-US"/>
        </w:rPr>
        <w:tab/>
        <w:t>11</w:t>
      </w:r>
    </w:p>
    <w:p w14:paraId="7461FAE4" w14:textId="77777777" w:rsidR="00541E28" w:rsidRPr="004A1D1D" w:rsidRDefault="00541E28">
      <w:pPr>
        <w:numPr>
          <w:ilvl w:val="2"/>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 xml:space="preserve">Lowering the threshold for declaring a person incompetent </w:t>
      </w:r>
    </w:p>
    <w:p w14:paraId="16D404BA" w14:textId="1AEC943C" w:rsidR="00541E28" w:rsidRPr="004A1D1D" w:rsidRDefault="00541E28" w:rsidP="004B2417">
      <w:pPr>
        <w:spacing w:after="0" w:line="320" w:lineRule="exact"/>
        <w:ind w:left="1814"/>
        <w:contextualSpacing/>
        <w:rPr>
          <w:rFonts w:eastAsia="Calibri" w:cstheme="minorHAnsi"/>
          <w:bCs/>
          <w:sz w:val="24"/>
          <w:szCs w:val="24"/>
          <w:lang w:val="en-US"/>
        </w:rPr>
      </w:pPr>
      <w:r w:rsidRPr="004A1D1D">
        <w:rPr>
          <w:rFonts w:eastAsia="Calibri" w:cstheme="minorHAnsi"/>
          <w:bCs/>
          <w:sz w:val="24"/>
          <w:szCs w:val="24"/>
          <w:lang w:val="en-US"/>
        </w:rPr>
        <w:t>to make decisions</w:t>
      </w:r>
      <w:r w:rsidR="00E02531">
        <w:rPr>
          <w:rFonts w:eastAsia="Calibri" w:cstheme="minorHAnsi"/>
          <w:bCs/>
          <w:sz w:val="24"/>
          <w:szCs w:val="24"/>
          <w:lang w:val="en-US"/>
        </w:rPr>
        <w:t>………………………………………………………………………….</w:t>
      </w:r>
      <w:r w:rsidR="00E02531">
        <w:rPr>
          <w:rFonts w:eastAsia="Calibri" w:cstheme="minorHAnsi"/>
          <w:bCs/>
          <w:sz w:val="24"/>
          <w:szCs w:val="24"/>
          <w:lang w:val="en-US"/>
        </w:rPr>
        <w:tab/>
        <w:t>11</w:t>
      </w:r>
    </w:p>
    <w:p w14:paraId="379EF2D4" w14:textId="1E42CEF1" w:rsidR="00541E28" w:rsidRPr="004A1D1D" w:rsidRDefault="00541E28">
      <w:pPr>
        <w:pStyle w:val="ListParagraph"/>
        <w:numPr>
          <w:ilvl w:val="2"/>
          <w:numId w:val="17"/>
        </w:numPr>
        <w:spacing w:after="0" w:line="320" w:lineRule="exact"/>
        <w:rPr>
          <w:rFonts w:eastAsia="Calibri" w:cstheme="minorHAnsi"/>
          <w:bCs/>
          <w:sz w:val="24"/>
          <w:szCs w:val="24"/>
          <w:lang w:val="en-US"/>
        </w:rPr>
      </w:pPr>
      <w:r w:rsidRPr="004A1D1D">
        <w:rPr>
          <w:rFonts w:eastAsia="Calibri" w:cstheme="minorHAnsi"/>
          <w:bCs/>
          <w:sz w:val="24"/>
          <w:szCs w:val="24"/>
          <w:lang w:val="en-US"/>
        </w:rPr>
        <w:t>Changing the legal definition of coercion</w:t>
      </w:r>
      <w:r w:rsidR="00E02531">
        <w:rPr>
          <w:rFonts w:eastAsia="Calibri" w:cstheme="minorHAnsi"/>
          <w:bCs/>
          <w:sz w:val="24"/>
          <w:szCs w:val="24"/>
          <w:lang w:val="en-US"/>
        </w:rPr>
        <w:t>……………………………………</w:t>
      </w:r>
      <w:proofErr w:type="gramStart"/>
      <w:r w:rsidR="00E02531">
        <w:rPr>
          <w:rFonts w:eastAsia="Calibri" w:cstheme="minorHAnsi"/>
          <w:bCs/>
          <w:sz w:val="24"/>
          <w:szCs w:val="24"/>
          <w:lang w:val="en-US"/>
        </w:rPr>
        <w:t>…..</w:t>
      </w:r>
      <w:proofErr w:type="gramEnd"/>
      <w:r w:rsidR="00E02531">
        <w:rPr>
          <w:rFonts w:eastAsia="Calibri" w:cstheme="minorHAnsi"/>
          <w:bCs/>
          <w:sz w:val="24"/>
          <w:szCs w:val="24"/>
          <w:lang w:val="en-US"/>
        </w:rPr>
        <w:tab/>
        <w:t>12</w:t>
      </w:r>
      <w:r w:rsidRPr="004A1D1D">
        <w:rPr>
          <w:rFonts w:eastAsia="Calibri" w:cstheme="minorHAnsi"/>
          <w:bCs/>
          <w:sz w:val="24"/>
          <w:szCs w:val="24"/>
          <w:lang w:val="en-US"/>
        </w:rPr>
        <w:t xml:space="preserve"> </w:t>
      </w:r>
    </w:p>
    <w:p w14:paraId="62F34C60" w14:textId="09364F5C" w:rsidR="00541E28" w:rsidRPr="004A1D1D" w:rsidRDefault="00541E28">
      <w:pPr>
        <w:pStyle w:val="ListParagraph"/>
        <w:numPr>
          <w:ilvl w:val="2"/>
          <w:numId w:val="17"/>
        </w:numPr>
        <w:spacing w:after="0" w:line="320" w:lineRule="exact"/>
        <w:rPr>
          <w:rFonts w:eastAsia="Calibri" w:cstheme="minorHAnsi"/>
          <w:bCs/>
          <w:sz w:val="24"/>
          <w:szCs w:val="24"/>
          <w:lang w:val="en-US"/>
        </w:rPr>
      </w:pPr>
      <w:r w:rsidRPr="004A1D1D">
        <w:rPr>
          <w:rFonts w:eastAsia="Calibri" w:cstheme="minorHAnsi"/>
          <w:bCs/>
          <w:sz w:val="24"/>
          <w:szCs w:val="24"/>
          <w:lang w:val="en-US"/>
        </w:rPr>
        <w:t>Opening new legal pathways to nonconsensual treatments</w:t>
      </w:r>
      <w:r w:rsidR="00E02531">
        <w:rPr>
          <w:rFonts w:eastAsia="Calibri" w:cstheme="minorHAnsi"/>
          <w:bCs/>
          <w:sz w:val="24"/>
          <w:szCs w:val="24"/>
          <w:lang w:val="en-US"/>
        </w:rPr>
        <w:t>……………</w:t>
      </w:r>
      <w:r w:rsidR="00E02531">
        <w:rPr>
          <w:rFonts w:eastAsia="Calibri" w:cstheme="minorHAnsi"/>
          <w:bCs/>
          <w:sz w:val="24"/>
          <w:szCs w:val="24"/>
          <w:lang w:val="en-US"/>
        </w:rPr>
        <w:tab/>
        <w:t>12</w:t>
      </w:r>
    </w:p>
    <w:p w14:paraId="4E6B6859" w14:textId="57334C40" w:rsidR="00541E28" w:rsidRPr="004A1D1D" w:rsidRDefault="00541E28">
      <w:pPr>
        <w:pStyle w:val="ListParagraph"/>
        <w:numPr>
          <w:ilvl w:val="2"/>
          <w:numId w:val="17"/>
        </w:numPr>
        <w:spacing w:after="0" w:line="320" w:lineRule="exact"/>
        <w:rPr>
          <w:rFonts w:eastAsia="Calibri" w:cstheme="minorHAnsi"/>
          <w:bCs/>
          <w:sz w:val="24"/>
          <w:szCs w:val="24"/>
          <w:lang w:val="en-US"/>
        </w:rPr>
      </w:pPr>
      <w:r w:rsidRPr="004A1D1D">
        <w:rPr>
          <w:rFonts w:eastAsia="Calibri" w:cstheme="minorHAnsi"/>
          <w:bCs/>
          <w:sz w:val="24"/>
          <w:szCs w:val="24"/>
          <w:lang w:val="en-US"/>
        </w:rPr>
        <w:t xml:space="preserve">Legalizing the intrusive and mind-altering practice of </w:t>
      </w:r>
    </w:p>
    <w:p w14:paraId="165E8D11" w14:textId="74FDC708" w:rsidR="00541E28" w:rsidRPr="004A1D1D" w:rsidRDefault="004B74D2" w:rsidP="004B2417">
      <w:pPr>
        <w:pStyle w:val="ListParagraph"/>
        <w:spacing w:after="0" w:line="320" w:lineRule="exact"/>
        <w:ind w:left="1814"/>
        <w:rPr>
          <w:rFonts w:eastAsia="Calibri" w:cstheme="minorHAnsi"/>
          <w:bCs/>
          <w:sz w:val="24"/>
          <w:szCs w:val="24"/>
          <w:lang w:val="en-US"/>
        </w:rPr>
      </w:pPr>
      <w:r w:rsidRPr="004A1D1D">
        <w:rPr>
          <w:rFonts w:eastAsia="Calibri" w:cstheme="minorHAnsi"/>
          <w:bCs/>
          <w:sz w:val="24"/>
          <w:szCs w:val="24"/>
          <w:lang w:val="en-US"/>
        </w:rPr>
        <w:t>n</w:t>
      </w:r>
      <w:r w:rsidR="00541E28" w:rsidRPr="004A1D1D">
        <w:rPr>
          <w:rFonts w:eastAsia="Calibri" w:cstheme="minorHAnsi"/>
          <w:bCs/>
          <w:sz w:val="24"/>
          <w:szCs w:val="24"/>
          <w:lang w:val="en-US"/>
        </w:rPr>
        <w:t>onconsensual electroshock (ECT)</w:t>
      </w:r>
      <w:r w:rsidR="00E02531">
        <w:rPr>
          <w:rFonts w:eastAsia="Calibri" w:cstheme="minorHAnsi"/>
          <w:bCs/>
          <w:sz w:val="24"/>
          <w:szCs w:val="24"/>
          <w:lang w:val="en-US"/>
        </w:rPr>
        <w:t>……………………………………………</w:t>
      </w:r>
      <w:proofErr w:type="gramStart"/>
      <w:r w:rsidR="00E02531">
        <w:rPr>
          <w:rFonts w:eastAsia="Calibri" w:cstheme="minorHAnsi"/>
          <w:bCs/>
          <w:sz w:val="24"/>
          <w:szCs w:val="24"/>
          <w:lang w:val="en-US"/>
        </w:rPr>
        <w:t>…..</w:t>
      </w:r>
      <w:proofErr w:type="gramEnd"/>
      <w:r w:rsidR="00E02531">
        <w:rPr>
          <w:rFonts w:eastAsia="Calibri" w:cstheme="minorHAnsi"/>
          <w:bCs/>
          <w:sz w:val="24"/>
          <w:szCs w:val="24"/>
          <w:lang w:val="en-US"/>
        </w:rPr>
        <w:tab/>
        <w:t>13</w:t>
      </w:r>
    </w:p>
    <w:p w14:paraId="2831D2C7" w14:textId="21CFDC77" w:rsidR="00B84211" w:rsidRPr="004A1D1D" w:rsidRDefault="00715AC6">
      <w:pPr>
        <w:pStyle w:val="ListParagraph"/>
        <w:numPr>
          <w:ilvl w:val="1"/>
          <w:numId w:val="17"/>
        </w:numPr>
        <w:spacing w:after="0" w:line="320" w:lineRule="exact"/>
        <w:rPr>
          <w:rFonts w:eastAsia="Calibri" w:cstheme="minorHAnsi"/>
          <w:bCs/>
          <w:sz w:val="24"/>
          <w:szCs w:val="24"/>
          <w:lang w:val="en-US"/>
        </w:rPr>
      </w:pPr>
      <w:r w:rsidRPr="004A1D1D">
        <w:rPr>
          <w:rFonts w:eastAsia="Calibri" w:cstheme="minorHAnsi"/>
          <w:bCs/>
          <w:sz w:val="24"/>
          <w:szCs w:val="24"/>
          <w:lang w:val="en-US"/>
        </w:rPr>
        <w:t>The Mental Health Act</w:t>
      </w:r>
      <w:r w:rsidR="00936FB2" w:rsidRPr="004A1D1D">
        <w:rPr>
          <w:rFonts w:eastAsia="Calibri" w:cstheme="minorHAnsi"/>
          <w:bCs/>
          <w:sz w:val="24"/>
          <w:szCs w:val="24"/>
          <w:lang w:val="en-US"/>
        </w:rPr>
        <w:t>…………</w:t>
      </w:r>
      <w:r w:rsidR="00C57855">
        <w:rPr>
          <w:rFonts w:eastAsia="Calibri" w:cstheme="minorHAnsi"/>
          <w:bCs/>
          <w:sz w:val="24"/>
          <w:szCs w:val="24"/>
          <w:lang w:val="en-US"/>
        </w:rPr>
        <w:t>………………………………………………………………….</w:t>
      </w:r>
      <w:r w:rsidR="00C57855">
        <w:rPr>
          <w:rFonts w:eastAsia="Calibri" w:cstheme="minorHAnsi"/>
          <w:bCs/>
          <w:sz w:val="24"/>
          <w:szCs w:val="24"/>
          <w:lang w:val="en-US"/>
        </w:rPr>
        <w:tab/>
        <w:t>13</w:t>
      </w:r>
    </w:p>
    <w:p w14:paraId="37A0B38E" w14:textId="659BE326" w:rsidR="00936FB2" w:rsidRPr="004A1D1D" w:rsidRDefault="00936FB2">
      <w:pPr>
        <w:numPr>
          <w:ilvl w:val="2"/>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Deprivation of liberty in mental health facilities……………</w:t>
      </w:r>
      <w:r w:rsidR="00C57855">
        <w:rPr>
          <w:rFonts w:eastAsia="Calibri" w:cstheme="minorHAnsi"/>
          <w:bCs/>
          <w:sz w:val="24"/>
          <w:szCs w:val="24"/>
          <w:lang w:val="en-US"/>
        </w:rPr>
        <w:t>……………….</w:t>
      </w:r>
      <w:r w:rsidR="00C57855">
        <w:rPr>
          <w:rFonts w:eastAsia="Calibri" w:cstheme="minorHAnsi"/>
          <w:bCs/>
          <w:sz w:val="24"/>
          <w:szCs w:val="24"/>
          <w:lang w:val="en-US"/>
        </w:rPr>
        <w:tab/>
        <w:t>13</w:t>
      </w:r>
    </w:p>
    <w:p w14:paraId="2B1525CE" w14:textId="3B37742A" w:rsidR="00936FB2" w:rsidRPr="004A1D1D" w:rsidRDefault="00936FB2">
      <w:pPr>
        <w:numPr>
          <w:ilvl w:val="2"/>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Forced treatments……………………………………………………………</w:t>
      </w:r>
      <w:r w:rsidR="00C57855">
        <w:rPr>
          <w:rFonts w:eastAsia="Calibri" w:cstheme="minorHAnsi"/>
          <w:bCs/>
          <w:sz w:val="24"/>
          <w:szCs w:val="24"/>
          <w:lang w:val="en-US"/>
        </w:rPr>
        <w:t>……………</w:t>
      </w:r>
      <w:r w:rsidR="00C57855">
        <w:rPr>
          <w:rFonts w:eastAsia="Calibri" w:cstheme="minorHAnsi"/>
          <w:bCs/>
          <w:sz w:val="24"/>
          <w:szCs w:val="24"/>
          <w:lang w:val="en-US"/>
        </w:rPr>
        <w:tab/>
        <w:t>14</w:t>
      </w:r>
    </w:p>
    <w:p w14:paraId="6400B8D8" w14:textId="1FD09276" w:rsidR="00936FB2" w:rsidRPr="00C57855" w:rsidRDefault="00936FB2">
      <w:pPr>
        <w:numPr>
          <w:ilvl w:val="2"/>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Coercive means………………………………………………………………</w:t>
      </w:r>
      <w:r w:rsidR="00C57855">
        <w:rPr>
          <w:rFonts w:eastAsia="Calibri" w:cstheme="minorHAnsi"/>
          <w:bCs/>
          <w:sz w:val="24"/>
          <w:szCs w:val="24"/>
          <w:lang w:val="en-US"/>
        </w:rPr>
        <w:t>…………</w:t>
      </w:r>
      <w:proofErr w:type="gramStart"/>
      <w:r w:rsidR="00C57855">
        <w:rPr>
          <w:rFonts w:eastAsia="Calibri" w:cstheme="minorHAnsi"/>
          <w:bCs/>
          <w:sz w:val="24"/>
          <w:szCs w:val="24"/>
          <w:lang w:val="en-US"/>
        </w:rPr>
        <w:t>…..</w:t>
      </w:r>
      <w:proofErr w:type="gramEnd"/>
      <w:r w:rsidR="00C57855">
        <w:rPr>
          <w:rFonts w:eastAsia="Calibri" w:cstheme="minorHAnsi"/>
          <w:b/>
          <w:sz w:val="24"/>
          <w:szCs w:val="24"/>
          <w:lang w:val="en-US"/>
        </w:rPr>
        <w:tab/>
      </w:r>
      <w:r w:rsidR="00C57855" w:rsidRPr="00C57855">
        <w:rPr>
          <w:rFonts w:eastAsia="Calibri" w:cstheme="minorHAnsi"/>
          <w:bCs/>
          <w:sz w:val="24"/>
          <w:szCs w:val="24"/>
          <w:lang w:val="en-US"/>
        </w:rPr>
        <w:t>19</w:t>
      </w:r>
    </w:p>
    <w:p w14:paraId="44171EBF" w14:textId="77777777" w:rsidR="00B73670" w:rsidRPr="00816C4A" w:rsidRDefault="00B73670" w:rsidP="004B2417">
      <w:pPr>
        <w:spacing w:after="0" w:line="280" w:lineRule="exact"/>
        <w:ind w:left="2835"/>
        <w:contextualSpacing/>
        <w:rPr>
          <w:rFonts w:eastAsia="Calibri" w:cstheme="minorHAnsi"/>
          <w:sz w:val="24"/>
          <w:szCs w:val="24"/>
          <w:lang w:val="en-US"/>
        </w:rPr>
      </w:pPr>
    </w:p>
    <w:p w14:paraId="460358A2" w14:textId="2F9CB9CE" w:rsidR="00B73670" w:rsidRPr="00816C4A" w:rsidRDefault="00912883">
      <w:pPr>
        <w:numPr>
          <w:ilvl w:val="0"/>
          <w:numId w:val="17"/>
        </w:numPr>
        <w:spacing w:after="0" w:line="320" w:lineRule="exact"/>
        <w:contextualSpacing/>
        <w:rPr>
          <w:rFonts w:eastAsia="Calibri" w:cstheme="minorHAnsi"/>
          <w:b/>
          <w:sz w:val="28"/>
          <w:szCs w:val="28"/>
          <w:lang w:val="en-US"/>
        </w:rPr>
      </w:pPr>
      <w:r w:rsidRPr="00816C4A">
        <w:rPr>
          <w:rFonts w:eastAsia="Calibri" w:cstheme="minorHAnsi"/>
          <w:b/>
          <w:sz w:val="28"/>
          <w:szCs w:val="28"/>
          <w:lang w:val="en-US"/>
        </w:rPr>
        <w:t>Systematic review</w:t>
      </w:r>
      <w:r w:rsidR="00936812" w:rsidRPr="00816C4A">
        <w:rPr>
          <w:rFonts w:eastAsia="Calibri" w:cstheme="minorHAnsi"/>
          <w:b/>
          <w:sz w:val="28"/>
          <w:szCs w:val="28"/>
          <w:lang w:val="en-US"/>
        </w:rPr>
        <w:t xml:space="preserve"> – Art. 11</w:t>
      </w:r>
      <w:r w:rsidR="00B73670" w:rsidRPr="00816C4A">
        <w:rPr>
          <w:rFonts w:eastAsia="Calibri" w:cstheme="minorHAnsi"/>
          <w:b/>
          <w:sz w:val="28"/>
          <w:szCs w:val="28"/>
          <w:lang w:val="en-US"/>
        </w:rPr>
        <w:t>…</w:t>
      </w:r>
      <w:r w:rsidR="00936812" w:rsidRPr="00816C4A">
        <w:rPr>
          <w:rFonts w:eastAsia="Calibri" w:cstheme="minorHAnsi"/>
          <w:b/>
          <w:sz w:val="28"/>
          <w:szCs w:val="28"/>
          <w:lang w:val="en-US"/>
        </w:rPr>
        <w:t>………………</w:t>
      </w:r>
      <w:r w:rsidRPr="00816C4A">
        <w:rPr>
          <w:rFonts w:eastAsia="Calibri" w:cstheme="minorHAnsi"/>
          <w:b/>
          <w:sz w:val="28"/>
          <w:szCs w:val="28"/>
          <w:lang w:val="en-US"/>
        </w:rPr>
        <w:t>………………………………</w:t>
      </w:r>
      <w:r w:rsidR="00C57855">
        <w:rPr>
          <w:rFonts w:eastAsia="Calibri" w:cstheme="minorHAnsi"/>
          <w:b/>
          <w:sz w:val="28"/>
          <w:szCs w:val="28"/>
          <w:lang w:val="en-US"/>
        </w:rPr>
        <w:t>…</w:t>
      </w:r>
      <w:proofErr w:type="gramStart"/>
      <w:r w:rsidR="00C57855">
        <w:rPr>
          <w:rFonts w:eastAsia="Calibri" w:cstheme="minorHAnsi"/>
          <w:b/>
          <w:sz w:val="28"/>
          <w:szCs w:val="28"/>
          <w:lang w:val="en-US"/>
        </w:rPr>
        <w:t>…..</w:t>
      </w:r>
      <w:proofErr w:type="gramEnd"/>
      <w:r w:rsidR="00C57855">
        <w:rPr>
          <w:rFonts w:eastAsia="Calibri" w:cstheme="minorHAnsi"/>
          <w:b/>
          <w:sz w:val="28"/>
          <w:szCs w:val="28"/>
          <w:lang w:val="en-US"/>
        </w:rPr>
        <w:tab/>
        <w:t>20</w:t>
      </w:r>
    </w:p>
    <w:p w14:paraId="6898E7B9" w14:textId="5F978BBA" w:rsidR="00D07417" w:rsidRPr="004A1D1D" w:rsidRDefault="007A016E">
      <w:pPr>
        <w:numPr>
          <w:ilvl w:val="1"/>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Lack of data and oversight</w:t>
      </w:r>
      <w:r w:rsidR="00C57855">
        <w:rPr>
          <w:rFonts w:eastAsia="Calibri" w:cstheme="minorHAnsi"/>
          <w:bCs/>
          <w:sz w:val="24"/>
          <w:szCs w:val="24"/>
          <w:lang w:val="en-US"/>
        </w:rPr>
        <w:t>……………………………………………………………………….</w:t>
      </w:r>
      <w:r w:rsidR="00C57855">
        <w:rPr>
          <w:rFonts w:eastAsia="Calibri" w:cstheme="minorHAnsi"/>
          <w:bCs/>
          <w:sz w:val="24"/>
          <w:szCs w:val="24"/>
          <w:lang w:val="en-US"/>
        </w:rPr>
        <w:tab/>
        <w:t>20</w:t>
      </w:r>
    </w:p>
    <w:p w14:paraId="096C1120" w14:textId="77777777" w:rsidR="00B73670" w:rsidRPr="004A1D1D" w:rsidRDefault="00B73670" w:rsidP="004B2417">
      <w:pPr>
        <w:spacing w:after="0" w:line="280" w:lineRule="exact"/>
        <w:ind w:left="2835"/>
        <w:contextualSpacing/>
        <w:rPr>
          <w:rFonts w:eastAsia="Calibri" w:cstheme="minorHAnsi"/>
          <w:bCs/>
          <w:sz w:val="24"/>
          <w:szCs w:val="24"/>
          <w:lang w:val="en-US"/>
        </w:rPr>
      </w:pPr>
    </w:p>
    <w:p w14:paraId="11D9BD0A" w14:textId="3750E431" w:rsidR="00B73670" w:rsidRPr="00816C4A" w:rsidRDefault="00936812">
      <w:pPr>
        <w:numPr>
          <w:ilvl w:val="0"/>
          <w:numId w:val="17"/>
        </w:numPr>
        <w:spacing w:after="0" w:line="320" w:lineRule="exact"/>
        <w:contextualSpacing/>
        <w:rPr>
          <w:rFonts w:eastAsia="Calibri" w:cstheme="minorHAnsi"/>
          <w:b/>
          <w:sz w:val="28"/>
          <w:szCs w:val="28"/>
          <w:lang w:val="en-US"/>
        </w:rPr>
      </w:pPr>
      <w:r w:rsidRPr="00816C4A">
        <w:rPr>
          <w:rFonts w:eastAsia="Calibri" w:cstheme="minorHAnsi"/>
          <w:b/>
          <w:sz w:val="28"/>
          <w:szCs w:val="28"/>
          <w:lang w:val="en-US"/>
        </w:rPr>
        <w:t>Investigation and right to complain – Art. 12 and 13</w:t>
      </w:r>
      <w:r w:rsidR="00B73670" w:rsidRPr="00816C4A">
        <w:rPr>
          <w:rFonts w:eastAsia="Calibri" w:cstheme="minorHAnsi"/>
          <w:b/>
          <w:sz w:val="28"/>
          <w:szCs w:val="28"/>
          <w:lang w:val="en-US"/>
        </w:rPr>
        <w:t>……………………</w:t>
      </w:r>
      <w:r w:rsidR="00C7013C">
        <w:rPr>
          <w:rFonts w:eastAsia="Calibri" w:cstheme="minorHAnsi"/>
          <w:b/>
          <w:sz w:val="28"/>
          <w:szCs w:val="28"/>
          <w:lang w:val="en-US"/>
        </w:rPr>
        <w:tab/>
        <w:t>21</w:t>
      </w:r>
    </w:p>
    <w:p w14:paraId="7D39CAF2" w14:textId="37766396" w:rsidR="00B5249E" w:rsidRPr="004A1D1D" w:rsidRDefault="00B5249E">
      <w:pPr>
        <w:numPr>
          <w:ilvl w:val="1"/>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 xml:space="preserve">Lack of </w:t>
      </w:r>
      <w:r w:rsidR="00081A91">
        <w:rPr>
          <w:rFonts w:eastAsia="Calibri" w:cstheme="minorHAnsi"/>
          <w:bCs/>
          <w:sz w:val="24"/>
          <w:szCs w:val="24"/>
          <w:lang w:val="en-US"/>
        </w:rPr>
        <w:t xml:space="preserve">prompt and impartial </w:t>
      </w:r>
      <w:r w:rsidRPr="004A1D1D">
        <w:rPr>
          <w:rFonts w:eastAsia="Calibri" w:cstheme="minorHAnsi"/>
          <w:bCs/>
          <w:sz w:val="24"/>
          <w:szCs w:val="24"/>
          <w:lang w:val="en-US"/>
        </w:rPr>
        <w:t>investigation</w:t>
      </w:r>
      <w:r w:rsidR="00081A91">
        <w:rPr>
          <w:rFonts w:eastAsia="Calibri" w:cstheme="minorHAnsi"/>
          <w:bCs/>
          <w:sz w:val="24"/>
          <w:szCs w:val="24"/>
          <w:lang w:val="en-US"/>
        </w:rPr>
        <w:t>s</w:t>
      </w:r>
      <w:r w:rsidR="00C7013C">
        <w:rPr>
          <w:rFonts w:eastAsia="Calibri" w:cstheme="minorHAnsi"/>
          <w:bCs/>
          <w:sz w:val="24"/>
          <w:szCs w:val="24"/>
          <w:lang w:val="en-US"/>
        </w:rPr>
        <w:t>…………………………………………….</w:t>
      </w:r>
      <w:r w:rsidR="00C7013C">
        <w:rPr>
          <w:rFonts w:eastAsia="Calibri" w:cstheme="minorHAnsi"/>
          <w:bCs/>
          <w:sz w:val="24"/>
          <w:szCs w:val="24"/>
          <w:lang w:val="en-US"/>
        </w:rPr>
        <w:tab/>
        <w:t>21</w:t>
      </w:r>
    </w:p>
    <w:p w14:paraId="4C8CE961" w14:textId="77DB5055" w:rsidR="00B5249E" w:rsidRPr="004A1D1D" w:rsidRDefault="00B5249E">
      <w:pPr>
        <w:numPr>
          <w:ilvl w:val="1"/>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 xml:space="preserve">Lack of </w:t>
      </w:r>
      <w:r w:rsidR="00081A91">
        <w:rPr>
          <w:rFonts w:eastAsia="Calibri" w:cstheme="minorHAnsi"/>
          <w:bCs/>
          <w:sz w:val="24"/>
          <w:szCs w:val="24"/>
          <w:lang w:val="en-US"/>
        </w:rPr>
        <w:t>effective complaint mechanisms</w:t>
      </w:r>
      <w:r w:rsidR="00C7013C">
        <w:rPr>
          <w:rFonts w:eastAsia="Calibri" w:cstheme="minorHAnsi"/>
          <w:bCs/>
          <w:sz w:val="24"/>
          <w:szCs w:val="24"/>
          <w:lang w:val="en-US"/>
        </w:rPr>
        <w:t>………………………………………………….</w:t>
      </w:r>
      <w:r w:rsidR="00C7013C">
        <w:rPr>
          <w:rFonts w:eastAsia="Calibri" w:cstheme="minorHAnsi"/>
          <w:bCs/>
          <w:sz w:val="24"/>
          <w:szCs w:val="24"/>
          <w:lang w:val="en-US"/>
        </w:rPr>
        <w:tab/>
        <w:t>22</w:t>
      </w:r>
    </w:p>
    <w:p w14:paraId="515B5A94" w14:textId="77777777" w:rsidR="00B73670" w:rsidRPr="00816C4A" w:rsidRDefault="00B73670" w:rsidP="004B2417">
      <w:pPr>
        <w:spacing w:after="0" w:line="280" w:lineRule="exact"/>
        <w:ind w:left="1769"/>
        <w:rPr>
          <w:rFonts w:eastAsia="Calibri" w:cstheme="minorHAnsi"/>
          <w:sz w:val="24"/>
          <w:szCs w:val="24"/>
          <w:lang w:val="en-US"/>
        </w:rPr>
      </w:pPr>
    </w:p>
    <w:p w14:paraId="06281C97" w14:textId="269DC98E" w:rsidR="00B5249E" w:rsidRPr="00816C4A" w:rsidRDefault="00C5730B">
      <w:pPr>
        <w:numPr>
          <w:ilvl w:val="0"/>
          <w:numId w:val="17"/>
        </w:numPr>
        <w:spacing w:after="0" w:line="320" w:lineRule="exact"/>
        <w:contextualSpacing/>
        <w:rPr>
          <w:rFonts w:eastAsia="Calibri" w:cstheme="minorHAnsi"/>
          <w:b/>
          <w:sz w:val="28"/>
          <w:szCs w:val="28"/>
          <w:lang w:val="en-US"/>
        </w:rPr>
      </w:pPr>
      <w:r w:rsidRPr="00816C4A">
        <w:rPr>
          <w:rFonts w:eastAsia="Calibri" w:cstheme="minorHAnsi"/>
          <w:b/>
          <w:sz w:val="28"/>
          <w:szCs w:val="28"/>
          <w:lang w:val="en-US"/>
        </w:rPr>
        <w:t>Right to effective remedies and reparations –</w:t>
      </w:r>
      <w:r w:rsidR="00B73670" w:rsidRPr="00816C4A">
        <w:rPr>
          <w:rFonts w:eastAsia="Calibri" w:cstheme="minorHAnsi"/>
          <w:b/>
          <w:sz w:val="28"/>
          <w:szCs w:val="28"/>
          <w:lang w:val="en-US"/>
        </w:rPr>
        <w:t xml:space="preserve"> </w:t>
      </w:r>
      <w:r w:rsidR="003D2A11">
        <w:rPr>
          <w:rFonts w:eastAsia="Calibri" w:cstheme="minorHAnsi"/>
          <w:b/>
          <w:sz w:val="28"/>
          <w:szCs w:val="28"/>
          <w:lang w:val="en-US"/>
        </w:rPr>
        <w:t xml:space="preserve">Art. </w:t>
      </w:r>
      <w:r w:rsidRPr="00816C4A">
        <w:rPr>
          <w:rFonts w:eastAsia="Calibri" w:cstheme="minorHAnsi"/>
          <w:b/>
          <w:sz w:val="28"/>
          <w:szCs w:val="28"/>
          <w:lang w:val="en-US"/>
        </w:rPr>
        <w:t>14…………………</w:t>
      </w:r>
      <w:r w:rsidR="00B73670" w:rsidRPr="00816C4A">
        <w:rPr>
          <w:rFonts w:eastAsia="Calibri" w:cstheme="minorHAnsi"/>
          <w:b/>
          <w:sz w:val="28"/>
          <w:szCs w:val="28"/>
          <w:lang w:val="en-US"/>
        </w:rPr>
        <w:t xml:space="preserve">    </w:t>
      </w:r>
      <w:r w:rsidR="00BC027A">
        <w:rPr>
          <w:rFonts w:eastAsia="Calibri" w:cstheme="minorHAnsi"/>
          <w:b/>
          <w:sz w:val="28"/>
          <w:szCs w:val="28"/>
          <w:lang w:val="en-US"/>
        </w:rPr>
        <w:t>23</w:t>
      </w:r>
    </w:p>
    <w:p w14:paraId="142C2041" w14:textId="6D96987A" w:rsidR="00B5249E" w:rsidRPr="004A1D1D" w:rsidRDefault="00B5249E">
      <w:pPr>
        <w:numPr>
          <w:ilvl w:val="1"/>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Lack of effective remedies</w:t>
      </w:r>
      <w:r w:rsidR="003D2A11">
        <w:rPr>
          <w:rFonts w:eastAsia="Calibri" w:cstheme="minorHAnsi"/>
          <w:bCs/>
          <w:sz w:val="24"/>
          <w:szCs w:val="24"/>
          <w:lang w:val="en-US"/>
        </w:rPr>
        <w:t xml:space="preserve"> – examples from recent court cases</w:t>
      </w:r>
      <w:r w:rsidR="00BC027A">
        <w:rPr>
          <w:rFonts w:eastAsia="Calibri" w:cstheme="minorHAnsi"/>
          <w:bCs/>
          <w:sz w:val="24"/>
          <w:szCs w:val="24"/>
          <w:lang w:val="en-US"/>
        </w:rPr>
        <w:t>………………</w:t>
      </w:r>
      <w:r w:rsidR="00BC027A">
        <w:rPr>
          <w:rFonts w:eastAsia="Calibri" w:cstheme="minorHAnsi"/>
          <w:bCs/>
          <w:sz w:val="24"/>
          <w:szCs w:val="24"/>
          <w:lang w:val="en-US"/>
        </w:rPr>
        <w:tab/>
        <w:t>23</w:t>
      </w:r>
    </w:p>
    <w:p w14:paraId="7444149E" w14:textId="3586E1C0" w:rsidR="00B73670" w:rsidRPr="004A1D1D" w:rsidRDefault="00B5249E">
      <w:pPr>
        <w:numPr>
          <w:ilvl w:val="1"/>
          <w:numId w:val="17"/>
        </w:numPr>
        <w:spacing w:after="0" w:line="320" w:lineRule="exact"/>
        <w:contextualSpacing/>
        <w:rPr>
          <w:rFonts w:eastAsia="Calibri" w:cstheme="minorHAnsi"/>
          <w:bCs/>
          <w:sz w:val="24"/>
          <w:szCs w:val="24"/>
          <w:lang w:val="en-US"/>
        </w:rPr>
      </w:pPr>
      <w:r w:rsidRPr="004A1D1D">
        <w:rPr>
          <w:rFonts w:eastAsia="Calibri" w:cstheme="minorHAnsi"/>
          <w:bCs/>
          <w:sz w:val="24"/>
          <w:szCs w:val="24"/>
          <w:lang w:val="en-US"/>
        </w:rPr>
        <w:t>Lack of reparations</w:t>
      </w:r>
      <w:r w:rsidR="00BC027A">
        <w:rPr>
          <w:rFonts w:eastAsia="Calibri" w:cstheme="minorHAnsi"/>
          <w:bCs/>
          <w:sz w:val="24"/>
          <w:szCs w:val="24"/>
          <w:lang w:val="en-US"/>
        </w:rPr>
        <w:t>………………………………………………………………………………….</w:t>
      </w:r>
      <w:r w:rsidR="00BC027A">
        <w:rPr>
          <w:rFonts w:eastAsia="Calibri" w:cstheme="minorHAnsi"/>
          <w:bCs/>
          <w:sz w:val="24"/>
          <w:szCs w:val="24"/>
          <w:lang w:val="en-US"/>
        </w:rPr>
        <w:tab/>
        <w:t>26</w:t>
      </w:r>
      <w:r w:rsidR="00B73670" w:rsidRPr="004A1D1D">
        <w:rPr>
          <w:rFonts w:eastAsia="Calibri" w:cstheme="minorHAnsi"/>
          <w:bCs/>
          <w:sz w:val="24"/>
          <w:szCs w:val="24"/>
          <w:lang w:val="en-US"/>
        </w:rPr>
        <w:t xml:space="preserve">          </w:t>
      </w:r>
    </w:p>
    <w:p w14:paraId="72D7E1CA" w14:textId="77777777" w:rsidR="00B73670" w:rsidRPr="00816C4A" w:rsidRDefault="00B73670" w:rsidP="004B2417">
      <w:pPr>
        <w:spacing w:after="0" w:line="280" w:lineRule="exact"/>
        <w:rPr>
          <w:rFonts w:eastAsia="Calibri" w:cstheme="minorHAnsi"/>
          <w:b/>
          <w:sz w:val="24"/>
          <w:szCs w:val="24"/>
          <w:lang w:val="en-US"/>
        </w:rPr>
      </w:pPr>
    </w:p>
    <w:p w14:paraId="5EFDEDE7" w14:textId="79201509" w:rsidR="00B73670" w:rsidRDefault="00C5730B">
      <w:pPr>
        <w:numPr>
          <w:ilvl w:val="0"/>
          <w:numId w:val="17"/>
        </w:numPr>
        <w:spacing w:after="0" w:line="320" w:lineRule="exact"/>
        <w:contextualSpacing/>
        <w:rPr>
          <w:rFonts w:eastAsia="Calibri" w:cstheme="minorHAnsi"/>
          <w:b/>
          <w:sz w:val="28"/>
          <w:szCs w:val="28"/>
          <w:lang w:val="en-US"/>
        </w:rPr>
      </w:pPr>
      <w:r w:rsidRPr="00816C4A">
        <w:rPr>
          <w:rFonts w:eastAsia="Calibri" w:cstheme="minorHAnsi"/>
          <w:b/>
          <w:sz w:val="28"/>
          <w:szCs w:val="28"/>
          <w:lang w:val="en-US"/>
        </w:rPr>
        <w:t>Violence against Women</w:t>
      </w:r>
      <w:r w:rsidR="00B73670" w:rsidRPr="00816C4A">
        <w:rPr>
          <w:rFonts w:eastAsia="Calibri" w:cstheme="minorHAnsi"/>
          <w:b/>
          <w:sz w:val="28"/>
          <w:szCs w:val="28"/>
          <w:lang w:val="en-US"/>
        </w:rPr>
        <w:t>…………………………</w:t>
      </w:r>
      <w:r w:rsidR="00FD446E">
        <w:rPr>
          <w:rFonts w:eastAsia="Calibri" w:cstheme="minorHAnsi"/>
          <w:b/>
          <w:sz w:val="28"/>
          <w:szCs w:val="28"/>
          <w:lang w:val="en-US"/>
        </w:rPr>
        <w:t>………………………………….</w:t>
      </w:r>
      <w:r w:rsidR="002E2FCA">
        <w:rPr>
          <w:rFonts w:eastAsia="Calibri" w:cstheme="minorHAnsi"/>
          <w:b/>
          <w:sz w:val="28"/>
          <w:szCs w:val="28"/>
          <w:lang w:val="en-US"/>
        </w:rPr>
        <w:tab/>
        <w:t>27</w:t>
      </w:r>
    </w:p>
    <w:p w14:paraId="7DC75BF6" w14:textId="354EF016" w:rsidR="003D2A11" w:rsidRPr="003D2A11" w:rsidRDefault="003D2A11">
      <w:pPr>
        <w:numPr>
          <w:ilvl w:val="1"/>
          <w:numId w:val="17"/>
        </w:numPr>
        <w:spacing w:after="0" w:line="320" w:lineRule="exact"/>
        <w:contextualSpacing/>
        <w:rPr>
          <w:rFonts w:eastAsia="Calibri" w:cstheme="minorHAnsi"/>
          <w:bCs/>
          <w:sz w:val="24"/>
          <w:szCs w:val="24"/>
          <w:lang w:val="en-US"/>
        </w:rPr>
      </w:pPr>
      <w:r w:rsidRPr="003D2A11">
        <w:rPr>
          <w:rFonts w:eastAsia="Calibri" w:cstheme="minorHAnsi"/>
          <w:bCs/>
          <w:sz w:val="24"/>
          <w:szCs w:val="24"/>
          <w:lang w:val="en-US"/>
        </w:rPr>
        <w:t>Intersectional violence based on gender and disability</w:t>
      </w:r>
      <w:r w:rsidR="002E2FCA">
        <w:rPr>
          <w:rFonts w:eastAsia="Calibri" w:cstheme="minorHAnsi"/>
          <w:bCs/>
          <w:sz w:val="24"/>
          <w:szCs w:val="24"/>
          <w:lang w:val="en-US"/>
        </w:rPr>
        <w:t>…………………………….</w:t>
      </w:r>
      <w:r w:rsidR="002E2FCA">
        <w:rPr>
          <w:rFonts w:eastAsia="Calibri" w:cstheme="minorHAnsi"/>
          <w:bCs/>
          <w:sz w:val="24"/>
          <w:szCs w:val="24"/>
          <w:lang w:val="en-US"/>
        </w:rPr>
        <w:tab/>
        <w:t>27</w:t>
      </w:r>
    </w:p>
    <w:p w14:paraId="16B4F275" w14:textId="7768BA9E" w:rsidR="003D2A11" w:rsidRPr="003D2A11" w:rsidRDefault="00C55478">
      <w:pPr>
        <w:numPr>
          <w:ilvl w:val="1"/>
          <w:numId w:val="17"/>
        </w:numPr>
        <w:spacing w:after="0" w:line="320" w:lineRule="exact"/>
        <w:contextualSpacing/>
        <w:rPr>
          <w:rFonts w:eastAsia="Calibri" w:cstheme="minorHAnsi"/>
          <w:bCs/>
          <w:sz w:val="24"/>
          <w:szCs w:val="24"/>
          <w:lang w:val="en-US"/>
        </w:rPr>
      </w:pPr>
      <w:r>
        <w:rPr>
          <w:rFonts w:eastAsia="Calibri" w:cstheme="minorHAnsi"/>
          <w:bCs/>
          <w:sz w:val="24"/>
          <w:szCs w:val="24"/>
          <w:lang w:val="en-US"/>
        </w:rPr>
        <w:t>Nonconsensual</w:t>
      </w:r>
      <w:r w:rsidR="003D2A11" w:rsidRPr="003D2A11">
        <w:rPr>
          <w:rFonts w:eastAsia="Calibri" w:cstheme="minorHAnsi"/>
          <w:bCs/>
          <w:sz w:val="24"/>
          <w:szCs w:val="24"/>
          <w:lang w:val="en-US"/>
        </w:rPr>
        <w:t xml:space="preserve"> sterilization of women with disabilities</w:t>
      </w:r>
      <w:r w:rsidR="002E2FCA">
        <w:rPr>
          <w:rFonts w:eastAsia="Calibri" w:cstheme="minorHAnsi"/>
          <w:bCs/>
          <w:sz w:val="24"/>
          <w:szCs w:val="24"/>
          <w:lang w:val="en-US"/>
        </w:rPr>
        <w:t>……………………………</w:t>
      </w:r>
      <w:r w:rsidR="002E2FCA">
        <w:rPr>
          <w:rFonts w:eastAsia="Calibri" w:cstheme="minorHAnsi"/>
          <w:bCs/>
          <w:sz w:val="24"/>
          <w:szCs w:val="24"/>
          <w:lang w:val="en-US"/>
        </w:rPr>
        <w:tab/>
        <w:t>27</w:t>
      </w:r>
    </w:p>
    <w:p w14:paraId="06CE88FF" w14:textId="77777777" w:rsidR="00FD446E" w:rsidRDefault="00FD446E" w:rsidP="004B2417">
      <w:pPr>
        <w:spacing w:after="0" w:line="280" w:lineRule="exact"/>
        <w:ind w:left="714"/>
        <w:contextualSpacing/>
        <w:rPr>
          <w:rFonts w:eastAsia="Calibri" w:cstheme="minorHAnsi"/>
          <w:b/>
          <w:sz w:val="28"/>
          <w:szCs w:val="28"/>
          <w:lang w:val="en-US"/>
        </w:rPr>
      </w:pPr>
    </w:p>
    <w:p w14:paraId="539EC073" w14:textId="5547FA11" w:rsidR="00FD446E" w:rsidRDefault="00FD446E">
      <w:pPr>
        <w:numPr>
          <w:ilvl w:val="0"/>
          <w:numId w:val="17"/>
        </w:numPr>
        <w:spacing w:after="0" w:line="320" w:lineRule="exact"/>
        <w:contextualSpacing/>
        <w:rPr>
          <w:rFonts w:eastAsia="Calibri" w:cstheme="minorHAnsi"/>
          <w:b/>
          <w:sz w:val="28"/>
          <w:szCs w:val="28"/>
          <w:lang w:val="en-US"/>
        </w:rPr>
      </w:pPr>
      <w:r>
        <w:rPr>
          <w:rFonts w:eastAsia="Calibri" w:cstheme="minorHAnsi"/>
          <w:b/>
          <w:sz w:val="28"/>
          <w:szCs w:val="28"/>
          <w:lang w:val="en-US"/>
        </w:rPr>
        <w:t>Questions and Recommendations</w:t>
      </w:r>
      <w:r w:rsidR="002E2FCA">
        <w:rPr>
          <w:rFonts w:eastAsia="Calibri" w:cstheme="minorHAnsi"/>
          <w:b/>
          <w:sz w:val="28"/>
          <w:szCs w:val="28"/>
          <w:lang w:val="en-US"/>
        </w:rPr>
        <w:t>……………………………………………….</w:t>
      </w:r>
      <w:r w:rsidR="002E2FCA">
        <w:rPr>
          <w:rFonts w:eastAsia="Calibri" w:cstheme="minorHAnsi"/>
          <w:b/>
          <w:sz w:val="28"/>
          <w:szCs w:val="28"/>
          <w:lang w:val="en-US"/>
        </w:rPr>
        <w:tab/>
        <w:t>30</w:t>
      </w:r>
    </w:p>
    <w:p w14:paraId="03EDAE75" w14:textId="080EC289" w:rsidR="00FD446E" w:rsidRPr="00FD446E" w:rsidRDefault="00FD446E">
      <w:pPr>
        <w:pStyle w:val="ListParagraph"/>
        <w:numPr>
          <w:ilvl w:val="1"/>
          <w:numId w:val="17"/>
        </w:numPr>
        <w:rPr>
          <w:rFonts w:eastAsia="Calibri" w:cstheme="minorHAnsi"/>
          <w:bCs/>
          <w:sz w:val="24"/>
          <w:szCs w:val="24"/>
          <w:lang w:val="en-US"/>
        </w:rPr>
      </w:pPr>
      <w:r w:rsidRPr="00FD446E">
        <w:rPr>
          <w:rFonts w:eastAsia="Calibri" w:cstheme="minorHAnsi"/>
          <w:bCs/>
          <w:sz w:val="24"/>
          <w:szCs w:val="24"/>
          <w:lang w:val="en-US"/>
        </w:rPr>
        <w:t>Suggested questions to pose to Norway</w:t>
      </w:r>
      <w:r w:rsidR="002E2FCA">
        <w:rPr>
          <w:rFonts w:eastAsia="Calibri" w:cstheme="minorHAnsi"/>
          <w:bCs/>
          <w:sz w:val="24"/>
          <w:szCs w:val="24"/>
          <w:lang w:val="en-US"/>
        </w:rPr>
        <w:t>………………………………………………</w:t>
      </w:r>
      <w:proofErr w:type="gramStart"/>
      <w:r w:rsidR="002E2FCA">
        <w:rPr>
          <w:rFonts w:eastAsia="Calibri" w:cstheme="minorHAnsi"/>
          <w:bCs/>
          <w:sz w:val="24"/>
          <w:szCs w:val="24"/>
          <w:lang w:val="en-US"/>
        </w:rPr>
        <w:t>…..</w:t>
      </w:r>
      <w:proofErr w:type="gramEnd"/>
      <w:r w:rsidR="002E2FCA">
        <w:rPr>
          <w:rFonts w:eastAsia="Calibri" w:cstheme="minorHAnsi"/>
          <w:bCs/>
          <w:sz w:val="24"/>
          <w:szCs w:val="24"/>
          <w:lang w:val="en-US"/>
        </w:rPr>
        <w:tab/>
        <w:t>30</w:t>
      </w:r>
    </w:p>
    <w:p w14:paraId="4E9CA9EF" w14:textId="70610377" w:rsidR="00B73670" w:rsidRPr="00FD446E" w:rsidRDefault="00FD446E">
      <w:pPr>
        <w:pStyle w:val="ListParagraph"/>
        <w:numPr>
          <w:ilvl w:val="1"/>
          <w:numId w:val="17"/>
        </w:numPr>
        <w:rPr>
          <w:rFonts w:eastAsia="Calibri" w:cstheme="minorHAnsi"/>
          <w:bCs/>
          <w:sz w:val="24"/>
          <w:szCs w:val="24"/>
          <w:lang w:val="en-US"/>
        </w:rPr>
      </w:pPr>
      <w:r w:rsidRPr="00FD446E">
        <w:rPr>
          <w:rFonts w:eastAsia="Calibri" w:cstheme="minorHAnsi"/>
          <w:bCs/>
          <w:sz w:val="24"/>
          <w:szCs w:val="24"/>
          <w:lang w:val="en-US"/>
        </w:rPr>
        <w:t>Proposed recommendations for the Concluding Observations</w:t>
      </w:r>
      <w:r w:rsidR="002E2FCA">
        <w:rPr>
          <w:rFonts w:eastAsia="Calibri" w:cstheme="minorHAnsi"/>
          <w:bCs/>
          <w:sz w:val="24"/>
          <w:szCs w:val="24"/>
          <w:lang w:val="en-US"/>
        </w:rPr>
        <w:t>…………………</w:t>
      </w:r>
      <w:r w:rsidR="002E2FCA">
        <w:rPr>
          <w:rFonts w:eastAsia="Calibri" w:cstheme="minorHAnsi"/>
          <w:bCs/>
          <w:sz w:val="24"/>
          <w:szCs w:val="24"/>
          <w:lang w:val="en-US"/>
        </w:rPr>
        <w:tab/>
        <w:t>31</w:t>
      </w:r>
    </w:p>
    <w:p w14:paraId="7389017A" w14:textId="775BB2E1" w:rsidR="00483189" w:rsidRPr="00816C4A" w:rsidRDefault="00483189">
      <w:pPr>
        <w:pStyle w:val="ListParagraph"/>
        <w:numPr>
          <w:ilvl w:val="0"/>
          <w:numId w:val="2"/>
        </w:numPr>
        <w:spacing w:after="0" w:line="320" w:lineRule="exact"/>
        <w:rPr>
          <w:rFonts w:eastAsia="Calibri" w:cstheme="minorHAnsi"/>
          <w:b/>
          <w:sz w:val="32"/>
          <w:szCs w:val="32"/>
          <w:lang w:val="en-US"/>
        </w:rPr>
      </w:pPr>
      <w:r w:rsidRPr="00816C4A">
        <w:rPr>
          <w:rFonts w:eastAsia="Calibri" w:cstheme="minorHAnsi"/>
          <w:b/>
          <w:color w:val="009999"/>
          <w:sz w:val="32"/>
          <w:szCs w:val="32"/>
          <w:lang w:val="en-US"/>
        </w:rPr>
        <w:lastRenderedPageBreak/>
        <w:t>Introduction</w:t>
      </w:r>
    </w:p>
    <w:p w14:paraId="27CDD252" w14:textId="77777777" w:rsidR="00784F78" w:rsidRPr="00816C4A" w:rsidRDefault="00784F78" w:rsidP="004B2417">
      <w:pPr>
        <w:spacing w:after="0" w:line="320" w:lineRule="exact"/>
        <w:rPr>
          <w:rFonts w:eastAsia="Calibri" w:cstheme="minorHAnsi"/>
          <w:b/>
          <w:sz w:val="32"/>
          <w:szCs w:val="32"/>
          <w:lang w:val="en-US"/>
        </w:rPr>
      </w:pPr>
    </w:p>
    <w:p w14:paraId="6C2087FE" w14:textId="68A80BCC" w:rsidR="00D57C00" w:rsidRPr="00816C4A" w:rsidRDefault="00483189" w:rsidP="004B2417">
      <w:pPr>
        <w:spacing w:after="0" w:line="320" w:lineRule="exact"/>
        <w:rPr>
          <w:rFonts w:eastAsia="Calibri" w:cstheme="minorHAnsi"/>
          <w:sz w:val="24"/>
          <w:szCs w:val="24"/>
          <w:lang w:val="en-US"/>
        </w:rPr>
      </w:pPr>
      <w:r w:rsidRPr="00816C4A">
        <w:rPr>
          <w:rFonts w:eastAsia="Calibri" w:cstheme="minorHAnsi"/>
          <w:sz w:val="24"/>
          <w:szCs w:val="24"/>
          <w:lang w:val="en-US"/>
        </w:rPr>
        <w:t xml:space="preserve">We Shall Overcome (WSO) </w:t>
      </w:r>
      <w:r w:rsidRPr="00816C4A">
        <w:rPr>
          <w:rFonts w:eastAsia="Calibri" w:cstheme="minorHAnsi"/>
          <w:sz w:val="24"/>
          <w:szCs w:val="24"/>
          <w:lang w:val="en-GB" w:eastAsia="es-ES"/>
        </w:rPr>
        <w:t xml:space="preserve">has prepared the following information to give input to </w:t>
      </w:r>
      <w:r w:rsidRPr="00816C4A">
        <w:rPr>
          <w:rFonts w:eastAsia="Calibri" w:cstheme="minorHAnsi"/>
          <w:sz w:val="24"/>
          <w:szCs w:val="24"/>
          <w:lang w:val="en-US"/>
        </w:rPr>
        <w:t xml:space="preserve">the review of Norway´s </w:t>
      </w:r>
      <w:r w:rsidR="00D57C00" w:rsidRPr="00816C4A">
        <w:rPr>
          <w:rFonts w:eastAsia="Calibri" w:cstheme="minorHAnsi"/>
          <w:sz w:val="24"/>
          <w:szCs w:val="24"/>
          <w:lang w:val="en-US"/>
        </w:rPr>
        <w:t>9</w:t>
      </w:r>
      <w:r w:rsidR="00D57C00" w:rsidRPr="00816C4A">
        <w:rPr>
          <w:rFonts w:eastAsia="Calibri" w:cstheme="minorHAnsi"/>
          <w:sz w:val="24"/>
          <w:szCs w:val="24"/>
          <w:vertAlign w:val="superscript"/>
          <w:lang w:val="en-US"/>
        </w:rPr>
        <w:t>th</w:t>
      </w:r>
      <w:r w:rsidR="00D57C00" w:rsidRPr="00816C4A">
        <w:rPr>
          <w:rFonts w:eastAsia="Calibri" w:cstheme="minorHAnsi"/>
          <w:sz w:val="24"/>
          <w:szCs w:val="24"/>
          <w:lang w:val="en-US"/>
        </w:rPr>
        <w:t xml:space="preserve"> periodic</w:t>
      </w:r>
      <w:r w:rsidRPr="00816C4A">
        <w:rPr>
          <w:rFonts w:eastAsia="Calibri" w:cstheme="minorHAnsi"/>
          <w:sz w:val="24"/>
          <w:szCs w:val="24"/>
          <w:lang w:val="en-US"/>
        </w:rPr>
        <w:t xml:space="preserve"> report to the UN Committee </w:t>
      </w:r>
      <w:r w:rsidR="00D57C00" w:rsidRPr="00816C4A">
        <w:rPr>
          <w:rFonts w:eastAsia="Calibri" w:cstheme="minorHAnsi"/>
          <w:sz w:val="24"/>
          <w:szCs w:val="24"/>
          <w:lang w:val="en-US"/>
        </w:rPr>
        <w:t>against Torture</w:t>
      </w:r>
      <w:r w:rsidRPr="00816C4A">
        <w:rPr>
          <w:rFonts w:eastAsia="Calibri" w:cstheme="minorHAnsi"/>
          <w:sz w:val="24"/>
          <w:szCs w:val="24"/>
          <w:lang w:val="en-US"/>
        </w:rPr>
        <w:t xml:space="preserve">, </w:t>
      </w:r>
      <w:r w:rsidR="00D57C00" w:rsidRPr="00816C4A">
        <w:rPr>
          <w:rFonts w:eastAsia="Calibri" w:cstheme="minorHAnsi"/>
          <w:sz w:val="24"/>
          <w:szCs w:val="24"/>
          <w:lang w:val="en-US"/>
        </w:rPr>
        <w:t>18</w:t>
      </w:r>
      <w:r w:rsidRPr="00816C4A">
        <w:rPr>
          <w:rFonts w:eastAsia="Calibri" w:cstheme="minorHAnsi"/>
          <w:sz w:val="24"/>
          <w:szCs w:val="24"/>
          <w:lang w:val="en-US"/>
        </w:rPr>
        <w:t>-</w:t>
      </w:r>
      <w:r w:rsidR="00D57C00" w:rsidRPr="00816C4A">
        <w:rPr>
          <w:rFonts w:eastAsia="Calibri" w:cstheme="minorHAnsi"/>
          <w:sz w:val="24"/>
          <w:szCs w:val="24"/>
          <w:lang w:val="en-US"/>
        </w:rPr>
        <w:t>19</w:t>
      </w:r>
      <w:r w:rsidR="00D61CCA" w:rsidRPr="00816C4A">
        <w:rPr>
          <w:rFonts w:eastAsia="Calibri" w:cstheme="minorHAnsi"/>
          <w:sz w:val="24"/>
          <w:szCs w:val="24"/>
          <w:vertAlign w:val="superscript"/>
          <w:lang w:val="en-US"/>
        </w:rPr>
        <w:t xml:space="preserve"> </w:t>
      </w:r>
      <w:r w:rsidR="00D57C00" w:rsidRPr="00816C4A">
        <w:rPr>
          <w:rFonts w:eastAsia="Calibri" w:cstheme="minorHAnsi"/>
          <w:sz w:val="24"/>
          <w:szCs w:val="24"/>
          <w:lang w:val="en-US"/>
        </w:rPr>
        <w:t>November</w:t>
      </w:r>
      <w:r w:rsidRPr="00816C4A">
        <w:rPr>
          <w:rFonts w:eastAsia="Calibri" w:cstheme="minorHAnsi"/>
          <w:sz w:val="24"/>
          <w:szCs w:val="24"/>
          <w:lang w:val="en-US"/>
        </w:rPr>
        <w:t xml:space="preserve"> 2</w:t>
      </w:r>
      <w:r w:rsidR="00D57C00" w:rsidRPr="00816C4A">
        <w:rPr>
          <w:rFonts w:eastAsia="Calibri" w:cstheme="minorHAnsi"/>
          <w:sz w:val="24"/>
          <w:szCs w:val="24"/>
          <w:lang w:val="en-US"/>
        </w:rPr>
        <w:t>026</w:t>
      </w:r>
      <w:r w:rsidRPr="00816C4A">
        <w:rPr>
          <w:rFonts w:eastAsia="Calibri" w:cstheme="minorHAnsi"/>
          <w:sz w:val="24"/>
          <w:szCs w:val="24"/>
          <w:lang w:val="en-US"/>
        </w:rPr>
        <w:t xml:space="preserve">. </w:t>
      </w:r>
    </w:p>
    <w:p w14:paraId="655C8509" w14:textId="77777777" w:rsidR="00784F78" w:rsidRPr="00816C4A" w:rsidRDefault="00784F78" w:rsidP="004B2417">
      <w:pPr>
        <w:spacing w:after="0" w:line="320" w:lineRule="exact"/>
        <w:rPr>
          <w:rFonts w:eastAsia="Calibri" w:cstheme="minorHAnsi"/>
          <w:sz w:val="24"/>
          <w:szCs w:val="24"/>
          <w:lang w:val="en-US"/>
        </w:rPr>
      </w:pPr>
    </w:p>
    <w:p w14:paraId="104C4752" w14:textId="77777777" w:rsidR="00274123" w:rsidRPr="00816C4A" w:rsidRDefault="00D61CCA" w:rsidP="004B2417">
      <w:pPr>
        <w:spacing w:after="0" w:line="320" w:lineRule="exact"/>
        <w:rPr>
          <w:rFonts w:eastAsia="Calibri" w:cstheme="minorHAnsi"/>
          <w:sz w:val="24"/>
          <w:szCs w:val="24"/>
          <w:lang w:val="en-US"/>
        </w:rPr>
      </w:pPr>
      <w:r w:rsidRPr="00816C4A">
        <w:rPr>
          <w:rFonts w:eastAsia="Calibri" w:cstheme="minorHAnsi"/>
          <w:sz w:val="24"/>
          <w:szCs w:val="24"/>
          <w:lang w:val="en-US"/>
        </w:rPr>
        <w:t xml:space="preserve">The submission highlights principal areas of concern regarding disability-specific acts of torture and other cruel, inhuman or degrading treatment in Norwegian law and practice. </w:t>
      </w:r>
    </w:p>
    <w:p w14:paraId="05731785" w14:textId="6A2E6101" w:rsidR="00D61CCA" w:rsidRPr="00816C4A" w:rsidRDefault="00D61CCA" w:rsidP="004B2417">
      <w:pPr>
        <w:spacing w:after="0" w:line="320" w:lineRule="exact"/>
        <w:rPr>
          <w:rFonts w:eastAsia="Calibri" w:cstheme="minorHAnsi"/>
          <w:sz w:val="24"/>
          <w:szCs w:val="24"/>
          <w:lang w:val="en-US"/>
        </w:rPr>
      </w:pPr>
      <w:r w:rsidRPr="00816C4A">
        <w:rPr>
          <w:rFonts w:eastAsia="Calibri" w:cstheme="minorHAnsi"/>
          <w:sz w:val="24"/>
          <w:szCs w:val="24"/>
          <w:lang w:val="en-US"/>
        </w:rPr>
        <w:t>We welcome this opportunity to address these human rights issues and hope the Committee</w:t>
      </w:r>
    </w:p>
    <w:p w14:paraId="0DC5EA2C" w14:textId="77777777" w:rsidR="00D61CCA" w:rsidRPr="00816C4A" w:rsidRDefault="00D61CCA" w:rsidP="004B2417">
      <w:pPr>
        <w:spacing w:after="0" w:line="320" w:lineRule="exact"/>
        <w:rPr>
          <w:rFonts w:eastAsia="Calibri" w:cstheme="minorHAnsi"/>
          <w:sz w:val="24"/>
          <w:szCs w:val="24"/>
          <w:lang w:val="en-US"/>
        </w:rPr>
      </w:pPr>
      <w:r w:rsidRPr="00816C4A">
        <w:rPr>
          <w:rFonts w:eastAsia="Calibri" w:cstheme="minorHAnsi"/>
          <w:sz w:val="24"/>
          <w:szCs w:val="24"/>
          <w:lang w:val="en-US"/>
        </w:rPr>
        <w:t xml:space="preserve">will take up the questions presented with the Norwegian delegation. </w:t>
      </w:r>
    </w:p>
    <w:p w14:paraId="56070FE5" w14:textId="77777777" w:rsidR="00D61CCA" w:rsidRPr="00816C4A" w:rsidRDefault="00D61CCA" w:rsidP="004B2417">
      <w:pPr>
        <w:spacing w:after="0" w:line="320" w:lineRule="exact"/>
        <w:rPr>
          <w:rFonts w:eastAsia="Calibri" w:cstheme="minorHAnsi"/>
          <w:sz w:val="24"/>
          <w:szCs w:val="24"/>
          <w:lang w:val="en-US"/>
        </w:rPr>
      </w:pPr>
    </w:p>
    <w:p w14:paraId="4E4FC468" w14:textId="773BD137" w:rsidR="00D61CCA" w:rsidRPr="00816C4A" w:rsidRDefault="00D61CCA" w:rsidP="004B2417">
      <w:pPr>
        <w:spacing w:after="0" w:line="320" w:lineRule="exact"/>
        <w:rPr>
          <w:rFonts w:eastAsia="Calibri" w:cstheme="minorHAnsi"/>
          <w:sz w:val="24"/>
          <w:szCs w:val="24"/>
          <w:lang w:val="en-US"/>
        </w:rPr>
      </w:pPr>
      <w:r w:rsidRPr="00816C4A">
        <w:rPr>
          <w:rFonts w:eastAsia="Calibri" w:cstheme="minorHAnsi"/>
          <w:sz w:val="24"/>
          <w:szCs w:val="24"/>
          <w:lang w:val="en-US"/>
        </w:rPr>
        <w:t>We will have representatives from WSO attending the country briefing on 17 November</w:t>
      </w:r>
      <w:r w:rsidR="00D63A3E" w:rsidRPr="00816C4A">
        <w:rPr>
          <w:rFonts w:eastAsia="Calibri" w:cstheme="minorHAnsi"/>
          <w:sz w:val="24"/>
          <w:szCs w:val="24"/>
          <w:lang w:val="en-US"/>
        </w:rPr>
        <w:t>, as well as the examination 18-19 November</w:t>
      </w:r>
      <w:r w:rsidRPr="00816C4A">
        <w:rPr>
          <w:rFonts w:eastAsia="Calibri" w:cstheme="minorHAnsi"/>
          <w:sz w:val="24"/>
          <w:szCs w:val="24"/>
          <w:lang w:val="en-US"/>
        </w:rPr>
        <w:t>. Please do not hesitate to contact us for any further information or questions.</w:t>
      </w:r>
    </w:p>
    <w:p w14:paraId="611167F1" w14:textId="77777777" w:rsidR="00D61CCA" w:rsidRPr="00816C4A" w:rsidRDefault="00D61CCA" w:rsidP="004B2417">
      <w:pPr>
        <w:spacing w:after="0" w:line="320" w:lineRule="exact"/>
        <w:rPr>
          <w:rFonts w:eastAsia="Calibri" w:cstheme="minorHAnsi"/>
          <w:sz w:val="24"/>
          <w:szCs w:val="24"/>
          <w:lang w:val="en-US"/>
        </w:rPr>
      </w:pPr>
    </w:p>
    <w:p w14:paraId="2CCC91E3" w14:textId="77777777" w:rsidR="00483189" w:rsidRPr="00816C4A" w:rsidRDefault="00483189" w:rsidP="004B2417">
      <w:pPr>
        <w:spacing w:after="0" w:line="320" w:lineRule="exact"/>
        <w:rPr>
          <w:rFonts w:eastAsia="Calibri" w:cstheme="minorHAnsi"/>
          <w:bCs/>
          <w:sz w:val="24"/>
          <w:szCs w:val="24"/>
          <w:u w:val="single"/>
          <w:lang w:val="fr-FR"/>
        </w:rPr>
      </w:pPr>
    </w:p>
    <w:p w14:paraId="3F057221" w14:textId="77777777" w:rsidR="00483189" w:rsidRPr="00816C4A" w:rsidRDefault="00483189" w:rsidP="004B2417">
      <w:pPr>
        <w:spacing w:after="0" w:line="320" w:lineRule="exact"/>
        <w:outlineLvl w:val="0"/>
        <w:rPr>
          <w:rFonts w:eastAsia="Calibri" w:cstheme="minorHAnsi"/>
          <w:bCs/>
          <w:sz w:val="24"/>
          <w:szCs w:val="24"/>
          <w:lang w:val="fr-FR"/>
        </w:rPr>
      </w:pPr>
      <w:r w:rsidRPr="00816C4A">
        <w:rPr>
          <w:rFonts w:eastAsia="Calibri" w:cstheme="minorHAnsi"/>
          <w:bCs/>
          <w:sz w:val="24"/>
          <w:szCs w:val="24"/>
          <w:u w:val="single"/>
          <w:lang w:val="fr-FR"/>
        </w:rPr>
        <w:t>Contactpersons</w:t>
      </w:r>
      <w:r w:rsidRPr="00816C4A">
        <w:rPr>
          <w:rFonts w:eastAsia="Calibri" w:cstheme="minorHAnsi"/>
          <w:bCs/>
          <w:sz w:val="24"/>
          <w:szCs w:val="24"/>
          <w:lang w:val="fr-FR"/>
        </w:rPr>
        <w:t xml:space="preserve"> : </w:t>
      </w:r>
      <w:r w:rsidRPr="00816C4A">
        <w:rPr>
          <w:rFonts w:eastAsia="Calibri" w:cstheme="minorHAnsi"/>
          <w:bCs/>
          <w:sz w:val="24"/>
          <w:szCs w:val="24"/>
          <w:lang w:val="fr-FR"/>
        </w:rPr>
        <w:tab/>
      </w:r>
    </w:p>
    <w:p w14:paraId="4EF82C76" w14:textId="43D7AAB3" w:rsidR="00483189" w:rsidRPr="00644A0E" w:rsidRDefault="00483189" w:rsidP="004B2417">
      <w:pPr>
        <w:spacing w:after="0" w:line="320" w:lineRule="exact"/>
        <w:outlineLvl w:val="0"/>
        <w:rPr>
          <w:rFonts w:eastAsia="Calibri" w:cstheme="minorHAnsi"/>
          <w:bCs/>
          <w:color w:val="009999"/>
          <w:sz w:val="24"/>
          <w:szCs w:val="24"/>
          <w:lang w:val="fr-FR"/>
        </w:rPr>
      </w:pPr>
      <w:r w:rsidRPr="00163CDC">
        <w:rPr>
          <w:rFonts w:eastAsia="Calibri" w:cstheme="minorHAnsi"/>
          <w:bCs/>
          <w:sz w:val="24"/>
          <w:szCs w:val="24"/>
        </w:rPr>
        <w:t xml:space="preserve">Hege Orefellen; </w:t>
      </w:r>
      <w:hyperlink r:id="rId11" w:history="1">
        <w:r w:rsidR="00644A0E" w:rsidRPr="00644A0E">
          <w:rPr>
            <w:rStyle w:val="Hyperlink"/>
            <w:rFonts w:eastAsia="Calibri" w:cstheme="minorHAnsi"/>
            <w:color w:val="009999"/>
            <w:sz w:val="24"/>
            <w:szCs w:val="24"/>
          </w:rPr>
          <w:t>hegejo@jus.uio.no</w:t>
        </w:r>
      </w:hyperlink>
      <w:r w:rsidR="00A82D38" w:rsidRPr="00644A0E">
        <w:rPr>
          <w:rFonts w:eastAsia="Calibri" w:cstheme="minorHAnsi"/>
          <w:color w:val="009999"/>
          <w:sz w:val="24"/>
          <w:szCs w:val="24"/>
          <w:u w:val="single"/>
        </w:rPr>
        <w:t xml:space="preserve"> </w:t>
      </w:r>
    </w:p>
    <w:p w14:paraId="0B3E9FFF" w14:textId="77777777" w:rsidR="00483189" w:rsidRPr="00816C4A" w:rsidRDefault="00483189" w:rsidP="004B2417">
      <w:pPr>
        <w:spacing w:after="0" w:line="320" w:lineRule="exact"/>
        <w:outlineLvl w:val="0"/>
        <w:rPr>
          <w:rFonts w:eastAsia="Calibri" w:cstheme="minorHAnsi"/>
          <w:bCs/>
          <w:color w:val="009999"/>
          <w:sz w:val="24"/>
          <w:szCs w:val="24"/>
        </w:rPr>
      </w:pPr>
      <w:r w:rsidRPr="00816C4A">
        <w:rPr>
          <w:rFonts w:eastAsia="Calibri" w:cstheme="minorHAnsi"/>
          <w:bCs/>
          <w:sz w:val="24"/>
          <w:szCs w:val="24"/>
        </w:rPr>
        <w:t xml:space="preserve">Mette Ellingsdalen; </w:t>
      </w:r>
      <w:hyperlink r:id="rId12" w:history="1">
        <w:r w:rsidRPr="00816C4A">
          <w:rPr>
            <w:rFonts w:eastAsia="Calibri" w:cstheme="minorHAnsi"/>
            <w:color w:val="009999"/>
            <w:sz w:val="24"/>
            <w:szCs w:val="24"/>
            <w:u w:val="single"/>
          </w:rPr>
          <w:t>mette.elling@gmail.com</w:t>
        </w:r>
      </w:hyperlink>
    </w:p>
    <w:p w14:paraId="7C8CBF64" w14:textId="77777777" w:rsidR="00483189" w:rsidRPr="00816C4A" w:rsidRDefault="00483189" w:rsidP="004B2417">
      <w:pPr>
        <w:spacing w:after="0" w:line="320" w:lineRule="exact"/>
        <w:rPr>
          <w:rFonts w:eastAsia="Calibri" w:cstheme="minorHAnsi"/>
          <w:bCs/>
          <w:sz w:val="24"/>
          <w:szCs w:val="24"/>
        </w:rPr>
      </w:pPr>
    </w:p>
    <w:p w14:paraId="3E9763A7" w14:textId="77777777" w:rsidR="00483189" w:rsidRPr="00816C4A" w:rsidRDefault="00483189" w:rsidP="004B2417">
      <w:pPr>
        <w:spacing w:after="0" w:line="320" w:lineRule="exact"/>
        <w:rPr>
          <w:rFonts w:eastAsia="Calibri" w:cstheme="minorHAnsi"/>
          <w:bCs/>
          <w:sz w:val="24"/>
          <w:szCs w:val="24"/>
        </w:rPr>
      </w:pPr>
    </w:p>
    <w:p w14:paraId="50D6CF1D" w14:textId="68C51771" w:rsidR="00483189" w:rsidRPr="00816C4A" w:rsidRDefault="00483189" w:rsidP="004B2417">
      <w:pPr>
        <w:spacing w:after="0" w:line="320" w:lineRule="exact"/>
        <w:outlineLvl w:val="0"/>
        <w:rPr>
          <w:rFonts w:eastAsia="Calibri" w:cstheme="minorHAnsi"/>
          <w:bCs/>
          <w:sz w:val="24"/>
          <w:szCs w:val="24"/>
        </w:rPr>
      </w:pPr>
      <w:r w:rsidRPr="00816C4A">
        <w:rPr>
          <w:rFonts w:eastAsia="Calibri" w:cstheme="minorHAnsi"/>
          <w:bCs/>
          <w:sz w:val="24"/>
          <w:szCs w:val="24"/>
        </w:rPr>
        <w:t xml:space="preserve">Oslo, </w:t>
      </w:r>
      <w:proofErr w:type="spellStart"/>
      <w:r w:rsidR="00333C58" w:rsidRPr="00816C4A">
        <w:rPr>
          <w:rFonts w:eastAsia="Calibri" w:cstheme="minorHAnsi"/>
          <w:bCs/>
          <w:sz w:val="24"/>
          <w:szCs w:val="24"/>
        </w:rPr>
        <w:t>October</w:t>
      </w:r>
      <w:proofErr w:type="spellEnd"/>
      <w:r w:rsidRPr="00816C4A">
        <w:rPr>
          <w:rFonts w:eastAsia="Calibri" w:cstheme="minorHAnsi"/>
          <w:bCs/>
          <w:sz w:val="24"/>
          <w:szCs w:val="24"/>
        </w:rPr>
        <w:t xml:space="preserve"> 20</w:t>
      </w:r>
      <w:r w:rsidR="00333C58" w:rsidRPr="00816C4A">
        <w:rPr>
          <w:rFonts w:eastAsia="Calibri" w:cstheme="minorHAnsi"/>
          <w:bCs/>
          <w:sz w:val="24"/>
          <w:szCs w:val="24"/>
        </w:rPr>
        <w:t>26</w:t>
      </w:r>
      <w:r w:rsidRPr="00816C4A">
        <w:rPr>
          <w:rFonts w:eastAsia="Calibri" w:cstheme="minorHAnsi"/>
          <w:bCs/>
          <w:sz w:val="24"/>
          <w:szCs w:val="24"/>
        </w:rPr>
        <w:t>.</w:t>
      </w:r>
    </w:p>
    <w:p w14:paraId="5BD47662" w14:textId="77777777" w:rsidR="00483189" w:rsidRPr="00816C4A" w:rsidRDefault="00483189" w:rsidP="004B2417">
      <w:pPr>
        <w:spacing w:after="0" w:line="320" w:lineRule="exact"/>
        <w:rPr>
          <w:rFonts w:eastAsia="Calibri" w:cstheme="minorHAnsi"/>
          <w:lang w:eastAsia="es-ES"/>
        </w:rPr>
      </w:pPr>
    </w:p>
    <w:p w14:paraId="00CE6832" w14:textId="77777777" w:rsidR="00483189" w:rsidRPr="00816C4A" w:rsidRDefault="00483189" w:rsidP="004B2417">
      <w:pPr>
        <w:spacing w:after="0" w:line="320" w:lineRule="exact"/>
        <w:outlineLvl w:val="0"/>
        <w:rPr>
          <w:rFonts w:eastAsia="Calibri" w:cstheme="minorHAnsi"/>
          <w:bCs/>
          <w:sz w:val="24"/>
          <w:szCs w:val="24"/>
        </w:rPr>
      </w:pPr>
      <w:proofErr w:type="spellStart"/>
      <w:r w:rsidRPr="00816C4A">
        <w:rPr>
          <w:rFonts w:eastAsia="Calibri" w:cstheme="minorHAnsi"/>
          <w:bCs/>
          <w:sz w:val="24"/>
          <w:szCs w:val="24"/>
        </w:rPr>
        <w:t>Adress</w:t>
      </w:r>
      <w:proofErr w:type="spellEnd"/>
      <w:r w:rsidRPr="00816C4A">
        <w:rPr>
          <w:rFonts w:eastAsia="Calibri" w:cstheme="minorHAnsi"/>
          <w:bCs/>
          <w:sz w:val="24"/>
          <w:szCs w:val="24"/>
        </w:rPr>
        <w:t xml:space="preserve">: </w:t>
      </w:r>
      <w:proofErr w:type="spellStart"/>
      <w:r w:rsidRPr="00816C4A">
        <w:rPr>
          <w:rFonts w:eastAsia="Calibri" w:cstheme="minorHAnsi"/>
          <w:bCs/>
          <w:sz w:val="24"/>
          <w:szCs w:val="24"/>
        </w:rPr>
        <w:t>Østerdalsgate</w:t>
      </w:r>
      <w:proofErr w:type="spellEnd"/>
      <w:r w:rsidRPr="00816C4A">
        <w:rPr>
          <w:rFonts w:eastAsia="Calibri" w:cstheme="minorHAnsi"/>
          <w:bCs/>
          <w:sz w:val="24"/>
          <w:szCs w:val="24"/>
        </w:rPr>
        <w:t xml:space="preserve"> 1L, 0658 Oslo</w:t>
      </w:r>
    </w:p>
    <w:p w14:paraId="097FEA6F" w14:textId="77777777" w:rsidR="00483189" w:rsidRPr="00816C4A" w:rsidRDefault="00483189" w:rsidP="004B2417">
      <w:pPr>
        <w:spacing w:after="0" w:line="320" w:lineRule="exact"/>
        <w:rPr>
          <w:rFonts w:eastAsia="Calibri" w:cstheme="minorHAnsi"/>
          <w:bCs/>
          <w:sz w:val="24"/>
          <w:szCs w:val="24"/>
          <w:lang w:val="en-US"/>
        </w:rPr>
      </w:pPr>
      <w:r w:rsidRPr="00816C4A">
        <w:rPr>
          <w:rFonts w:eastAsia="Calibri" w:cstheme="minorHAnsi"/>
          <w:bCs/>
          <w:sz w:val="24"/>
          <w:szCs w:val="24"/>
          <w:lang w:val="en-US"/>
        </w:rPr>
        <w:t xml:space="preserve">Tel: +47 22 41 35 90 </w:t>
      </w:r>
    </w:p>
    <w:p w14:paraId="0B515482" w14:textId="77777777" w:rsidR="00483189" w:rsidRPr="00816C4A" w:rsidRDefault="00483189" w:rsidP="004B2417">
      <w:pPr>
        <w:spacing w:after="0" w:line="320" w:lineRule="exact"/>
        <w:outlineLvl w:val="0"/>
        <w:rPr>
          <w:rFonts w:eastAsia="Calibri" w:cstheme="minorHAnsi"/>
          <w:bCs/>
          <w:color w:val="009999"/>
          <w:sz w:val="24"/>
          <w:szCs w:val="24"/>
          <w:lang w:val="en-US"/>
        </w:rPr>
      </w:pPr>
      <w:r w:rsidRPr="00816C4A">
        <w:rPr>
          <w:rFonts w:eastAsia="Calibri" w:cstheme="minorHAnsi"/>
          <w:bCs/>
          <w:sz w:val="24"/>
          <w:szCs w:val="24"/>
          <w:lang w:val="en-US"/>
        </w:rPr>
        <w:t xml:space="preserve">Website: </w:t>
      </w:r>
      <w:hyperlink r:id="rId13" w:history="1">
        <w:r w:rsidRPr="00816C4A">
          <w:rPr>
            <w:rFonts w:eastAsia="Calibri" w:cstheme="minorHAnsi"/>
            <w:color w:val="009999"/>
            <w:sz w:val="24"/>
            <w:szCs w:val="24"/>
            <w:u w:val="single"/>
            <w:lang w:val="en-US"/>
          </w:rPr>
          <w:t>www.wso.no</w:t>
        </w:r>
      </w:hyperlink>
      <w:r w:rsidRPr="00816C4A">
        <w:rPr>
          <w:rFonts w:eastAsia="Calibri" w:cstheme="minorHAnsi"/>
          <w:bCs/>
          <w:color w:val="009999"/>
          <w:sz w:val="24"/>
          <w:szCs w:val="24"/>
          <w:lang w:val="en-US"/>
        </w:rPr>
        <w:t xml:space="preserve"> </w:t>
      </w:r>
    </w:p>
    <w:p w14:paraId="4A23B656" w14:textId="77777777" w:rsidR="00483189" w:rsidRPr="00816C4A" w:rsidRDefault="00483189" w:rsidP="004B2417">
      <w:pPr>
        <w:spacing w:after="0" w:line="320" w:lineRule="exact"/>
        <w:outlineLvl w:val="0"/>
        <w:rPr>
          <w:rFonts w:eastAsia="Calibri" w:cstheme="minorHAnsi"/>
          <w:bCs/>
          <w:color w:val="009999"/>
          <w:sz w:val="24"/>
          <w:szCs w:val="24"/>
          <w:lang w:val="fr-FR"/>
        </w:rPr>
      </w:pPr>
      <w:proofErr w:type="gramStart"/>
      <w:r w:rsidRPr="00816C4A">
        <w:rPr>
          <w:rFonts w:eastAsia="Calibri" w:cstheme="minorHAnsi"/>
          <w:bCs/>
          <w:sz w:val="24"/>
          <w:szCs w:val="24"/>
          <w:lang w:val="fr-FR"/>
        </w:rPr>
        <w:t>E-mail</w:t>
      </w:r>
      <w:proofErr w:type="gramEnd"/>
      <w:r w:rsidRPr="00816C4A">
        <w:rPr>
          <w:rFonts w:eastAsia="Calibri" w:cstheme="minorHAnsi"/>
          <w:bCs/>
          <w:sz w:val="24"/>
          <w:szCs w:val="24"/>
          <w:lang w:val="fr-FR"/>
        </w:rPr>
        <w:t xml:space="preserve"> : </w:t>
      </w:r>
      <w:hyperlink r:id="rId14" w:history="1">
        <w:r w:rsidRPr="00816C4A">
          <w:rPr>
            <w:rFonts w:eastAsia="Calibri" w:cstheme="minorHAnsi"/>
            <w:color w:val="009999"/>
            <w:sz w:val="24"/>
            <w:szCs w:val="24"/>
            <w:u w:val="single"/>
            <w:lang w:val="fr-FR"/>
          </w:rPr>
          <w:t>post@wso.no</w:t>
        </w:r>
      </w:hyperlink>
    </w:p>
    <w:p w14:paraId="4B17CD51" w14:textId="77777777" w:rsidR="00856E6D" w:rsidRPr="00816C4A" w:rsidRDefault="00856E6D" w:rsidP="004B2417">
      <w:pPr>
        <w:spacing w:after="0" w:line="320" w:lineRule="exact"/>
        <w:outlineLvl w:val="0"/>
        <w:rPr>
          <w:rFonts w:eastAsia="Calibri" w:cstheme="minorHAnsi"/>
          <w:b/>
          <w:color w:val="2F5496"/>
          <w:sz w:val="32"/>
          <w:szCs w:val="32"/>
          <w:lang w:val="fr-FR"/>
        </w:rPr>
      </w:pPr>
    </w:p>
    <w:p w14:paraId="684294E4" w14:textId="77777777" w:rsidR="00483189" w:rsidRPr="00816C4A" w:rsidRDefault="00483189" w:rsidP="004B2417">
      <w:pPr>
        <w:spacing w:after="0" w:line="320" w:lineRule="exact"/>
        <w:outlineLvl w:val="0"/>
        <w:rPr>
          <w:rFonts w:eastAsia="Calibri" w:cstheme="minorHAnsi"/>
          <w:b/>
          <w:color w:val="2F5496"/>
          <w:sz w:val="32"/>
          <w:szCs w:val="32"/>
          <w:lang w:val="en-US"/>
        </w:rPr>
      </w:pPr>
    </w:p>
    <w:p w14:paraId="660F51C6" w14:textId="77777777" w:rsidR="00483189" w:rsidRPr="00816C4A" w:rsidRDefault="00483189" w:rsidP="004B2417">
      <w:pPr>
        <w:spacing w:after="0" w:line="320" w:lineRule="exact"/>
        <w:outlineLvl w:val="0"/>
        <w:rPr>
          <w:rFonts w:eastAsia="Calibri" w:cstheme="minorHAnsi"/>
          <w:b/>
          <w:color w:val="2F5496"/>
          <w:sz w:val="32"/>
          <w:szCs w:val="32"/>
          <w:lang w:val="en-US"/>
        </w:rPr>
      </w:pPr>
    </w:p>
    <w:p w14:paraId="2B112B83" w14:textId="77777777" w:rsidR="00483189" w:rsidRPr="00816C4A" w:rsidRDefault="00483189" w:rsidP="004B2417">
      <w:pPr>
        <w:spacing w:after="0" w:line="320" w:lineRule="exact"/>
        <w:outlineLvl w:val="0"/>
        <w:rPr>
          <w:rFonts w:eastAsia="Calibri" w:cstheme="minorHAnsi"/>
          <w:b/>
          <w:color w:val="2F5496"/>
          <w:sz w:val="32"/>
          <w:szCs w:val="32"/>
          <w:lang w:val="en-US"/>
        </w:rPr>
      </w:pPr>
    </w:p>
    <w:p w14:paraId="5A154341" w14:textId="77777777" w:rsidR="00483189" w:rsidRPr="00816C4A" w:rsidRDefault="00483189" w:rsidP="004B2417">
      <w:pPr>
        <w:spacing w:after="0" w:line="320" w:lineRule="exact"/>
        <w:outlineLvl w:val="0"/>
        <w:rPr>
          <w:rFonts w:eastAsia="Calibri" w:cstheme="minorHAnsi"/>
          <w:b/>
          <w:color w:val="2F5496"/>
          <w:sz w:val="32"/>
          <w:szCs w:val="32"/>
          <w:lang w:val="en-US"/>
        </w:rPr>
      </w:pPr>
    </w:p>
    <w:p w14:paraId="34AF2AE7" w14:textId="4CFB6D07" w:rsidR="00F61449" w:rsidRPr="00816C4A" w:rsidRDefault="00F63003" w:rsidP="004B2417">
      <w:pPr>
        <w:spacing w:after="0" w:line="320" w:lineRule="exact"/>
        <w:rPr>
          <w:rFonts w:eastAsia="Calibri" w:cstheme="minorHAnsi"/>
          <w:b/>
          <w:bCs/>
          <w:lang w:val="en-US"/>
        </w:rPr>
      </w:pPr>
      <w:r w:rsidRPr="00816C4A">
        <w:rPr>
          <w:rFonts w:eastAsia="Calibri" w:cstheme="minorHAnsi"/>
          <w:b/>
          <w:bCs/>
          <w:lang w:val="en-US"/>
        </w:rPr>
        <w:br w:type="page"/>
      </w:r>
    </w:p>
    <w:p w14:paraId="0422AF16" w14:textId="3B9A7410" w:rsidR="00F61449" w:rsidRPr="00816C4A" w:rsidRDefault="000942A9" w:rsidP="004B2417">
      <w:pPr>
        <w:spacing w:after="0" w:line="320" w:lineRule="exact"/>
        <w:contextualSpacing/>
        <w:rPr>
          <w:rFonts w:eastAsia="Calibri" w:cstheme="minorHAnsi"/>
          <w:lang w:val="en-GB"/>
        </w:rPr>
      </w:pPr>
      <w:r w:rsidRPr="00816C4A">
        <w:rPr>
          <w:rFonts w:eastAsia="Calibri" w:cstheme="minorHAnsi"/>
          <w:lang w:val="en-GB"/>
        </w:rPr>
        <w:lastRenderedPageBreak/>
        <w:t xml:space="preserve">(..) </w:t>
      </w:r>
      <w:r w:rsidR="0070727B" w:rsidRPr="00816C4A">
        <w:rPr>
          <w:rFonts w:eastAsia="Calibri" w:cstheme="minorHAnsi"/>
          <w:lang w:val="en-GB"/>
        </w:rPr>
        <w:t>“</w:t>
      </w:r>
      <w:r w:rsidR="00F61449" w:rsidRPr="00816C4A">
        <w:rPr>
          <w:rFonts w:eastAsia="Calibri" w:cstheme="minorHAnsi"/>
          <w:lang w:val="en-GB"/>
        </w:rPr>
        <w:t xml:space="preserve">Our experiences will mark </w:t>
      </w:r>
    </w:p>
    <w:p w14:paraId="41A3892D" w14:textId="77777777" w:rsidR="00F61449" w:rsidRPr="00816C4A" w:rsidRDefault="00F61449" w:rsidP="004B2417">
      <w:pPr>
        <w:spacing w:after="0" w:line="320" w:lineRule="exact"/>
        <w:contextualSpacing/>
        <w:rPr>
          <w:rFonts w:eastAsia="Calibri" w:cstheme="minorHAnsi"/>
          <w:lang w:val="en-GB"/>
        </w:rPr>
      </w:pPr>
      <w:r w:rsidRPr="00816C4A">
        <w:rPr>
          <w:rFonts w:eastAsia="Calibri" w:cstheme="minorHAnsi"/>
          <w:lang w:val="en-GB"/>
        </w:rPr>
        <w:t xml:space="preserve">us for the rest of our lives; </w:t>
      </w:r>
    </w:p>
    <w:p w14:paraId="39D2674D" w14:textId="77777777" w:rsidR="00F61449" w:rsidRPr="00816C4A" w:rsidRDefault="00F61449" w:rsidP="004B2417">
      <w:pPr>
        <w:spacing w:after="0" w:line="320" w:lineRule="exact"/>
        <w:contextualSpacing/>
        <w:rPr>
          <w:rFonts w:eastAsia="Calibri" w:cstheme="minorHAnsi"/>
          <w:lang w:val="en-GB"/>
        </w:rPr>
      </w:pPr>
      <w:r w:rsidRPr="00816C4A">
        <w:rPr>
          <w:rFonts w:eastAsia="Calibri" w:cstheme="minorHAnsi"/>
          <w:lang w:val="en-GB"/>
        </w:rPr>
        <w:t xml:space="preserve">and yet we are still here, </w:t>
      </w:r>
    </w:p>
    <w:p w14:paraId="57D1DAA6" w14:textId="77777777" w:rsidR="00F61449" w:rsidRPr="00816C4A" w:rsidRDefault="00F61449" w:rsidP="004B2417">
      <w:pPr>
        <w:spacing w:after="0" w:line="320" w:lineRule="exact"/>
        <w:contextualSpacing/>
        <w:rPr>
          <w:rFonts w:eastAsia="Calibri" w:cstheme="minorHAnsi"/>
          <w:lang w:val="en-GB"/>
        </w:rPr>
      </w:pPr>
      <w:r w:rsidRPr="00816C4A">
        <w:rPr>
          <w:rFonts w:eastAsia="Calibri" w:cstheme="minorHAnsi"/>
          <w:lang w:val="en-GB"/>
        </w:rPr>
        <w:t xml:space="preserve">still standing, still fighting </w:t>
      </w:r>
    </w:p>
    <w:p w14:paraId="28BDFECD" w14:textId="77777777" w:rsidR="00F61449" w:rsidRPr="00816C4A" w:rsidRDefault="00F61449" w:rsidP="004B2417">
      <w:pPr>
        <w:spacing w:after="0" w:line="320" w:lineRule="exact"/>
        <w:contextualSpacing/>
        <w:rPr>
          <w:rFonts w:eastAsia="Calibri" w:cstheme="minorHAnsi"/>
          <w:lang w:val="en-GB"/>
        </w:rPr>
      </w:pPr>
      <w:r w:rsidRPr="00816C4A">
        <w:rPr>
          <w:rFonts w:eastAsia="Calibri" w:cstheme="minorHAnsi"/>
          <w:lang w:val="en-GB"/>
        </w:rPr>
        <w:t xml:space="preserve">for justice, for reparation </w:t>
      </w:r>
    </w:p>
    <w:p w14:paraId="1BE4D8EA" w14:textId="77777777" w:rsidR="00F61449" w:rsidRPr="00816C4A" w:rsidRDefault="00F61449" w:rsidP="004B2417">
      <w:pPr>
        <w:spacing w:after="0" w:line="320" w:lineRule="exact"/>
        <w:contextualSpacing/>
        <w:rPr>
          <w:rFonts w:eastAsia="Calibri" w:cstheme="minorHAnsi"/>
          <w:lang w:val="en-GB"/>
        </w:rPr>
      </w:pPr>
      <w:r w:rsidRPr="00816C4A">
        <w:rPr>
          <w:rFonts w:eastAsia="Calibri" w:cstheme="minorHAnsi"/>
          <w:lang w:val="en-GB"/>
        </w:rPr>
        <w:t xml:space="preserve">and for a world </w:t>
      </w:r>
      <w:proofErr w:type="gramStart"/>
      <w:r w:rsidRPr="00816C4A">
        <w:rPr>
          <w:rFonts w:eastAsia="Calibri" w:cstheme="minorHAnsi"/>
          <w:lang w:val="en-GB"/>
        </w:rPr>
        <w:t>where</w:t>
      </w:r>
      <w:proofErr w:type="gramEnd"/>
      <w:r w:rsidRPr="00816C4A">
        <w:rPr>
          <w:rFonts w:eastAsia="Calibri" w:cstheme="minorHAnsi"/>
          <w:lang w:val="en-GB"/>
        </w:rPr>
        <w:t xml:space="preserve"> no </w:t>
      </w:r>
    </w:p>
    <w:p w14:paraId="356245B3" w14:textId="77777777" w:rsidR="00F61449" w:rsidRPr="00816C4A" w:rsidRDefault="00F61449" w:rsidP="004B2417">
      <w:pPr>
        <w:spacing w:after="0" w:line="320" w:lineRule="exact"/>
        <w:contextualSpacing/>
        <w:rPr>
          <w:rFonts w:eastAsia="Calibri" w:cstheme="minorHAnsi"/>
          <w:lang w:val="en-GB"/>
        </w:rPr>
      </w:pPr>
      <w:r w:rsidRPr="00816C4A">
        <w:rPr>
          <w:rFonts w:eastAsia="Calibri" w:cstheme="minorHAnsi"/>
          <w:lang w:val="en-GB"/>
        </w:rPr>
        <w:t xml:space="preserve">one else will have to endure </w:t>
      </w:r>
    </w:p>
    <w:p w14:paraId="3E6200D5" w14:textId="0C53528E" w:rsidR="00F61449" w:rsidRPr="00816C4A" w:rsidRDefault="00F61449" w:rsidP="004B2417">
      <w:pPr>
        <w:spacing w:after="0" w:line="320" w:lineRule="exact"/>
        <w:contextualSpacing/>
        <w:rPr>
          <w:rFonts w:eastAsia="Calibri" w:cstheme="minorHAnsi"/>
          <w:lang w:val="en-GB"/>
        </w:rPr>
      </w:pPr>
      <w:r w:rsidRPr="00816C4A">
        <w:rPr>
          <w:rFonts w:eastAsia="Calibri" w:cstheme="minorHAnsi"/>
          <w:lang w:val="en-GB"/>
        </w:rPr>
        <w:t>what we have suffered</w:t>
      </w:r>
      <w:r w:rsidR="000F193C" w:rsidRPr="00816C4A">
        <w:rPr>
          <w:rFonts w:eastAsia="Calibri" w:cstheme="minorHAnsi"/>
          <w:lang w:val="en-GB"/>
        </w:rPr>
        <w:t>.</w:t>
      </w:r>
      <w:r w:rsidR="0070727B" w:rsidRPr="00816C4A">
        <w:rPr>
          <w:rFonts w:eastAsia="Calibri" w:cstheme="minorHAnsi"/>
          <w:lang w:val="en-GB"/>
        </w:rPr>
        <w:t>”</w:t>
      </w:r>
      <w:r w:rsidR="000942A9" w:rsidRPr="00816C4A">
        <w:rPr>
          <w:rFonts w:eastAsia="Calibri" w:cstheme="minorHAnsi"/>
          <w:lang w:val="en-GB"/>
        </w:rPr>
        <w:t xml:space="preserve"> </w:t>
      </w:r>
      <w:r w:rsidRPr="00816C4A">
        <w:rPr>
          <w:rFonts w:eastAsia="Calibri" w:cstheme="minorHAnsi"/>
          <w:lang w:val="en-GB"/>
        </w:rPr>
        <w:t>(…)</w:t>
      </w:r>
      <w:r w:rsidR="000942A9" w:rsidRPr="00816C4A">
        <w:rPr>
          <w:rStyle w:val="FootnoteReference"/>
          <w:rFonts w:eastAsia="Calibri" w:cstheme="minorHAnsi"/>
          <w:lang w:val="en-GB"/>
        </w:rPr>
        <w:footnoteReference w:id="3"/>
      </w:r>
    </w:p>
    <w:p w14:paraId="464D2A21" w14:textId="77777777" w:rsidR="00B3244B" w:rsidRPr="00816C4A" w:rsidRDefault="00B3244B" w:rsidP="004B2417">
      <w:pPr>
        <w:spacing w:after="0" w:line="320" w:lineRule="exact"/>
        <w:contextualSpacing/>
        <w:rPr>
          <w:rFonts w:eastAsia="Calibri" w:cstheme="minorHAnsi"/>
          <w:color w:val="C00000"/>
          <w:sz w:val="32"/>
          <w:szCs w:val="32"/>
          <w:lang w:val="en-GB"/>
        </w:rPr>
      </w:pPr>
    </w:p>
    <w:p w14:paraId="540FD1C7" w14:textId="77777777" w:rsidR="0040369B" w:rsidRPr="00816C4A" w:rsidRDefault="0040369B" w:rsidP="004B2417">
      <w:pPr>
        <w:spacing w:after="0" w:line="320" w:lineRule="exact"/>
        <w:contextualSpacing/>
        <w:rPr>
          <w:rFonts w:eastAsia="Calibri" w:cstheme="minorHAnsi"/>
          <w:color w:val="C00000"/>
          <w:sz w:val="32"/>
          <w:szCs w:val="32"/>
          <w:lang w:val="en-GB"/>
        </w:rPr>
      </w:pPr>
    </w:p>
    <w:p w14:paraId="7F3FA1D4" w14:textId="6F67A413" w:rsidR="006549FC" w:rsidRPr="00816C4A" w:rsidRDefault="003D3145">
      <w:pPr>
        <w:pStyle w:val="ListParagraph"/>
        <w:numPr>
          <w:ilvl w:val="0"/>
          <w:numId w:val="2"/>
        </w:numPr>
        <w:spacing w:after="0" w:line="320" w:lineRule="exact"/>
        <w:rPr>
          <w:rFonts w:eastAsia="Calibri" w:cstheme="minorHAnsi"/>
          <w:b/>
          <w:bCs/>
          <w:color w:val="009999"/>
          <w:sz w:val="32"/>
          <w:szCs w:val="32"/>
          <w:lang w:val="en-US"/>
        </w:rPr>
      </w:pPr>
      <w:r w:rsidRPr="00816C4A">
        <w:rPr>
          <w:rFonts w:eastAsia="Calibri" w:cstheme="minorHAnsi"/>
          <w:b/>
          <w:bCs/>
          <w:color w:val="009999"/>
          <w:sz w:val="32"/>
          <w:szCs w:val="32"/>
          <w:lang w:val="en-US"/>
        </w:rPr>
        <w:t>Legal definition and recognition of torture - Art 1</w:t>
      </w:r>
    </w:p>
    <w:p w14:paraId="41EDFE3A" w14:textId="77777777" w:rsidR="00C90B1C" w:rsidRPr="00816C4A" w:rsidRDefault="00C90B1C" w:rsidP="004B2417">
      <w:pPr>
        <w:spacing w:after="0" w:line="320" w:lineRule="exact"/>
        <w:rPr>
          <w:rFonts w:eastAsia="Calibri" w:cstheme="minorHAnsi"/>
          <w:b/>
          <w:bCs/>
          <w:color w:val="009999"/>
          <w:sz w:val="32"/>
          <w:szCs w:val="32"/>
          <w:lang w:val="en-US"/>
        </w:rPr>
      </w:pPr>
    </w:p>
    <w:p w14:paraId="1033BE3F" w14:textId="343111B9" w:rsidR="008F41C3" w:rsidRPr="00816C4A" w:rsidRDefault="00CD375C">
      <w:pPr>
        <w:pStyle w:val="ListParagraph"/>
        <w:numPr>
          <w:ilvl w:val="0"/>
          <w:numId w:val="4"/>
        </w:numPr>
        <w:spacing w:after="0" w:line="320" w:lineRule="exact"/>
        <w:rPr>
          <w:rFonts w:eastAsia="Calibri" w:cstheme="minorHAnsi"/>
          <w:b/>
          <w:bCs/>
          <w:color w:val="009999"/>
          <w:sz w:val="28"/>
          <w:szCs w:val="28"/>
          <w:lang w:val="en-US"/>
        </w:rPr>
      </w:pPr>
      <w:r w:rsidRPr="00816C4A">
        <w:rPr>
          <w:rFonts w:eastAsia="Calibri" w:cstheme="minorHAnsi"/>
          <w:b/>
          <w:bCs/>
          <w:color w:val="009999"/>
          <w:sz w:val="28"/>
          <w:szCs w:val="28"/>
          <w:lang w:val="en-US"/>
        </w:rPr>
        <w:t xml:space="preserve">Legal </w:t>
      </w:r>
      <w:r w:rsidR="00B83FDF" w:rsidRPr="00816C4A">
        <w:rPr>
          <w:rFonts w:eastAsia="Calibri" w:cstheme="minorHAnsi"/>
          <w:b/>
          <w:bCs/>
          <w:color w:val="009999"/>
          <w:sz w:val="28"/>
          <w:szCs w:val="28"/>
          <w:lang w:val="en-US"/>
        </w:rPr>
        <w:t>d</w:t>
      </w:r>
      <w:r w:rsidRPr="00816C4A">
        <w:rPr>
          <w:rFonts w:eastAsia="Calibri" w:cstheme="minorHAnsi"/>
          <w:b/>
          <w:bCs/>
          <w:color w:val="009999"/>
          <w:sz w:val="28"/>
          <w:szCs w:val="28"/>
          <w:lang w:val="en-US"/>
        </w:rPr>
        <w:t xml:space="preserve">efinition </w:t>
      </w:r>
    </w:p>
    <w:p w14:paraId="49B21D45" w14:textId="77777777" w:rsidR="009F1426" w:rsidRPr="00816C4A" w:rsidRDefault="009F1426" w:rsidP="004B2417">
      <w:pPr>
        <w:spacing w:after="0" w:line="320" w:lineRule="exact"/>
        <w:rPr>
          <w:rFonts w:eastAsia="Calibri" w:cstheme="minorHAnsi"/>
          <w:sz w:val="24"/>
          <w:szCs w:val="24"/>
          <w:lang w:val="en-US"/>
        </w:rPr>
      </w:pPr>
    </w:p>
    <w:p w14:paraId="297CA24C" w14:textId="14F4A97B" w:rsidR="00A831DB" w:rsidRPr="00816C4A" w:rsidRDefault="008F41C3" w:rsidP="004B2417">
      <w:pPr>
        <w:spacing w:after="0" w:line="320" w:lineRule="exact"/>
        <w:rPr>
          <w:rFonts w:eastAsia="Calibri" w:cstheme="minorHAnsi"/>
          <w:lang w:val="en-US"/>
        </w:rPr>
      </w:pPr>
      <w:r w:rsidRPr="00816C4A">
        <w:rPr>
          <w:rFonts w:eastAsia="Calibri" w:cstheme="minorHAnsi"/>
          <w:lang w:val="en-US"/>
        </w:rPr>
        <w:t xml:space="preserve">The </w:t>
      </w:r>
      <w:r w:rsidR="006D61CA" w:rsidRPr="00816C4A">
        <w:rPr>
          <w:rFonts w:eastAsia="Calibri" w:cstheme="minorHAnsi"/>
          <w:lang w:val="en-US"/>
        </w:rPr>
        <w:t xml:space="preserve">UN </w:t>
      </w:r>
      <w:r w:rsidRPr="00816C4A">
        <w:rPr>
          <w:rFonts w:eastAsia="Calibri" w:cstheme="minorHAnsi"/>
          <w:lang w:val="en-US"/>
        </w:rPr>
        <w:t xml:space="preserve">Committee </w:t>
      </w:r>
      <w:r w:rsidR="006D61CA" w:rsidRPr="00816C4A">
        <w:rPr>
          <w:rFonts w:eastAsia="Calibri" w:cstheme="minorHAnsi"/>
          <w:lang w:val="en-US"/>
        </w:rPr>
        <w:t xml:space="preserve">against Torture </w:t>
      </w:r>
      <w:r w:rsidRPr="00816C4A">
        <w:rPr>
          <w:rFonts w:eastAsia="Calibri" w:cstheme="minorHAnsi"/>
          <w:lang w:val="en-US"/>
        </w:rPr>
        <w:t>has raised concern that the definition of torture in the Norwegian Penal Code is not in full compliance with article 1 of the Convention since it does not include a reference to “discrimination of any kind”, but enumerate acts based on some specific forms of discrimination</w:t>
      </w:r>
      <w:r w:rsidR="003A6538" w:rsidRPr="00816C4A">
        <w:rPr>
          <w:rFonts w:eastAsia="Calibri" w:cstheme="minorHAnsi"/>
          <w:lang w:val="en-US"/>
        </w:rPr>
        <w:t>.</w:t>
      </w:r>
      <w:r w:rsidR="003A6538" w:rsidRPr="00816C4A">
        <w:rPr>
          <w:rStyle w:val="FootnoteReference"/>
          <w:rFonts w:eastAsia="Calibri" w:cstheme="minorHAnsi"/>
          <w:lang w:val="en-US"/>
        </w:rPr>
        <w:footnoteReference w:id="4"/>
      </w:r>
    </w:p>
    <w:p w14:paraId="6200D655" w14:textId="77777777" w:rsidR="009F1426" w:rsidRPr="00816C4A" w:rsidRDefault="009F1426" w:rsidP="004B2417">
      <w:pPr>
        <w:spacing w:after="0" w:line="320" w:lineRule="exact"/>
        <w:rPr>
          <w:rFonts w:eastAsia="Calibri" w:cstheme="minorHAnsi"/>
          <w:lang w:val="en-US"/>
        </w:rPr>
      </w:pPr>
    </w:p>
    <w:p w14:paraId="606EB644" w14:textId="2F09978A" w:rsidR="003A6538" w:rsidRPr="00816C4A" w:rsidRDefault="006D61CA" w:rsidP="004B2417">
      <w:pPr>
        <w:spacing w:after="0" w:line="320" w:lineRule="exact"/>
        <w:rPr>
          <w:rFonts w:eastAsia="Calibri" w:cstheme="minorHAnsi"/>
          <w:lang w:val="en-US"/>
        </w:rPr>
      </w:pPr>
      <w:r w:rsidRPr="00816C4A">
        <w:rPr>
          <w:rFonts w:eastAsia="Calibri" w:cstheme="minorHAnsi"/>
          <w:lang w:val="en-US"/>
        </w:rPr>
        <w:t xml:space="preserve">There is a need </w:t>
      </w:r>
      <w:r w:rsidR="004C3EAB" w:rsidRPr="00816C4A">
        <w:rPr>
          <w:rFonts w:eastAsia="Calibri" w:cstheme="minorHAnsi"/>
          <w:lang w:val="en-US"/>
        </w:rPr>
        <w:t xml:space="preserve">to </w:t>
      </w:r>
      <w:r w:rsidRPr="00816C4A">
        <w:rPr>
          <w:rFonts w:eastAsia="Calibri" w:cstheme="minorHAnsi"/>
          <w:lang w:val="en-US"/>
        </w:rPr>
        <w:t>amend</w:t>
      </w:r>
      <w:r w:rsidR="004D6295" w:rsidRPr="00816C4A">
        <w:rPr>
          <w:rFonts w:eastAsia="Calibri" w:cstheme="minorHAnsi"/>
          <w:lang w:val="en-US"/>
        </w:rPr>
        <w:t xml:space="preserve"> the current definition of torture in section 174 of Norway’s Penal Code to include a more comprehensive reference to “discrimination of any kind” as one of the purposes of torture</w:t>
      </w:r>
      <w:r w:rsidRPr="00816C4A">
        <w:rPr>
          <w:rFonts w:eastAsia="Calibri" w:cstheme="minorHAnsi"/>
          <w:lang w:val="en-US"/>
        </w:rPr>
        <w:t>.</w:t>
      </w:r>
      <w:r w:rsidR="00021D1F" w:rsidRPr="00816C4A">
        <w:rPr>
          <w:rFonts w:cstheme="minorHAnsi"/>
          <w:lang w:val="en-US"/>
        </w:rPr>
        <w:t xml:space="preserve"> </w:t>
      </w:r>
      <w:r w:rsidR="00021D1F" w:rsidRPr="00816C4A">
        <w:rPr>
          <w:rFonts w:eastAsia="Calibri" w:cstheme="minorHAnsi"/>
          <w:lang w:val="en-US"/>
        </w:rPr>
        <w:t xml:space="preserve">Furthermore, there is a need for a better understanding of the concept of discrimination in relation to torture. </w:t>
      </w:r>
      <w:r w:rsidR="00586AB6" w:rsidRPr="00816C4A">
        <w:rPr>
          <w:rFonts w:eastAsia="Calibri" w:cstheme="minorHAnsi"/>
          <w:lang w:val="en-US"/>
        </w:rPr>
        <w:t xml:space="preserve">Section 174 of the Norwegian Penal Code includes disability as one of the listed grounds of discrimination. However, there </w:t>
      </w:r>
      <w:r w:rsidR="00234870" w:rsidRPr="00816C4A">
        <w:rPr>
          <w:rFonts w:eastAsia="Calibri" w:cstheme="minorHAnsi"/>
          <w:lang w:val="en-US"/>
        </w:rPr>
        <w:t>are</w:t>
      </w:r>
      <w:r w:rsidR="00586AB6" w:rsidRPr="00816C4A">
        <w:rPr>
          <w:rFonts w:eastAsia="Calibri" w:cstheme="minorHAnsi"/>
          <w:lang w:val="en-US"/>
        </w:rPr>
        <w:t xml:space="preserve"> severe shortcomings </w:t>
      </w:r>
      <w:r w:rsidR="00D34303" w:rsidRPr="00816C4A">
        <w:rPr>
          <w:rFonts w:eastAsia="Calibri" w:cstheme="minorHAnsi"/>
          <w:lang w:val="en-US"/>
        </w:rPr>
        <w:t>in</w:t>
      </w:r>
      <w:r w:rsidR="00586AB6" w:rsidRPr="00816C4A">
        <w:rPr>
          <w:rFonts w:cstheme="minorHAnsi"/>
          <w:lang w:val="en-US"/>
        </w:rPr>
        <w:t xml:space="preserve"> </w:t>
      </w:r>
      <w:r w:rsidR="00586AB6" w:rsidRPr="00816C4A">
        <w:rPr>
          <w:rFonts w:eastAsia="Calibri" w:cstheme="minorHAnsi"/>
          <w:lang w:val="en-US"/>
        </w:rPr>
        <w:t xml:space="preserve">correctly applying the definition of torture </w:t>
      </w:r>
      <w:r w:rsidR="00021D1F" w:rsidRPr="00816C4A">
        <w:rPr>
          <w:rFonts w:eastAsia="Calibri" w:cstheme="minorHAnsi"/>
          <w:lang w:val="en-US"/>
        </w:rPr>
        <w:t xml:space="preserve">in this regard </w:t>
      </w:r>
      <w:r w:rsidR="00345F16" w:rsidRPr="00816C4A">
        <w:rPr>
          <w:rFonts w:eastAsia="Calibri" w:cstheme="minorHAnsi"/>
          <w:lang w:val="en-US"/>
        </w:rPr>
        <w:t>and</w:t>
      </w:r>
      <w:r w:rsidR="00021D1F" w:rsidRPr="00816C4A">
        <w:rPr>
          <w:rFonts w:eastAsia="Calibri" w:cstheme="minorHAnsi"/>
          <w:lang w:val="en-US"/>
        </w:rPr>
        <w:t xml:space="preserve"> in</w:t>
      </w:r>
      <w:r w:rsidR="00345F16" w:rsidRPr="00816C4A">
        <w:rPr>
          <w:rFonts w:eastAsia="Calibri" w:cstheme="minorHAnsi"/>
          <w:lang w:val="en-US"/>
        </w:rPr>
        <w:t xml:space="preserve"> recognizing</w:t>
      </w:r>
      <w:r w:rsidR="00586AB6" w:rsidRPr="00816C4A">
        <w:rPr>
          <w:rFonts w:eastAsia="Calibri" w:cstheme="minorHAnsi"/>
          <w:lang w:val="en-US"/>
        </w:rPr>
        <w:t xml:space="preserve"> acts</w:t>
      </w:r>
      <w:r w:rsidR="00234870" w:rsidRPr="00816C4A">
        <w:rPr>
          <w:rFonts w:eastAsia="Calibri" w:cstheme="minorHAnsi"/>
          <w:lang w:val="en-US"/>
        </w:rPr>
        <w:t xml:space="preserve"> and </w:t>
      </w:r>
      <w:r w:rsidR="00586AB6" w:rsidRPr="00816C4A">
        <w:rPr>
          <w:rFonts w:eastAsia="Calibri" w:cstheme="minorHAnsi"/>
          <w:lang w:val="en-US"/>
        </w:rPr>
        <w:t>practices</w:t>
      </w:r>
      <w:r w:rsidR="00234870" w:rsidRPr="00816C4A">
        <w:rPr>
          <w:rFonts w:eastAsia="Calibri" w:cstheme="minorHAnsi"/>
          <w:lang w:val="en-US"/>
        </w:rPr>
        <w:t xml:space="preserve"> </w:t>
      </w:r>
      <w:r w:rsidR="00586AB6" w:rsidRPr="00816C4A">
        <w:rPr>
          <w:rFonts w:eastAsia="Calibri" w:cstheme="minorHAnsi"/>
          <w:lang w:val="en-US"/>
        </w:rPr>
        <w:t>that constitute disability-specific forms of torture</w:t>
      </w:r>
      <w:r w:rsidR="00731D7B" w:rsidRPr="00816C4A">
        <w:rPr>
          <w:rFonts w:eastAsia="Calibri" w:cstheme="minorHAnsi"/>
          <w:lang w:val="en-US"/>
        </w:rPr>
        <w:t xml:space="preserve"> and ill-treatment</w:t>
      </w:r>
      <w:r w:rsidR="00D34303" w:rsidRPr="00816C4A">
        <w:rPr>
          <w:rFonts w:eastAsia="Calibri" w:cstheme="minorHAnsi"/>
          <w:lang w:val="en-US"/>
        </w:rPr>
        <w:t>.</w:t>
      </w:r>
    </w:p>
    <w:p w14:paraId="0BD818B5" w14:textId="77777777" w:rsidR="003943AD" w:rsidRPr="00816C4A" w:rsidRDefault="003943AD" w:rsidP="004B2417">
      <w:pPr>
        <w:spacing w:after="0" w:line="320" w:lineRule="exact"/>
        <w:rPr>
          <w:rFonts w:eastAsia="Calibri" w:cstheme="minorHAnsi"/>
          <w:sz w:val="24"/>
          <w:szCs w:val="24"/>
          <w:lang w:val="en-US"/>
        </w:rPr>
      </w:pPr>
    </w:p>
    <w:p w14:paraId="167EC4EE" w14:textId="3F2798ED" w:rsidR="00060C71" w:rsidRPr="00816C4A" w:rsidRDefault="00BD471B">
      <w:pPr>
        <w:pStyle w:val="ListParagraph"/>
        <w:numPr>
          <w:ilvl w:val="0"/>
          <w:numId w:val="4"/>
        </w:numPr>
        <w:spacing w:after="0" w:line="320" w:lineRule="exact"/>
        <w:rPr>
          <w:rFonts w:eastAsia="Calibri" w:cstheme="minorHAnsi"/>
          <w:b/>
          <w:bCs/>
          <w:color w:val="009999"/>
          <w:sz w:val="28"/>
          <w:szCs w:val="28"/>
          <w:lang w:val="en-US"/>
        </w:rPr>
      </w:pPr>
      <w:r w:rsidRPr="00816C4A">
        <w:rPr>
          <w:rFonts w:eastAsia="Calibri" w:cstheme="minorHAnsi"/>
          <w:b/>
          <w:bCs/>
          <w:color w:val="009999"/>
          <w:sz w:val="28"/>
          <w:szCs w:val="28"/>
          <w:lang w:val="en-US"/>
        </w:rPr>
        <w:t>Lack of r</w:t>
      </w:r>
      <w:r w:rsidR="00922CC9" w:rsidRPr="00816C4A">
        <w:rPr>
          <w:rFonts w:eastAsia="Calibri" w:cstheme="minorHAnsi"/>
          <w:b/>
          <w:bCs/>
          <w:color w:val="009999"/>
          <w:sz w:val="28"/>
          <w:szCs w:val="28"/>
          <w:lang w:val="en-US"/>
        </w:rPr>
        <w:t>ecogni</w:t>
      </w:r>
      <w:r w:rsidRPr="00816C4A">
        <w:rPr>
          <w:rFonts w:eastAsia="Calibri" w:cstheme="minorHAnsi"/>
          <w:b/>
          <w:bCs/>
          <w:color w:val="009999"/>
          <w:sz w:val="28"/>
          <w:szCs w:val="28"/>
          <w:lang w:val="en-US"/>
        </w:rPr>
        <w:t>tion of</w:t>
      </w:r>
      <w:r w:rsidR="00922CC9" w:rsidRPr="00816C4A">
        <w:rPr>
          <w:rFonts w:eastAsia="Calibri" w:cstheme="minorHAnsi"/>
          <w:b/>
          <w:bCs/>
          <w:color w:val="009999"/>
          <w:sz w:val="28"/>
          <w:szCs w:val="28"/>
          <w:lang w:val="en-US"/>
        </w:rPr>
        <w:t xml:space="preserve"> </w:t>
      </w:r>
      <w:r w:rsidR="00C90B1C" w:rsidRPr="00816C4A">
        <w:rPr>
          <w:rFonts w:eastAsia="Calibri" w:cstheme="minorHAnsi"/>
          <w:b/>
          <w:bCs/>
          <w:color w:val="009999"/>
          <w:sz w:val="28"/>
          <w:szCs w:val="28"/>
          <w:lang w:val="en-US"/>
        </w:rPr>
        <w:t xml:space="preserve">disability-based torture </w:t>
      </w:r>
    </w:p>
    <w:p w14:paraId="2C6BD06C" w14:textId="77777777" w:rsidR="0063237B" w:rsidRPr="00816C4A" w:rsidRDefault="0063237B" w:rsidP="004B2417">
      <w:pPr>
        <w:pStyle w:val="ListParagraph"/>
        <w:spacing w:after="0" w:line="320" w:lineRule="exact"/>
        <w:ind w:left="360"/>
        <w:rPr>
          <w:rFonts w:eastAsia="Calibri" w:cstheme="minorHAnsi"/>
          <w:b/>
          <w:bCs/>
          <w:color w:val="009999"/>
          <w:sz w:val="28"/>
          <w:szCs w:val="28"/>
          <w:lang w:val="en-US"/>
        </w:rPr>
      </w:pPr>
    </w:p>
    <w:p w14:paraId="72DAD7C3" w14:textId="3776D86F" w:rsidR="002432B8" w:rsidRPr="00816C4A" w:rsidRDefault="00442DCF" w:rsidP="004B2417">
      <w:pPr>
        <w:spacing w:after="0" w:line="320" w:lineRule="exact"/>
        <w:contextualSpacing/>
        <w:rPr>
          <w:rFonts w:eastAsia="Calibri" w:cstheme="minorHAnsi"/>
          <w:lang w:val="en-US"/>
        </w:rPr>
      </w:pPr>
      <w:r w:rsidRPr="00816C4A">
        <w:rPr>
          <w:rFonts w:eastAsia="Calibri" w:cstheme="minorHAnsi"/>
          <w:lang w:val="en-US"/>
        </w:rPr>
        <w:t>The Committee against Torture has emphasized that the discriminatory use of mental or physical violence or abuse is an important factor in determining whether an act constitutes torture</w:t>
      </w:r>
      <w:r w:rsidR="00130937" w:rsidRPr="00816C4A">
        <w:rPr>
          <w:rStyle w:val="FootnoteReference"/>
          <w:rFonts w:eastAsia="Calibri" w:cstheme="minorHAnsi"/>
          <w:lang w:val="en-US"/>
        </w:rPr>
        <w:footnoteReference w:id="5"/>
      </w:r>
      <w:r w:rsidRPr="00816C4A">
        <w:rPr>
          <w:rFonts w:eastAsia="Calibri" w:cstheme="minorHAnsi"/>
          <w:lang w:val="en-US"/>
        </w:rPr>
        <w:t>, and that protection of certain minority or marginalized populations especially at risk of torture is part of the States obligation to prevent torture or ill-treatment.</w:t>
      </w:r>
      <w:r w:rsidRPr="00816C4A">
        <w:rPr>
          <w:rStyle w:val="FootnoteReference"/>
          <w:rFonts w:eastAsia="Calibri" w:cstheme="minorHAnsi"/>
          <w:lang w:val="en-US"/>
        </w:rPr>
        <w:footnoteReference w:id="6"/>
      </w:r>
      <w:r w:rsidRPr="00816C4A">
        <w:rPr>
          <w:rFonts w:eastAsia="Calibri" w:cstheme="minorHAnsi"/>
          <w:lang w:val="en-US"/>
        </w:rPr>
        <w:t xml:space="preserve"> </w:t>
      </w:r>
    </w:p>
    <w:p w14:paraId="15F86958" w14:textId="77777777" w:rsidR="00301512" w:rsidRPr="00816C4A" w:rsidRDefault="00301512" w:rsidP="004B2417">
      <w:pPr>
        <w:spacing w:after="0" w:line="320" w:lineRule="exact"/>
        <w:contextualSpacing/>
        <w:rPr>
          <w:rFonts w:eastAsia="Calibri" w:cstheme="minorHAnsi"/>
          <w:lang w:val="en-US"/>
        </w:rPr>
      </w:pPr>
    </w:p>
    <w:p w14:paraId="117D117A" w14:textId="2574180B" w:rsidR="00301512" w:rsidRPr="00816C4A" w:rsidRDefault="00301512" w:rsidP="004B2417">
      <w:pPr>
        <w:spacing w:after="0" w:line="320" w:lineRule="exact"/>
        <w:contextualSpacing/>
        <w:rPr>
          <w:rFonts w:eastAsia="Calibri" w:cstheme="minorHAnsi"/>
          <w:lang w:val="en-US"/>
        </w:rPr>
      </w:pPr>
      <w:r w:rsidRPr="00816C4A">
        <w:rPr>
          <w:rFonts w:cstheme="minorHAnsi"/>
          <w:lang w:val="en-US"/>
        </w:rPr>
        <w:t xml:space="preserve">In Norway, persons with psychosocial </w:t>
      </w:r>
      <w:r w:rsidR="000A7FC6" w:rsidRPr="00816C4A">
        <w:rPr>
          <w:rFonts w:cstheme="minorHAnsi"/>
          <w:lang w:val="en-US"/>
        </w:rPr>
        <w:t>or</w:t>
      </w:r>
      <w:r w:rsidRPr="00816C4A">
        <w:rPr>
          <w:rFonts w:cstheme="minorHAnsi"/>
          <w:lang w:val="en-US"/>
        </w:rPr>
        <w:t xml:space="preserve"> other disabilities are especially at risk of torture </w:t>
      </w:r>
      <w:r w:rsidR="000A7FC6" w:rsidRPr="00816C4A">
        <w:rPr>
          <w:rFonts w:cstheme="minorHAnsi"/>
          <w:lang w:val="en-US"/>
        </w:rPr>
        <w:t>and</w:t>
      </w:r>
      <w:r w:rsidRPr="00816C4A">
        <w:rPr>
          <w:rFonts w:cstheme="minorHAnsi"/>
          <w:lang w:val="en-US"/>
        </w:rPr>
        <w:t xml:space="preserve"> other ill-treatment through paternalism, deprivation of self-determination, institutionalization, </w:t>
      </w:r>
      <w:r w:rsidR="009C2E1B" w:rsidRPr="00816C4A">
        <w:rPr>
          <w:rFonts w:cstheme="minorHAnsi"/>
          <w:lang w:val="en-US"/>
        </w:rPr>
        <w:t xml:space="preserve">arbitrary </w:t>
      </w:r>
      <w:r w:rsidR="009C2E1B" w:rsidRPr="00816C4A">
        <w:rPr>
          <w:rFonts w:cstheme="minorHAnsi"/>
          <w:lang w:val="en-US"/>
        </w:rPr>
        <w:lastRenderedPageBreak/>
        <w:t xml:space="preserve">detention, </w:t>
      </w:r>
      <w:r w:rsidRPr="00816C4A">
        <w:rPr>
          <w:rFonts w:cstheme="minorHAnsi"/>
          <w:lang w:val="en-US"/>
        </w:rPr>
        <w:t>coerci</w:t>
      </w:r>
      <w:r w:rsidR="00BB26E5" w:rsidRPr="00816C4A">
        <w:rPr>
          <w:rFonts w:cstheme="minorHAnsi"/>
          <w:lang w:val="en-US"/>
        </w:rPr>
        <w:t>ve regimes</w:t>
      </w:r>
      <w:r w:rsidRPr="00816C4A">
        <w:rPr>
          <w:rFonts w:cstheme="minorHAnsi"/>
          <w:lang w:val="en-US"/>
        </w:rPr>
        <w:t>, violent medical interventions</w:t>
      </w:r>
      <w:r w:rsidRPr="00816C4A">
        <w:rPr>
          <w:rFonts w:cstheme="minorHAnsi"/>
          <w:sz w:val="24"/>
          <w:szCs w:val="24"/>
          <w:lang w:val="en-US"/>
        </w:rPr>
        <w:t xml:space="preserve"> </w:t>
      </w:r>
      <w:r w:rsidRPr="00816C4A">
        <w:rPr>
          <w:rFonts w:cstheme="minorHAnsi"/>
          <w:lang w:val="en-US"/>
        </w:rPr>
        <w:t xml:space="preserve">and </w:t>
      </w:r>
      <w:r w:rsidR="009C2E1B" w:rsidRPr="00816C4A">
        <w:rPr>
          <w:rFonts w:cstheme="minorHAnsi"/>
          <w:lang w:val="en-US"/>
        </w:rPr>
        <w:t xml:space="preserve">discriminatory </w:t>
      </w:r>
      <w:r w:rsidRPr="00816C4A">
        <w:rPr>
          <w:rFonts w:cstheme="minorHAnsi"/>
          <w:lang w:val="en-US"/>
        </w:rPr>
        <w:t>legislative exceptions infringing on their fundamental human rights (see Article 2 and 16 below).</w:t>
      </w:r>
      <w:r w:rsidRPr="00816C4A">
        <w:rPr>
          <w:rStyle w:val="FootnoteReference"/>
          <w:rFonts w:cstheme="minorHAnsi"/>
          <w:lang w:val="en-US"/>
        </w:rPr>
        <w:footnoteReference w:id="7"/>
      </w:r>
      <w:r w:rsidRPr="00816C4A">
        <w:rPr>
          <w:rFonts w:cstheme="minorHAnsi"/>
          <w:vertAlign w:val="superscript"/>
          <w:lang w:val="en-US"/>
        </w:rPr>
        <w:t>,</w:t>
      </w:r>
      <w:r w:rsidRPr="00816C4A">
        <w:rPr>
          <w:rStyle w:val="FootnoteReference"/>
          <w:rFonts w:cstheme="minorHAnsi"/>
          <w:i/>
          <w:iCs/>
          <w:lang w:val="en-US"/>
        </w:rPr>
        <w:footnoteReference w:id="8"/>
      </w:r>
      <w:r w:rsidRPr="00816C4A">
        <w:rPr>
          <w:rFonts w:cstheme="minorHAnsi"/>
          <w:lang w:val="en-US"/>
        </w:rPr>
        <w:t xml:space="preserve"> </w:t>
      </w:r>
    </w:p>
    <w:p w14:paraId="03EA8416" w14:textId="77777777" w:rsidR="00A3020B" w:rsidRPr="00816C4A" w:rsidRDefault="00A3020B" w:rsidP="004B2417">
      <w:pPr>
        <w:spacing w:after="0" w:line="320" w:lineRule="exact"/>
        <w:contextualSpacing/>
        <w:rPr>
          <w:rFonts w:eastAsia="Calibri" w:cstheme="minorHAnsi"/>
          <w:lang w:val="en-US"/>
        </w:rPr>
      </w:pPr>
    </w:p>
    <w:p w14:paraId="43D4FF47" w14:textId="5AD0ADCE" w:rsidR="00337D43" w:rsidRPr="00816C4A" w:rsidRDefault="0038014C" w:rsidP="004B2417">
      <w:pPr>
        <w:spacing w:after="0" w:line="320" w:lineRule="exact"/>
        <w:rPr>
          <w:rFonts w:cstheme="minorHAnsi"/>
          <w:lang w:val="en-US"/>
        </w:rPr>
      </w:pPr>
      <w:r w:rsidRPr="00816C4A">
        <w:rPr>
          <w:rFonts w:cstheme="minorHAnsi"/>
          <w:lang w:val="en-US"/>
        </w:rPr>
        <w:t xml:space="preserve">The </w:t>
      </w:r>
      <w:r w:rsidR="00FF2AC3" w:rsidRPr="00816C4A">
        <w:rPr>
          <w:rFonts w:cstheme="minorHAnsi"/>
          <w:lang w:val="en-US"/>
        </w:rPr>
        <w:t xml:space="preserve">UN </w:t>
      </w:r>
      <w:r w:rsidRPr="00816C4A">
        <w:rPr>
          <w:rFonts w:cstheme="minorHAnsi"/>
          <w:lang w:val="en-US"/>
        </w:rPr>
        <w:t>C</w:t>
      </w:r>
      <w:r w:rsidR="00FF2AC3" w:rsidRPr="00816C4A">
        <w:rPr>
          <w:rFonts w:cstheme="minorHAnsi"/>
          <w:lang w:val="en-US"/>
        </w:rPr>
        <w:t xml:space="preserve">ommittee on the </w:t>
      </w:r>
      <w:r w:rsidRPr="00816C4A">
        <w:rPr>
          <w:rFonts w:cstheme="minorHAnsi"/>
          <w:lang w:val="en-US"/>
        </w:rPr>
        <w:t>R</w:t>
      </w:r>
      <w:r w:rsidR="00FF2AC3" w:rsidRPr="00816C4A">
        <w:rPr>
          <w:rFonts w:cstheme="minorHAnsi"/>
          <w:lang w:val="en-US"/>
        </w:rPr>
        <w:t xml:space="preserve">ights of </w:t>
      </w:r>
      <w:r w:rsidRPr="00816C4A">
        <w:rPr>
          <w:rFonts w:cstheme="minorHAnsi"/>
          <w:lang w:val="en-US"/>
        </w:rPr>
        <w:t>P</w:t>
      </w:r>
      <w:r w:rsidR="00FF2AC3" w:rsidRPr="00816C4A">
        <w:rPr>
          <w:rFonts w:cstheme="minorHAnsi"/>
          <w:lang w:val="en-US"/>
        </w:rPr>
        <w:t xml:space="preserve">ersons with </w:t>
      </w:r>
      <w:r w:rsidRPr="00816C4A">
        <w:rPr>
          <w:rFonts w:cstheme="minorHAnsi"/>
          <w:lang w:val="en-US"/>
        </w:rPr>
        <w:t>D</w:t>
      </w:r>
      <w:r w:rsidR="00FF2AC3" w:rsidRPr="00816C4A">
        <w:rPr>
          <w:rFonts w:cstheme="minorHAnsi"/>
          <w:lang w:val="en-US"/>
        </w:rPr>
        <w:t xml:space="preserve">isabilities </w:t>
      </w:r>
      <w:r w:rsidR="009C6A8F" w:rsidRPr="00816C4A">
        <w:rPr>
          <w:rFonts w:cstheme="minorHAnsi"/>
          <w:lang w:val="en-US"/>
        </w:rPr>
        <w:t xml:space="preserve">list </w:t>
      </w:r>
      <w:r w:rsidRPr="00816C4A">
        <w:rPr>
          <w:rFonts w:cstheme="minorHAnsi"/>
          <w:lang w:val="en-US"/>
        </w:rPr>
        <w:t>regimes of</w:t>
      </w:r>
      <w:r w:rsidR="007164DD" w:rsidRPr="00816C4A">
        <w:rPr>
          <w:rFonts w:cstheme="minorHAnsi"/>
          <w:lang w:val="en-US"/>
        </w:rPr>
        <w:t xml:space="preserve"> </w:t>
      </w:r>
      <w:r w:rsidRPr="00816C4A">
        <w:rPr>
          <w:rFonts w:cstheme="minorHAnsi"/>
          <w:lang w:val="en-US"/>
        </w:rPr>
        <w:t xml:space="preserve">institutionalization, </w:t>
      </w:r>
      <w:r w:rsidR="002879EA" w:rsidRPr="00816C4A">
        <w:rPr>
          <w:rFonts w:cstheme="minorHAnsi"/>
          <w:lang w:val="en-US"/>
        </w:rPr>
        <w:t xml:space="preserve">forced treatment and </w:t>
      </w:r>
      <w:r w:rsidR="004637F7" w:rsidRPr="00816C4A">
        <w:rPr>
          <w:rFonts w:cstheme="minorHAnsi"/>
          <w:lang w:val="en-US"/>
        </w:rPr>
        <w:t xml:space="preserve">psychiatric violence </w:t>
      </w:r>
      <w:r w:rsidR="009C6A8F" w:rsidRPr="00816C4A">
        <w:rPr>
          <w:rFonts w:cstheme="minorHAnsi"/>
          <w:lang w:val="en-US"/>
        </w:rPr>
        <w:t>as forms of disability-based violence</w:t>
      </w:r>
      <w:r w:rsidR="000F03B8" w:rsidRPr="00816C4A">
        <w:rPr>
          <w:rFonts w:cstheme="minorHAnsi"/>
          <w:lang w:val="en-US"/>
        </w:rPr>
        <w:t xml:space="preserve"> and ill-treatment</w:t>
      </w:r>
      <w:r w:rsidR="009C6A8F" w:rsidRPr="00816C4A">
        <w:rPr>
          <w:rFonts w:cstheme="minorHAnsi"/>
          <w:lang w:val="en-US"/>
        </w:rPr>
        <w:t>.</w:t>
      </w:r>
      <w:r w:rsidR="004637F7" w:rsidRPr="00816C4A">
        <w:rPr>
          <w:rFonts w:cstheme="minorHAnsi"/>
          <w:lang w:val="en-US"/>
        </w:rPr>
        <w:t xml:space="preserve"> </w:t>
      </w:r>
      <w:r w:rsidR="00B166CE" w:rsidRPr="00816C4A">
        <w:rPr>
          <w:rFonts w:cstheme="minorHAnsi"/>
          <w:lang w:val="en-US"/>
        </w:rPr>
        <w:t xml:space="preserve">The Committee </w:t>
      </w:r>
      <w:r w:rsidR="00257AA2" w:rsidRPr="00816C4A">
        <w:rPr>
          <w:rFonts w:cstheme="minorHAnsi"/>
          <w:lang w:val="en-US"/>
        </w:rPr>
        <w:t>recognizes</w:t>
      </w:r>
      <w:r w:rsidR="00B166CE" w:rsidRPr="00816C4A">
        <w:rPr>
          <w:rFonts w:cstheme="minorHAnsi"/>
          <w:lang w:val="en-US"/>
        </w:rPr>
        <w:t xml:space="preserve"> coercion in mental health as a structural form of disability-based violence that may amount to torture</w:t>
      </w:r>
      <w:r w:rsidR="00D558D4" w:rsidRPr="00816C4A">
        <w:rPr>
          <w:rFonts w:cstheme="minorHAnsi"/>
          <w:lang w:val="en-US"/>
        </w:rPr>
        <w:t xml:space="preserve"> or cruel, inhuman or degrading treatment </w:t>
      </w:r>
      <w:r w:rsidR="00B166CE" w:rsidRPr="00816C4A">
        <w:rPr>
          <w:rFonts w:cstheme="minorHAnsi"/>
          <w:lang w:val="en-US"/>
        </w:rPr>
        <w:t>(..).</w:t>
      </w:r>
      <w:r w:rsidR="00E7451A" w:rsidRPr="00816C4A">
        <w:rPr>
          <w:rStyle w:val="FootnoteReference"/>
          <w:rFonts w:cstheme="minorHAnsi"/>
          <w:lang w:val="en-US"/>
        </w:rPr>
        <w:footnoteReference w:id="9"/>
      </w:r>
    </w:p>
    <w:p w14:paraId="7FE2823C" w14:textId="77777777" w:rsidR="001A1A43" w:rsidRPr="00816C4A" w:rsidRDefault="001A1A43" w:rsidP="004B2417">
      <w:pPr>
        <w:tabs>
          <w:tab w:val="left" w:pos="1701"/>
          <w:tab w:val="left" w:pos="2268"/>
        </w:tabs>
        <w:suppressAutoHyphens/>
        <w:spacing w:after="0" w:line="320" w:lineRule="exact"/>
        <w:ind w:right="1134"/>
        <w:rPr>
          <w:rFonts w:eastAsia="SimSun" w:cstheme="minorHAnsi"/>
          <w:lang w:val="en-US" w:eastAsia="zh-CN"/>
        </w:rPr>
      </w:pPr>
    </w:p>
    <w:p w14:paraId="2255D918" w14:textId="411B26C2" w:rsidR="00A44344" w:rsidRPr="00816C4A" w:rsidRDefault="00D52277" w:rsidP="004B2417">
      <w:pPr>
        <w:spacing w:after="0" w:line="320" w:lineRule="exact"/>
        <w:rPr>
          <w:rFonts w:cstheme="minorHAnsi"/>
          <w:lang w:val="en-US"/>
        </w:rPr>
      </w:pPr>
      <w:r w:rsidRPr="00816C4A">
        <w:rPr>
          <w:rFonts w:cstheme="minorHAnsi"/>
          <w:lang w:val="en-US"/>
        </w:rPr>
        <w:t>There is a</w:t>
      </w:r>
      <w:r w:rsidR="00992079" w:rsidRPr="00816C4A">
        <w:rPr>
          <w:rFonts w:cstheme="minorHAnsi"/>
          <w:lang w:val="en-GB"/>
        </w:rPr>
        <w:t xml:space="preserve"> </w:t>
      </w:r>
      <w:r w:rsidR="00676A93" w:rsidRPr="00816C4A">
        <w:rPr>
          <w:rFonts w:cstheme="minorHAnsi"/>
          <w:lang w:val="en-GB"/>
        </w:rPr>
        <w:t xml:space="preserve">need </w:t>
      </w:r>
      <w:r w:rsidR="00992079" w:rsidRPr="00816C4A">
        <w:rPr>
          <w:rFonts w:cstheme="minorHAnsi"/>
          <w:lang w:val="en-GB"/>
        </w:rPr>
        <w:t>to</w:t>
      </w:r>
      <w:r w:rsidR="00676A93" w:rsidRPr="00816C4A">
        <w:rPr>
          <w:rFonts w:cstheme="minorHAnsi"/>
          <w:lang w:val="en-GB"/>
        </w:rPr>
        <w:t xml:space="preserve"> </w:t>
      </w:r>
      <w:r w:rsidR="00DE56C8" w:rsidRPr="00816C4A">
        <w:rPr>
          <w:rFonts w:cstheme="minorHAnsi"/>
          <w:lang w:val="en-US"/>
        </w:rPr>
        <w:t>recogniz</w:t>
      </w:r>
      <w:r w:rsidR="00E2032C" w:rsidRPr="00816C4A">
        <w:rPr>
          <w:rFonts w:cstheme="minorHAnsi"/>
          <w:lang w:val="en-US"/>
        </w:rPr>
        <w:t>e</w:t>
      </w:r>
      <w:r w:rsidR="00E41101" w:rsidRPr="00816C4A">
        <w:rPr>
          <w:rFonts w:cstheme="minorHAnsi"/>
          <w:lang w:val="en-US"/>
        </w:rPr>
        <w:t xml:space="preserve"> forms of disability-based violence amounting to torture or ill-treatment</w:t>
      </w:r>
      <w:r w:rsidR="00DE56C8" w:rsidRPr="00816C4A">
        <w:rPr>
          <w:rFonts w:cstheme="minorHAnsi"/>
          <w:lang w:val="en-US"/>
        </w:rPr>
        <w:t>, including forced psychiatric interventions,</w:t>
      </w:r>
      <w:r w:rsidR="00E41101" w:rsidRPr="00816C4A">
        <w:rPr>
          <w:rFonts w:cstheme="minorHAnsi"/>
          <w:lang w:val="en-US"/>
        </w:rPr>
        <w:t xml:space="preserve"> and extend the anti-torture framework to them</w:t>
      </w:r>
      <w:r w:rsidR="00DE56C8" w:rsidRPr="00816C4A">
        <w:rPr>
          <w:rFonts w:cstheme="minorHAnsi"/>
          <w:lang w:val="en-US"/>
        </w:rPr>
        <w:t>.</w:t>
      </w:r>
      <w:r w:rsidR="00E41101" w:rsidRPr="00816C4A">
        <w:rPr>
          <w:rStyle w:val="FootnoteReference"/>
          <w:rFonts w:cstheme="minorHAnsi"/>
          <w:lang w:val="en-US"/>
        </w:rPr>
        <w:footnoteReference w:id="10"/>
      </w:r>
      <w:r w:rsidR="00E41101" w:rsidRPr="00816C4A">
        <w:rPr>
          <w:rFonts w:cstheme="minorHAnsi"/>
          <w:lang w:val="en-US"/>
        </w:rPr>
        <w:t xml:space="preserve"> </w:t>
      </w:r>
    </w:p>
    <w:p w14:paraId="4F434607" w14:textId="77777777" w:rsidR="00DE56C8" w:rsidRPr="00816C4A" w:rsidRDefault="00DE56C8" w:rsidP="004B2417">
      <w:pPr>
        <w:spacing w:after="0" w:line="320" w:lineRule="exact"/>
        <w:rPr>
          <w:rFonts w:cstheme="minorHAnsi"/>
          <w:lang w:val="en-US"/>
        </w:rPr>
      </w:pPr>
    </w:p>
    <w:p w14:paraId="7EB4974B" w14:textId="46FBE9D2" w:rsidR="007446FD" w:rsidRPr="00816C4A" w:rsidRDefault="00DE56C8" w:rsidP="004B2417">
      <w:pPr>
        <w:spacing w:after="0" w:line="320" w:lineRule="exact"/>
        <w:rPr>
          <w:rFonts w:cstheme="minorHAnsi"/>
          <w:lang w:val="en-US"/>
        </w:rPr>
      </w:pPr>
      <w:r w:rsidRPr="00816C4A">
        <w:rPr>
          <w:rFonts w:eastAsia="Calibri" w:cstheme="minorHAnsi"/>
          <w:lang w:val="en-GB"/>
        </w:rPr>
        <w:t>Norw</w:t>
      </w:r>
      <w:r w:rsidR="002B7980" w:rsidRPr="00816C4A">
        <w:rPr>
          <w:rFonts w:eastAsia="Calibri" w:cstheme="minorHAnsi"/>
          <w:lang w:val="en-GB"/>
        </w:rPr>
        <w:t>egian authorities</w:t>
      </w:r>
      <w:r w:rsidRPr="00816C4A">
        <w:rPr>
          <w:rFonts w:eastAsia="Calibri" w:cstheme="minorHAnsi"/>
          <w:lang w:val="en-GB"/>
        </w:rPr>
        <w:t xml:space="preserve"> </w:t>
      </w:r>
      <w:r w:rsidR="00D06A0B" w:rsidRPr="00816C4A">
        <w:rPr>
          <w:rFonts w:eastAsia="Calibri" w:cstheme="minorHAnsi"/>
          <w:lang w:val="en-GB"/>
        </w:rPr>
        <w:t>have</w:t>
      </w:r>
      <w:r w:rsidRPr="00816C4A">
        <w:rPr>
          <w:rFonts w:eastAsia="Calibri" w:cstheme="minorHAnsi"/>
          <w:lang w:val="en-GB"/>
        </w:rPr>
        <w:t xml:space="preserve"> not yet made such recognition. </w:t>
      </w:r>
      <w:r w:rsidRPr="00816C4A">
        <w:rPr>
          <w:rFonts w:cstheme="minorHAnsi"/>
          <w:lang w:val="en-US"/>
        </w:rPr>
        <w:t xml:space="preserve">The Norwegian government deems psychiatric coercion legitimate and upholds exceptions to free and informed consent. </w:t>
      </w:r>
      <w:r w:rsidR="007541DD" w:rsidRPr="00816C4A">
        <w:rPr>
          <w:rFonts w:cstheme="minorHAnsi"/>
          <w:lang w:val="en-US"/>
        </w:rPr>
        <w:t xml:space="preserve">Norwegian </w:t>
      </w:r>
      <w:r w:rsidR="00511281" w:rsidRPr="00816C4A">
        <w:rPr>
          <w:rFonts w:cstheme="minorHAnsi"/>
          <w:lang w:val="en-US"/>
        </w:rPr>
        <w:t xml:space="preserve">health </w:t>
      </w:r>
      <w:r w:rsidR="007541DD" w:rsidRPr="00816C4A">
        <w:rPr>
          <w:rFonts w:cstheme="minorHAnsi"/>
          <w:lang w:val="en-US"/>
        </w:rPr>
        <w:t>legislation</w:t>
      </w:r>
      <w:r w:rsidRPr="00816C4A">
        <w:rPr>
          <w:rFonts w:cstheme="minorHAnsi"/>
          <w:lang w:val="en-US"/>
        </w:rPr>
        <w:t xml:space="preserve"> authorizes practices like </w:t>
      </w:r>
      <w:r w:rsidR="00511281" w:rsidRPr="00816C4A">
        <w:rPr>
          <w:rFonts w:cstheme="minorHAnsi"/>
          <w:lang w:val="en-US"/>
        </w:rPr>
        <w:t>de</w:t>
      </w:r>
      <w:r w:rsidR="00670AD1" w:rsidRPr="00816C4A">
        <w:rPr>
          <w:rFonts w:cstheme="minorHAnsi"/>
          <w:lang w:val="en-US"/>
        </w:rPr>
        <w:t>privation of liberty</w:t>
      </w:r>
      <w:r w:rsidR="00511281" w:rsidRPr="00816C4A">
        <w:rPr>
          <w:rFonts w:cstheme="minorHAnsi"/>
          <w:lang w:val="en-US"/>
        </w:rPr>
        <w:t xml:space="preserve">, </w:t>
      </w:r>
      <w:r w:rsidRPr="00816C4A">
        <w:rPr>
          <w:rFonts w:cstheme="minorHAnsi"/>
          <w:lang w:val="en-US"/>
        </w:rPr>
        <w:t>non</w:t>
      </w:r>
      <w:r w:rsidR="007541DD" w:rsidRPr="00816C4A">
        <w:rPr>
          <w:rFonts w:cstheme="minorHAnsi"/>
          <w:lang w:val="en-US"/>
        </w:rPr>
        <w:t>-</w:t>
      </w:r>
      <w:r w:rsidRPr="00816C4A">
        <w:rPr>
          <w:rFonts w:cstheme="minorHAnsi"/>
          <w:lang w:val="en-US"/>
        </w:rPr>
        <w:t>consensual medication and electroshock (ECT), restraint</w:t>
      </w:r>
      <w:r w:rsidR="00E641D7" w:rsidRPr="00816C4A">
        <w:rPr>
          <w:rFonts w:cstheme="minorHAnsi"/>
          <w:lang w:val="en-US"/>
        </w:rPr>
        <w:t>s</w:t>
      </w:r>
      <w:r w:rsidRPr="00816C4A">
        <w:rPr>
          <w:rFonts w:cstheme="minorHAnsi"/>
          <w:lang w:val="en-US"/>
        </w:rPr>
        <w:t xml:space="preserve"> and solitary confinement (see further description of the domestic legislation under Art. 2 and 16 below).</w:t>
      </w:r>
      <w:r w:rsidRPr="00816C4A">
        <w:rPr>
          <w:rStyle w:val="FootnoteReference"/>
          <w:rFonts w:cstheme="minorHAnsi"/>
          <w:lang w:val="en-US"/>
        </w:rPr>
        <w:footnoteReference w:id="11"/>
      </w:r>
      <w:r w:rsidRPr="00816C4A">
        <w:rPr>
          <w:rFonts w:cstheme="minorHAnsi"/>
          <w:lang w:val="en-US"/>
        </w:rPr>
        <w:t xml:space="preserve">  </w:t>
      </w:r>
      <w:r w:rsidR="00670AD1" w:rsidRPr="00816C4A">
        <w:rPr>
          <w:rFonts w:cstheme="minorHAnsi"/>
          <w:lang w:val="en-US"/>
        </w:rPr>
        <w:t>As such, Norway</w:t>
      </w:r>
      <w:r w:rsidR="00D52277" w:rsidRPr="00816C4A">
        <w:rPr>
          <w:rFonts w:cstheme="minorHAnsi"/>
          <w:lang w:val="en-US"/>
        </w:rPr>
        <w:t xml:space="preserve"> maintain </w:t>
      </w:r>
      <w:r w:rsidR="00670AD1" w:rsidRPr="00816C4A">
        <w:rPr>
          <w:rFonts w:cstheme="minorHAnsi"/>
          <w:lang w:val="en-US"/>
        </w:rPr>
        <w:t xml:space="preserve">a system of </w:t>
      </w:r>
      <w:r w:rsidR="00D52277" w:rsidRPr="00816C4A">
        <w:rPr>
          <w:rFonts w:cstheme="minorHAnsi"/>
          <w:lang w:val="en-US"/>
        </w:rPr>
        <w:t>structural and systemic violence where laws, policies, and practices cause harm to persons with disabilities.</w:t>
      </w:r>
    </w:p>
    <w:p w14:paraId="0C711C09" w14:textId="77777777" w:rsidR="00B41D4E" w:rsidRPr="00816C4A" w:rsidRDefault="00B41D4E" w:rsidP="004B2417">
      <w:pPr>
        <w:spacing w:after="0" w:line="320" w:lineRule="exact"/>
        <w:rPr>
          <w:rFonts w:cstheme="minorHAnsi"/>
          <w:lang w:val="en-US"/>
        </w:rPr>
      </w:pPr>
    </w:p>
    <w:p w14:paraId="55B7437E" w14:textId="78805D4A" w:rsidR="00CD19BF" w:rsidRPr="00816C4A" w:rsidRDefault="002F6D7F">
      <w:pPr>
        <w:pStyle w:val="ListParagraph"/>
        <w:numPr>
          <w:ilvl w:val="0"/>
          <w:numId w:val="5"/>
        </w:numPr>
        <w:spacing w:after="0" w:line="320" w:lineRule="exact"/>
        <w:rPr>
          <w:rFonts w:cstheme="minorHAnsi"/>
          <w:sz w:val="24"/>
          <w:szCs w:val="24"/>
          <w:lang w:val="en-US"/>
        </w:rPr>
      </w:pPr>
      <w:r w:rsidRPr="00816C4A">
        <w:rPr>
          <w:rFonts w:eastAsia="Aptos" w:cstheme="minorHAnsi"/>
          <w:b/>
          <w:bCs/>
          <w:color w:val="009999"/>
          <w:sz w:val="28"/>
          <w:szCs w:val="28"/>
          <w:lang w:val="en-US" w:eastAsia="zh-CN"/>
        </w:rPr>
        <w:t>P</w:t>
      </w:r>
      <w:r w:rsidR="007446FD" w:rsidRPr="00816C4A">
        <w:rPr>
          <w:rFonts w:eastAsia="Aptos" w:cstheme="minorHAnsi"/>
          <w:b/>
          <w:bCs/>
          <w:color w:val="009999"/>
          <w:sz w:val="28"/>
          <w:szCs w:val="28"/>
          <w:lang w:val="en-US" w:eastAsia="zh-CN"/>
        </w:rPr>
        <w:t xml:space="preserve">sychiatric </w:t>
      </w:r>
      <w:r w:rsidRPr="00816C4A">
        <w:rPr>
          <w:rFonts w:eastAsia="Aptos" w:cstheme="minorHAnsi"/>
          <w:b/>
          <w:bCs/>
          <w:color w:val="009999"/>
          <w:sz w:val="28"/>
          <w:szCs w:val="28"/>
          <w:lang w:val="en-US" w:eastAsia="zh-CN"/>
        </w:rPr>
        <w:t>coercion</w:t>
      </w:r>
      <w:r w:rsidR="007446FD" w:rsidRPr="00816C4A">
        <w:rPr>
          <w:rFonts w:eastAsia="Aptos" w:cstheme="minorHAnsi"/>
          <w:b/>
          <w:bCs/>
          <w:color w:val="009999"/>
          <w:sz w:val="28"/>
          <w:szCs w:val="28"/>
          <w:lang w:val="en-US" w:eastAsia="zh-CN"/>
        </w:rPr>
        <w:t xml:space="preserve"> fulfilling the requirements of torture</w:t>
      </w:r>
      <w:r w:rsidR="009B7A33" w:rsidRPr="00816C4A">
        <w:rPr>
          <w:rFonts w:eastAsia="Aptos" w:cstheme="minorHAnsi"/>
          <w:b/>
          <w:bCs/>
          <w:color w:val="009999"/>
          <w:sz w:val="28"/>
          <w:szCs w:val="28"/>
          <w:lang w:val="en-US" w:eastAsia="zh-CN"/>
        </w:rPr>
        <w:t xml:space="preserve"> </w:t>
      </w:r>
    </w:p>
    <w:p w14:paraId="4542FA9E" w14:textId="77777777" w:rsidR="00CD19BF" w:rsidRPr="00816C4A" w:rsidRDefault="00CD19BF" w:rsidP="004B2417">
      <w:pPr>
        <w:pStyle w:val="ListParagraph"/>
        <w:spacing w:after="0" w:line="320" w:lineRule="exact"/>
        <w:ind w:left="360"/>
        <w:rPr>
          <w:rFonts w:cstheme="minorHAnsi"/>
          <w:sz w:val="24"/>
          <w:szCs w:val="24"/>
          <w:lang w:val="en-US"/>
        </w:rPr>
      </w:pPr>
    </w:p>
    <w:p w14:paraId="13880A72" w14:textId="390C47D0" w:rsidR="0004276C" w:rsidRPr="00816C4A" w:rsidRDefault="0004276C" w:rsidP="004B2417">
      <w:pPr>
        <w:pStyle w:val="ListParagraph"/>
        <w:spacing w:after="0" w:line="320" w:lineRule="exact"/>
        <w:ind w:left="0"/>
        <w:rPr>
          <w:rFonts w:cstheme="minorHAnsi"/>
          <w:lang w:val="en-US"/>
        </w:rPr>
      </w:pPr>
      <w:r w:rsidRPr="00816C4A">
        <w:rPr>
          <w:rFonts w:cstheme="minorHAnsi"/>
          <w:lang w:val="en-US"/>
        </w:rPr>
        <w:t>Forced psychiatric interventions are discriminatory acts falling under the definition of Art. 1</w:t>
      </w:r>
      <w:r w:rsidR="003E0A90" w:rsidRPr="00816C4A">
        <w:rPr>
          <w:rFonts w:cstheme="minorHAnsi"/>
          <w:lang w:val="en-US"/>
        </w:rPr>
        <w:t>. O</w:t>
      </w:r>
      <w:r w:rsidRPr="00816C4A">
        <w:rPr>
          <w:rFonts w:cstheme="minorHAnsi"/>
          <w:lang w:val="en-US"/>
        </w:rPr>
        <w:t xml:space="preserve">btaining legal recognition </w:t>
      </w:r>
      <w:r w:rsidR="00C94020" w:rsidRPr="00816C4A">
        <w:rPr>
          <w:rFonts w:cstheme="minorHAnsi"/>
          <w:lang w:val="en-US"/>
        </w:rPr>
        <w:t>of</w:t>
      </w:r>
      <w:r w:rsidRPr="00816C4A">
        <w:rPr>
          <w:rFonts w:cstheme="minorHAnsi"/>
          <w:lang w:val="en-US"/>
        </w:rPr>
        <w:t xml:space="preserve"> these serious human rights violations is of </w:t>
      </w:r>
      <w:r w:rsidR="00C43263" w:rsidRPr="00816C4A">
        <w:rPr>
          <w:rFonts w:cstheme="minorHAnsi"/>
          <w:lang w:val="en-US"/>
        </w:rPr>
        <w:t xml:space="preserve">crucial importance </w:t>
      </w:r>
      <w:r w:rsidR="004D547A" w:rsidRPr="00816C4A">
        <w:rPr>
          <w:rFonts w:cstheme="minorHAnsi"/>
          <w:lang w:val="en-US"/>
        </w:rPr>
        <w:t>for</w:t>
      </w:r>
      <w:r w:rsidR="003E0A90" w:rsidRPr="00816C4A">
        <w:rPr>
          <w:rFonts w:cstheme="minorHAnsi"/>
          <w:lang w:val="en-US"/>
        </w:rPr>
        <w:t xml:space="preserve"> </w:t>
      </w:r>
      <w:r w:rsidR="004D547A" w:rsidRPr="00816C4A">
        <w:rPr>
          <w:rFonts w:cstheme="minorHAnsi"/>
          <w:lang w:val="en-US"/>
        </w:rPr>
        <w:t>achieving</w:t>
      </w:r>
      <w:r w:rsidR="003E0A90" w:rsidRPr="00816C4A">
        <w:rPr>
          <w:rFonts w:cstheme="minorHAnsi"/>
          <w:lang w:val="en-US"/>
        </w:rPr>
        <w:t xml:space="preserve"> </w:t>
      </w:r>
      <w:r w:rsidR="00C43263" w:rsidRPr="00816C4A">
        <w:rPr>
          <w:rFonts w:cstheme="minorHAnsi"/>
          <w:lang w:val="en-US"/>
        </w:rPr>
        <w:t>prohibit</w:t>
      </w:r>
      <w:r w:rsidR="007411FE" w:rsidRPr="00816C4A">
        <w:rPr>
          <w:rFonts w:cstheme="minorHAnsi"/>
          <w:lang w:val="en-US"/>
        </w:rPr>
        <w:t>ion</w:t>
      </w:r>
      <w:r w:rsidR="00C43263" w:rsidRPr="00816C4A">
        <w:rPr>
          <w:rFonts w:cstheme="minorHAnsi"/>
          <w:lang w:val="en-US"/>
        </w:rPr>
        <w:t>, prevent</w:t>
      </w:r>
      <w:r w:rsidR="007411FE" w:rsidRPr="00816C4A">
        <w:rPr>
          <w:rFonts w:cstheme="minorHAnsi"/>
          <w:lang w:val="en-US"/>
        </w:rPr>
        <w:t>ion</w:t>
      </w:r>
      <w:r w:rsidR="00C43263" w:rsidRPr="00816C4A">
        <w:rPr>
          <w:rFonts w:cstheme="minorHAnsi"/>
          <w:lang w:val="en-US"/>
        </w:rPr>
        <w:t xml:space="preserve"> and redress</w:t>
      </w:r>
      <w:r w:rsidR="003E0A90" w:rsidRPr="00816C4A">
        <w:rPr>
          <w:rFonts w:cstheme="minorHAnsi"/>
          <w:lang w:val="en-US"/>
        </w:rPr>
        <w:t xml:space="preserve"> of such acts</w:t>
      </w:r>
      <w:r w:rsidR="00C43263" w:rsidRPr="00816C4A">
        <w:rPr>
          <w:rFonts w:cstheme="minorHAnsi"/>
          <w:lang w:val="en-US"/>
        </w:rPr>
        <w:t>.</w:t>
      </w:r>
    </w:p>
    <w:p w14:paraId="6505627F" w14:textId="77777777" w:rsidR="0004276C" w:rsidRPr="00816C4A" w:rsidRDefault="0004276C" w:rsidP="004B2417">
      <w:pPr>
        <w:tabs>
          <w:tab w:val="left" w:pos="1701"/>
          <w:tab w:val="left" w:pos="2268"/>
        </w:tabs>
        <w:suppressAutoHyphens/>
        <w:spacing w:after="0" w:line="320" w:lineRule="exact"/>
        <w:ind w:right="1134"/>
        <w:rPr>
          <w:rFonts w:eastAsia="SimSun" w:cstheme="minorHAnsi"/>
          <w:lang w:val="en-US" w:eastAsia="zh-CN"/>
        </w:rPr>
      </w:pPr>
    </w:p>
    <w:p w14:paraId="7E445D2A" w14:textId="3593D2D6" w:rsidR="00780C3B" w:rsidRPr="00816C4A" w:rsidRDefault="00780C3B" w:rsidP="004B2417">
      <w:pPr>
        <w:spacing w:after="0" w:line="320" w:lineRule="exact"/>
        <w:rPr>
          <w:rFonts w:eastAsia="Aptos" w:cstheme="minorHAnsi"/>
          <w:lang w:val="en-US" w:eastAsia="zh-CN"/>
        </w:rPr>
      </w:pPr>
      <w:r w:rsidRPr="00816C4A">
        <w:rPr>
          <w:rFonts w:eastAsia="Aptos" w:cstheme="minorHAnsi"/>
          <w:lang w:val="en-US" w:eastAsia="zh-CN"/>
        </w:rPr>
        <w:t>The UN Special Rapporteur on Torture has stated that;</w:t>
      </w:r>
    </w:p>
    <w:p w14:paraId="2BBF0B0F" w14:textId="77777777" w:rsidR="00780C3B" w:rsidRPr="00816C4A" w:rsidRDefault="00780C3B" w:rsidP="004B2417">
      <w:pPr>
        <w:spacing w:after="0" w:line="320" w:lineRule="exact"/>
        <w:rPr>
          <w:rFonts w:eastAsia="Aptos" w:cstheme="minorHAnsi"/>
          <w:lang w:val="en-US" w:eastAsia="zh-CN"/>
        </w:rPr>
      </w:pPr>
    </w:p>
    <w:p w14:paraId="79174757" w14:textId="221950D6" w:rsidR="004E75FA" w:rsidRPr="00816C4A" w:rsidRDefault="00780C3B" w:rsidP="004B2417">
      <w:pPr>
        <w:spacing w:after="0" w:line="320" w:lineRule="exact"/>
        <w:rPr>
          <w:rFonts w:cstheme="minorHAnsi"/>
          <w:lang w:val="en-US"/>
        </w:rPr>
      </w:pPr>
      <w:r w:rsidRPr="00816C4A">
        <w:rPr>
          <w:rFonts w:cstheme="minorHAnsi"/>
          <w:lang w:val="en-US"/>
        </w:rPr>
        <w:t>“</w:t>
      </w:r>
      <w:r w:rsidRPr="00816C4A">
        <w:rPr>
          <w:rFonts w:cstheme="minorHAnsi"/>
          <w:i/>
          <w:iCs/>
          <w:lang w:val="en-US"/>
        </w:rPr>
        <w:t xml:space="preserve">Both this mandate and United Nations treaty bodies have established that involuntary treatment and other psychiatric interventions in health-care facilities are forms of torture and ill-treatment. Forced interventions, often wrongfully justified by theories of incapacity and therapeutic necessity inconsistent with the Convention on the Rights of Persons with Disabilities, are legitimized under national laws, and may enjoy wide public support as being in the alleged “best interest” of the person concerned. Nevertheless, to the extent that they inflict severe pain and suffering, they violate the absolute prohibition of torture and cruel, inhuman and degrading treatment”. </w:t>
      </w:r>
      <w:r w:rsidRPr="00816C4A">
        <w:rPr>
          <w:rStyle w:val="FootnoteReference"/>
          <w:rFonts w:cstheme="minorHAnsi"/>
          <w:i/>
          <w:iCs/>
          <w:lang w:val="en-US"/>
        </w:rPr>
        <w:footnoteReference w:id="12"/>
      </w:r>
    </w:p>
    <w:p w14:paraId="0C5757B6" w14:textId="61320D36" w:rsidR="004E75FA" w:rsidRPr="00816C4A" w:rsidRDefault="004E75FA">
      <w:pPr>
        <w:pStyle w:val="ListParagraph"/>
        <w:numPr>
          <w:ilvl w:val="2"/>
          <w:numId w:val="17"/>
        </w:numPr>
        <w:spacing w:after="0" w:line="320" w:lineRule="exact"/>
        <w:rPr>
          <w:rFonts w:eastAsia="Calibri" w:cstheme="minorHAnsi"/>
          <w:b/>
          <w:bCs/>
          <w:color w:val="009999"/>
          <w:sz w:val="24"/>
          <w:szCs w:val="24"/>
          <w:lang w:val="en-US"/>
        </w:rPr>
      </w:pPr>
      <w:r w:rsidRPr="00816C4A">
        <w:rPr>
          <w:rFonts w:cstheme="minorHAnsi"/>
          <w:b/>
          <w:bCs/>
          <w:color w:val="009999"/>
          <w:sz w:val="24"/>
          <w:szCs w:val="24"/>
          <w:lang w:val="en-US"/>
        </w:rPr>
        <w:lastRenderedPageBreak/>
        <w:t>Inflicting</w:t>
      </w:r>
      <w:r w:rsidRPr="00816C4A">
        <w:rPr>
          <w:rFonts w:eastAsia="Calibri" w:cstheme="minorHAnsi"/>
          <w:b/>
          <w:bCs/>
          <w:color w:val="009999"/>
          <w:sz w:val="24"/>
          <w:szCs w:val="24"/>
          <w:lang w:val="en-US"/>
        </w:rPr>
        <w:t xml:space="preserve"> severe physical and mental pain and suffering</w:t>
      </w:r>
    </w:p>
    <w:p w14:paraId="7B315727" w14:textId="77777777" w:rsidR="00595CC1" w:rsidRPr="00816C4A" w:rsidRDefault="00595CC1" w:rsidP="004B2417">
      <w:pPr>
        <w:spacing w:after="0" w:line="320" w:lineRule="exact"/>
        <w:rPr>
          <w:rFonts w:eastAsia="Calibri" w:cstheme="minorHAnsi"/>
          <w:b/>
          <w:bCs/>
          <w:color w:val="009999"/>
          <w:sz w:val="24"/>
          <w:szCs w:val="24"/>
          <w:lang w:val="en-US"/>
        </w:rPr>
      </w:pPr>
    </w:p>
    <w:p w14:paraId="4ECCB69C" w14:textId="13AABC09" w:rsidR="009876C4" w:rsidRPr="00816C4A" w:rsidRDefault="00595CC1" w:rsidP="004B2417">
      <w:pPr>
        <w:spacing w:after="0" w:line="320" w:lineRule="exact"/>
        <w:rPr>
          <w:rFonts w:eastAsia="Aptos" w:cstheme="minorHAnsi"/>
          <w:lang w:val="en-US" w:eastAsia="zh-CN"/>
        </w:rPr>
      </w:pPr>
      <w:r w:rsidRPr="00816C4A">
        <w:rPr>
          <w:rFonts w:eastAsia="Aptos" w:cstheme="minorHAnsi"/>
          <w:lang w:val="en-US" w:eastAsia="zh-CN"/>
        </w:rPr>
        <w:t>Forced psychiatric interventions inflict severe pain or suffering, both physical and mental. The suffering of the victims of forced psychiatry has been recognized by several UN monitoring</w:t>
      </w:r>
      <w:r w:rsidR="00395F1D" w:rsidRPr="00816C4A">
        <w:rPr>
          <w:rFonts w:eastAsia="Aptos" w:cstheme="minorHAnsi"/>
          <w:lang w:val="en-US" w:eastAsia="zh-CN"/>
        </w:rPr>
        <w:t xml:space="preserve"> </w:t>
      </w:r>
      <w:r w:rsidRPr="00816C4A">
        <w:rPr>
          <w:rFonts w:eastAsia="Aptos" w:cstheme="minorHAnsi"/>
          <w:lang w:val="en-US" w:eastAsia="zh-CN"/>
        </w:rPr>
        <w:t xml:space="preserve">mechanisms, including by the CRPD committee who in its General Comment 1 makes reference to </w:t>
      </w:r>
      <w:r w:rsidR="002D2B59" w:rsidRPr="00816C4A">
        <w:rPr>
          <w:rFonts w:eastAsia="Aptos" w:cstheme="minorHAnsi"/>
          <w:lang w:val="en-US" w:eastAsia="zh-CN"/>
        </w:rPr>
        <w:t>“</w:t>
      </w:r>
      <w:r w:rsidRPr="00816C4A">
        <w:rPr>
          <w:rFonts w:eastAsia="Aptos" w:cstheme="minorHAnsi"/>
          <w:lang w:val="en-US" w:eastAsia="zh-CN"/>
        </w:rPr>
        <w:t>people using mental health systems who have experienced deep pain</w:t>
      </w:r>
      <w:r w:rsidR="00395F1D" w:rsidRPr="00816C4A">
        <w:rPr>
          <w:rFonts w:eastAsia="Aptos" w:cstheme="minorHAnsi"/>
          <w:lang w:val="en-US" w:eastAsia="zh-CN"/>
        </w:rPr>
        <w:t xml:space="preserve"> </w:t>
      </w:r>
      <w:r w:rsidRPr="00816C4A">
        <w:rPr>
          <w:rFonts w:eastAsia="Aptos" w:cstheme="minorHAnsi"/>
          <w:lang w:val="en-US" w:eastAsia="zh-CN"/>
        </w:rPr>
        <w:t>and trauma as a result of forced treatment</w:t>
      </w:r>
      <w:r w:rsidR="002D2B59" w:rsidRPr="00816C4A">
        <w:rPr>
          <w:rFonts w:eastAsia="Aptos" w:cstheme="minorHAnsi"/>
          <w:lang w:val="en-US" w:eastAsia="zh-CN"/>
        </w:rPr>
        <w:t>”</w:t>
      </w:r>
      <w:r w:rsidRPr="00816C4A">
        <w:rPr>
          <w:rFonts w:eastAsia="Aptos" w:cstheme="minorHAnsi"/>
          <w:lang w:val="en-US" w:eastAsia="zh-CN"/>
        </w:rPr>
        <w:t>.</w:t>
      </w:r>
      <w:r w:rsidRPr="00816C4A">
        <w:rPr>
          <w:rStyle w:val="FootnoteReference"/>
          <w:rFonts w:eastAsia="Aptos" w:cstheme="minorHAnsi"/>
          <w:lang w:val="en-US" w:eastAsia="zh-CN"/>
        </w:rPr>
        <w:footnoteReference w:id="13"/>
      </w:r>
      <w:r w:rsidRPr="00816C4A">
        <w:rPr>
          <w:rFonts w:eastAsia="Aptos" w:cstheme="minorHAnsi"/>
          <w:lang w:val="en-US" w:eastAsia="zh-CN"/>
        </w:rPr>
        <w:t xml:space="preserve"> Various UN experts have expressed that “overwhelming evidence (..) and growing consensus within the United Nations including the World Health Organization, show that forced admission to medical institutions and coercive treatments in institutions will bring harmful effects such as pain, trauma, humiliation, shame, stigmatization and fear to people with psychosocial disabilities”.</w:t>
      </w:r>
      <w:r w:rsidR="00A543AA" w:rsidRPr="00816C4A">
        <w:rPr>
          <w:rStyle w:val="FootnoteReference"/>
          <w:rFonts w:eastAsia="Aptos" w:cstheme="minorHAnsi"/>
          <w:lang w:val="en-US" w:eastAsia="zh-CN"/>
        </w:rPr>
        <w:footnoteReference w:id="14"/>
      </w:r>
      <w:r w:rsidRPr="00816C4A">
        <w:rPr>
          <w:rFonts w:eastAsia="Aptos" w:cstheme="minorHAnsi"/>
          <w:lang w:val="en-US" w:eastAsia="zh-CN"/>
        </w:rPr>
        <w:t xml:space="preserve"> </w:t>
      </w:r>
    </w:p>
    <w:p w14:paraId="252092B1" w14:textId="77777777" w:rsidR="009876C4" w:rsidRPr="00816C4A" w:rsidRDefault="009876C4" w:rsidP="004B2417">
      <w:pPr>
        <w:spacing w:after="0" w:line="320" w:lineRule="exact"/>
        <w:rPr>
          <w:rFonts w:eastAsia="Aptos" w:cstheme="minorHAnsi"/>
          <w:lang w:val="en-US" w:eastAsia="zh-CN"/>
        </w:rPr>
      </w:pPr>
    </w:p>
    <w:p w14:paraId="532BEB2F" w14:textId="1F36CCA2" w:rsidR="00595CC1" w:rsidRPr="00816C4A" w:rsidRDefault="00595CC1" w:rsidP="004B2417">
      <w:pPr>
        <w:spacing w:after="0" w:line="320" w:lineRule="exact"/>
        <w:rPr>
          <w:rFonts w:eastAsia="Aptos" w:cstheme="minorHAnsi"/>
          <w:lang w:val="en-US" w:eastAsia="zh-CN"/>
        </w:rPr>
      </w:pPr>
      <w:r w:rsidRPr="00816C4A">
        <w:rPr>
          <w:rFonts w:eastAsia="Aptos" w:cstheme="minorHAnsi"/>
          <w:lang w:val="en-US" w:eastAsia="zh-CN"/>
        </w:rPr>
        <w:t>The Council of Europe Human Rights Commissioner has stated, in regard to the prohibition of torture and other ill-treatment in the European Human Rights Convention (ECHR Art. 3), that “the commissioner considers that the use of coercion in psychiatry, including for example the use of mechanical and chemical restraint, confinement, isolation and forced medication, should always be considered to reach the minimum level of severity to fall within the scope of Article 3, considering the severe fear, anguish, feelings of helplessness, loss of dignity and other mental suffering they invariably cause (..).”</w:t>
      </w:r>
      <w:r w:rsidR="004F1C80" w:rsidRPr="00816C4A">
        <w:rPr>
          <w:rStyle w:val="FootnoteReference"/>
          <w:rFonts w:eastAsia="Aptos" w:cstheme="minorHAnsi"/>
          <w:lang w:val="en-US" w:eastAsia="zh-CN"/>
        </w:rPr>
        <w:footnoteReference w:id="15"/>
      </w:r>
      <w:r w:rsidRPr="00816C4A">
        <w:rPr>
          <w:rFonts w:eastAsia="Aptos" w:cstheme="minorHAnsi"/>
          <w:lang w:val="en-US" w:eastAsia="zh-CN"/>
        </w:rPr>
        <w:t xml:space="preserve"> </w:t>
      </w:r>
    </w:p>
    <w:p w14:paraId="1C00DC6C" w14:textId="04364C2B" w:rsidR="00A346EA" w:rsidRPr="00816C4A" w:rsidRDefault="00A346EA" w:rsidP="004B2417">
      <w:pPr>
        <w:spacing w:after="0" w:line="320" w:lineRule="exact"/>
        <w:rPr>
          <w:rFonts w:eastAsia="Aptos" w:cstheme="minorHAnsi"/>
          <w:lang w:val="en-US" w:eastAsia="zh-CN"/>
        </w:rPr>
      </w:pPr>
    </w:p>
    <w:p w14:paraId="7D67BEEF" w14:textId="71CB14FE" w:rsidR="00103A64" w:rsidRPr="008C2EC5" w:rsidRDefault="0094563F" w:rsidP="004B2417">
      <w:pPr>
        <w:spacing w:after="0" w:line="320" w:lineRule="exact"/>
        <w:rPr>
          <w:rFonts w:eastAsia="Aptos" w:cstheme="minorHAnsi"/>
          <w:lang w:val="en-US" w:eastAsia="zh-CN"/>
        </w:rPr>
      </w:pPr>
      <w:r w:rsidRPr="00816C4A">
        <w:rPr>
          <w:rFonts w:eastAsia="Aptos" w:cstheme="minorHAnsi"/>
          <w:lang w:val="en-US" w:eastAsia="zh-CN"/>
        </w:rPr>
        <w:t>Furthermore, p</w:t>
      </w:r>
      <w:r w:rsidR="00E27C1D" w:rsidRPr="00816C4A">
        <w:rPr>
          <w:rFonts w:eastAsia="Aptos" w:cstheme="minorHAnsi"/>
          <w:lang w:val="en-US" w:eastAsia="zh-CN"/>
        </w:rPr>
        <w:t>sychiatric coercive regime</w:t>
      </w:r>
      <w:r w:rsidR="00275944" w:rsidRPr="00816C4A">
        <w:rPr>
          <w:rFonts w:eastAsia="Aptos" w:cstheme="minorHAnsi"/>
          <w:lang w:val="en-US" w:eastAsia="zh-CN"/>
        </w:rPr>
        <w:t>s</w:t>
      </w:r>
      <w:r w:rsidR="00E27C1D" w:rsidRPr="00816C4A">
        <w:rPr>
          <w:rFonts w:eastAsia="Aptos" w:cstheme="minorHAnsi"/>
          <w:lang w:val="en-US" w:eastAsia="zh-CN"/>
        </w:rPr>
        <w:t xml:space="preserve"> </w:t>
      </w:r>
      <w:r w:rsidR="00ED663B" w:rsidRPr="00816C4A">
        <w:rPr>
          <w:rFonts w:eastAsia="Aptos" w:cstheme="minorHAnsi"/>
          <w:lang w:val="en-US" w:eastAsia="zh-CN"/>
        </w:rPr>
        <w:t xml:space="preserve">contain elements of arbitrary detention, intrusive infringements on physical and mental integrity, </w:t>
      </w:r>
      <w:r w:rsidR="00E27C1D" w:rsidRPr="00816C4A">
        <w:rPr>
          <w:rFonts w:eastAsia="Aptos" w:cstheme="minorHAnsi"/>
          <w:lang w:val="en-US" w:eastAsia="zh-CN"/>
        </w:rPr>
        <w:t>powerlessness, inability to escape or resist the infliction of pain and suffering, incapacitating medication</w:t>
      </w:r>
      <w:r w:rsidR="00ED663B" w:rsidRPr="00816C4A">
        <w:rPr>
          <w:rFonts w:eastAsia="Aptos" w:cstheme="minorHAnsi"/>
          <w:lang w:val="en-US" w:eastAsia="zh-CN"/>
        </w:rPr>
        <w:t xml:space="preserve"> and electroshock (ECT)</w:t>
      </w:r>
      <w:r w:rsidR="00E27C1D" w:rsidRPr="00816C4A">
        <w:rPr>
          <w:rFonts w:eastAsia="Aptos" w:cstheme="minorHAnsi"/>
          <w:lang w:val="en-US" w:eastAsia="zh-CN"/>
        </w:rPr>
        <w:t>, deprivation of legal capacity, coercive control, and elements of psychological torture, including fear, phobia</w:t>
      </w:r>
      <w:r w:rsidR="00402171" w:rsidRPr="00816C4A">
        <w:rPr>
          <w:rFonts w:eastAsia="Aptos" w:cstheme="minorHAnsi"/>
          <w:lang w:val="en-US" w:eastAsia="zh-CN"/>
        </w:rPr>
        <w:t xml:space="preserve">, </w:t>
      </w:r>
      <w:r w:rsidR="00ED663B" w:rsidRPr="00816C4A">
        <w:rPr>
          <w:rFonts w:eastAsia="Aptos" w:cstheme="minorHAnsi"/>
          <w:lang w:val="en-US" w:eastAsia="zh-CN"/>
        </w:rPr>
        <w:t>a</w:t>
      </w:r>
      <w:r w:rsidR="00E27C1D" w:rsidRPr="00816C4A">
        <w:rPr>
          <w:rFonts w:eastAsia="Aptos" w:cstheme="minorHAnsi"/>
          <w:lang w:val="en-US" w:eastAsia="zh-CN"/>
        </w:rPr>
        <w:t>nxiety, domination</w:t>
      </w:r>
      <w:r w:rsidR="00ED663B" w:rsidRPr="00816C4A">
        <w:rPr>
          <w:rFonts w:eastAsia="Aptos" w:cstheme="minorHAnsi"/>
          <w:lang w:val="en-US" w:eastAsia="zh-CN"/>
        </w:rPr>
        <w:t xml:space="preserve">, </w:t>
      </w:r>
      <w:r w:rsidR="00E27C1D" w:rsidRPr="00816C4A">
        <w:rPr>
          <w:rFonts w:eastAsia="Aptos" w:cstheme="minorHAnsi"/>
          <w:lang w:val="en-US" w:eastAsia="zh-CN"/>
        </w:rPr>
        <w:t>oppression,</w:t>
      </w:r>
      <w:r w:rsidR="00EC4F39" w:rsidRPr="00816C4A">
        <w:rPr>
          <w:rFonts w:eastAsia="Aptos" w:cstheme="minorHAnsi"/>
          <w:lang w:val="en-US" w:eastAsia="zh-CN"/>
        </w:rPr>
        <w:t xml:space="preserve"> harm to moral integrity, </w:t>
      </w:r>
      <w:r w:rsidR="00E27C1D" w:rsidRPr="00816C4A">
        <w:rPr>
          <w:rFonts w:eastAsia="Aptos" w:cstheme="minorHAnsi"/>
          <w:lang w:val="en-US" w:eastAsia="zh-CN"/>
        </w:rPr>
        <w:t>humiliation, breach of privacy, isolation, segregation, social exclusion</w:t>
      </w:r>
      <w:r w:rsidR="00ED663B" w:rsidRPr="00816C4A">
        <w:rPr>
          <w:rFonts w:eastAsia="Aptos" w:cstheme="minorHAnsi"/>
          <w:lang w:val="en-US" w:eastAsia="zh-CN"/>
        </w:rPr>
        <w:t xml:space="preserve">, </w:t>
      </w:r>
      <w:r w:rsidR="00E27C1D" w:rsidRPr="00816C4A">
        <w:rPr>
          <w:rFonts w:eastAsia="Aptos" w:cstheme="minorHAnsi"/>
          <w:lang w:val="en-US" w:eastAsia="zh-CN"/>
        </w:rPr>
        <w:t>stigma, institutional arbitrariness and emotional manipulation.</w:t>
      </w:r>
      <w:r w:rsidR="001B6A7C" w:rsidRPr="00816C4A">
        <w:rPr>
          <w:rFonts w:eastAsia="Aptos" w:cstheme="minorHAnsi"/>
          <w:lang w:val="en-US" w:eastAsia="zh-CN"/>
        </w:rPr>
        <w:t xml:space="preserve"> </w:t>
      </w:r>
      <w:r w:rsidR="00464BB0" w:rsidRPr="00816C4A">
        <w:rPr>
          <w:rFonts w:eastAsia="Aptos" w:cstheme="minorHAnsi"/>
          <w:lang w:val="en-US" w:eastAsia="zh-CN"/>
        </w:rPr>
        <w:t xml:space="preserve">Factors </w:t>
      </w:r>
      <w:r w:rsidR="002A25A4" w:rsidRPr="00816C4A">
        <w:rPr>
          <w:rFonts w:eastAsia="Aptos" w:cstheme="minorHAnsi"/>
          <w:lang w:val="en-US" w:eastAsia="zh-CN"/>
        </w:rPr>
        <w:t xml:space="preserve">that in combination is </w:t>
      </w:r>
      <w:r w:rsidR="00464BB0" w:rsidRPr="00816C4A">
        <w:rPr>
          <w:rFonts w:eastAsia="Aptos" w:cstheme="minorHAnsi"/>
          <w:lang w:val="en-US" w:eastAsia="zh-CN"/>
        </w:rPr>
        <w:t xml:space="preserve">creating </w:t>
      </w:r>
      <w:r w:rsidR="00275944" w:rsidRPr="00816C4A">
        <w:rPr>
          <w:rFonts w:eastAsia="Aptos" w:cstheme="minorHAnsi"/>
          <w:lang w:val="en-US" w:eastAsia="zh-CN"/>
        </w:rPr>
        <w:t>a torturous environment.</w:t>
      </w:r>
      <w:r w:rsidR="00275944" w:rsidRPr="00816C4A">
        <w:rPr>
          <w:rStyle w:val="FootnoteReference"/>
          <w:rFonts w:eastAsia="Aptos" w:cstheme="minorHAnsi"/>
          <w:lang w:val="en-US" w:eastAsia="zh-CN"/>
        </w:rPr>
        <w:footnoteReference w:id="16"/>
      </w:r>
      <w:r w:rsidR="00A346EA" w:rsidRPr="00816C4A">
        <w:rPr>
          <w:rFonts w:eastAsia="Aptos" w:cstheme="minorHAnsi"/>
          <w:lang w:val="en-US" w:eastAsia="zh-CN"/>
        </w:rPr>
        <w:t xml:space="preserve"> At its core, nonconsensual psychiatry is a highly intrusive and discriminatory attempt at modifying and correcting thoughts, feelings, identity, personality and behavior.</w:t>
      </w:r>
    </w:p>
    <w:p w14:paraId="0A44FC66" w14:textId="77777777" w:rsidR="00103A64" w:rsidRPr="00816C4A" w:rsidRDefault="00103A64" w:rsidP="004B2417">
      <w:pPr>
        <w:spacing w:after="0" w:line="320" w:lineRule="exact"/>
        <w:rPr>
          <w:rFonts w:cstheme="minorHAnsi"/>
          <w:lang w:val="en-US"/>
        </w:rPr>
      </w:pPr>
    </w:p>
    <w:p w14:paraId="395CBC1A" w14:textId="6EE8D9E5" w:rsidR="00103A64" w:rsidRPr="00816C4A" w:rsidRDefault="00EE0690" w:rsidP="004B2417">
      <w:pPr>
        <w:spacing w:after="0" w:line="320" w:lineRule="exact"/>
        <w:rPr>
          <w:rFonts w:cstheme="minorHAnsi"/>
          <w:lang w:val="en-US"/>
        </w:rPr>
      </w:pPr>
      <w:r w:rsidRPr="00816C4A">
        <w:rPr>
          <w:rFonts w:cstheme="minorHAnsi"/>
          <w:lang w:val="en-US"/>
        </w:rPr>
        <w:t>In the State reporting so far, there are no signs that the Norwegian government acknowledge the severe pain, suffering, trauma and irreparable damage to life, health and integrity caused by forced psychiatric interventions. There is an urgent need for recognizing the severity of the harm done and the suffering inflicted on the victims, and for this knowledge and awareness to be implemented in national policies, law and practice. A failure to do so hinders the State party</w:t>
      </w:r>
      <w:r w:rsidR="00D03B66" w:rsidRPr="00816C4A">
        <w:rPr>
          <w:rFonts w:cstheme="minorHAnsi"/>
          <w:lang w:val="en-US"/>
        </w:rPr>
        <w:t xml:space="preserve"> in</w:t>
      </w:r>
      <w:r w:rsidRPr="00816C4A">
        <w:rPr>
          <w:rFonts w:cstheme="minorHAnsi"/>
          <w:lang w:val="en-US"/>
        </w:rPr>
        <w:t xml:space="preserve"> fulfilling its obligations under the Convention</w:t>
      </w:r>
      <w:r w:rsidR="007F3A24" w:rsidRPr="00816C4A">
        <w:rPr>
          <w:rFonts w:cstheme="minorHAnsi"/>
          <w:lang w:val="en-US"/>
        </w:rPr>
        <w:t xml:space="preserve"> (see below for a more detailed description of different forced psychiatric interventions and suffering inflicted on victims of forced psychiatry in Norway).</w:t>
      </w:r>
    </w:p>
    <w:p w14:paraId="0F63C2DB" w14:textId="77777777" w:rsidR="00103A64" w:rsidRPr="00816C4A" w:rsidRDefault="00103A64" w:rsidP="004B2417">
      <w:pPr>
        <w:spacing w:after="0" w:line="320" w:lineRule="exact"/>
        <w:rPr>
          <w:rFonts w:eastAsia="Calibri" w:cstheme="minorHAnsi"/>
          <w:color w:val="C00000"/>
          <w:lang w:val="en-GB"/>
        </w:rPr>
      </w:pPr>
    </w:p>
    <w:p w14:paraId="43CB5977" w14:textId="7C6F0CB8" w:rsidR="004E5EEB" w:rsidRPr="00816C4A" w:rsidRDefault="00C47D08">
      <w:pPr>
        <w:pStyle w:val="ListParagraph"/>
        <w:numPr>
          <w:ilvl w:val="2"/>
          <w:numId w:val="17"/>
        </w:numPr>
        <w:spacing w:after="0" w:line="320" w:lineRule="exact"/>
        <w:rPr>
          <w:rFonts w:cstheme="minorHAnsi"/>
          <w:sz w:val="24"/>
          <w:szCs w:val="24"/>
          <w:lang w:val="en-US"/>
        </w:rPr>
      </w:pPr>
      <w:r w:rsidRPr="00816C4A">
        <w:rPr>
          <w:rFonts w:eastAsia="Calibri" w:cstheme="minorHAnsi"/>
          <w:b/>
          <w:bCs/>
          <w:color w:val="009999"/>
          <w:sz w:val="24"/>
          <w:szCs w:val="24"/>
          <w:lang w:val="en-US"/>
        </w:rPr>
        <w:t>Intentionally</w:t>
      </w:r>
      <w:r w:rsidR="001A6D08" w:rsidRPr="00816C4A">
        <w:rPr>
          <w:rFonts w:eastAsia="Calibri" w:cstheme="minorHAnsi"/>
          <w:b/>
          <w:bCs/>
          <w:color w:val="009999"/>
          <w:sz w:val="24"/>
          <w:szCs w:val="24"/>
          <w:lang w:val="en-US"/>
        </w:rPr>
        <w:t xml:space="preserve"> inflicted</w:t>
      </w:r>
      <w:r w:rsidRPr="00816C4A">
        <w:rPr>
          <w:rFonts w:eastAsia="Calibri" w:cstheme="minorHAnsi"/>
          <w:b/>
          <w:bCs/>
          <w:color w:val="009999"/>
          <w:sz w:val="24"/>
          <w:szCs w:val="24"/>
          <w:lang w:val="en-US"/>
        </w:rPr>
        <w:t xml:space="preserve"> (..)</w:t>
      </w:r>
      <w:r w:rsidR="00163136" w:rsidRPr="00816C4A">
        <w:rPr>
          <w:rFonts w:eastAsia="Calibri" w:cstheme="minorHAnsi"/>
          <w:b/>
          <w:bCs/>
          <w:color w:val="009999"/>
          <w:sz w:val="24"/>
          <w:szCs w:val="24"/>
          <w:lang w:val="en-US"/>
        </w:rPr>
        <w:t xml:space="preserve"> </w:t>
      </w:r>
      <w:r w:rsidRPr="00816C4A">
        <w:rPr>
          <w:rFonts w:eastAsia="Calibri" w:cstheme="minorHAnsi"/>
          <w:b/>
          <w:bCs/>
          <w:color w:val="009999"/>
          <w:sz w:val="24"/>
          <w:szCs w:val="24"/>
          <w:lang w:val="en-US"/>
        </w:rPr>
        <w:t>for any reason based on discrimination</w:t>
      </w:r>
    </w:p>
    <w:p w14:paraId="218DB267" w14:textId="77777777" w:rsidR="006012A6" w:rsidRPr="00816C4A" w:rsidRDefault="006012A6" w:rsidP="004B2417">
      <w:pPr>
        <w:spacing w:after="0" w:line="320" w:lineRule="exact"/>
        <w:rPr>
          <w:rFonts w:cstheme="minorHAnsi"/>
          <w:sz w:val="24"/>
          <w:szCs w:val="24"/>
          <w:lang w:val="en-US"/>
        </w:rPr>
      </w:pPr>
    </w:p>
    <w:p w14:paraId="61C753FB" w14:textId="243A0650" w:rsidR="006012A6" w:rsidRPr="00816C4A" w:rsidRDefault="006012A6" w:rsidP="004B2417">
      <w:pPr>
        <w:spacing w:after="0" w:line="320" w:lineRule="exact"/>
        <w:rPr>
          <w:rFonts w:cstheme="minorHAnsi"/>
          <w:lang w:val="en-US"/>
        </w:rPr>
      </w:pPr>
      <w:r w:rsidRPr="00816C4A">
        <w:rPr>
          <w:rFonts w:cstheme="minorHAnsi"/>
          <w:lang w:val="en-US"/>
        </w:rPr>
        <w:t>The UN Special Rapporteur on Torture has elaborated on the requirements of intent and purpose in relation to psychiatric coercion in several reports;</w:t>
      </w:r>
    </w:p>
    <w:p w14:paraId="5B62AEFE" w14:textId="3EEFA8D4" w:rsidR="006012A6" w:rsidRPr="00816C4A" w:rsidRDefault="006012A6" w:rsidP="004B2417">
      <w:pPr>
        <w:spacing w:after="0" w:line="320" w:lineRule="exact"/>
        <w:rPr>
          <w:rFonts w:cstheme="minorHAnsi"/>
          <w:lang w:val="en-US"/>
        </w:rPr>
      </w:pPr>
    </w:p>
    <w:p w14:paraId="1972E9A2" w14:textId="390D06D1" w:rsidR="004458AC" w:rsidRPr="00816C4A" w:rsidRDefault="00D22FC2" w:rsidP="004B2417">
      <w:pPr>
        <w:spacing w:after="0" w:line="320" w:lineRule="exact"/>
        <w:rPr>
          <w:rFonts w:eastAsia="Aptos" w:cstheme="minorHAnsi"/>
          <w:lang w:val="en-US" w:eastAsia="zh-CN"/>
        </w:rPr>
      </w:pPr>
      <w:r w:rsidRPr="00816C4A">
        <w:rPr>
          <w:rFonts w:eastAsia="Aptos" w:cstheme="minorHAnsi"/>
          <w:lang w:val="en-US" w:eastAsia="zh-CN"/>
        </w:rPr>
        <w:t>“</w:t>
      </w:r>
      <w:r w:rsidRPr="00816C4A">
        <w:rPr>
          <w:rFonts w:eastAsia="Aptos" w:cstheme="minorHAnsi"/>
          <w:i/>
          <w:iCs/>
          <w:lang w:val="en-US" w:eastAsia="zh-CN"/>
        </w:rPr>
        <w:t>T</w:t>
      </w:r>
      <w:r w:rsidR="004458AC" w:rsidRPr="00816C4A">
        <w:rPr>
          <w:rFonts w:eastAsia="Aptos" w:cstheme="minorHAnsi"/>
          <w:i/>
          <w:iCs/>
          <w:lang w:val="en-US" w:eastAsia="zh-CN"/>
        </w:rPr>
        <w:t xml:space="preserve">he requirement of intent in article 1 of the Convention against Torture can be effectively implied where a person has been discriminated against </w:t>
      </w:r>
      <w:proofErr w:type="gramStart"/>
      <w:r w:rsidR="004458AC" w:rsidRPr="00816C4A">
        <w:rPr>
          <w:rFonts w:eastAsia="Aptos" w:cstheme="minorHAnsi"/>
          <w:i/>
          <w:iCs/>
          <w:lang w:val="en-US" w:eastAsia="zh-CN"/>
        </w:rPr>
        <w:t>on the basis of</w:t>
      </w:r>
      <w:proofErr w:type="gramEnd"/>
      <w:r w:rsidR="004458AC" w:rsidRPr="00816C4A">
        <w:rPr>
          <w:rFonts w:eastAsia="Aptos" w:cstheme="minorHAnsi"/>
          <w:i/>
          <w:iCs/>
          <w:lang w:val="en-US" w:eastAsia="zh-CN"/>
        </w:rPr>
        <w:t xml:space="preserve"> disability. This is particularly relevant in the context of medical treatment of persons with disabilities, where serious violations and discrimination against persons with disabilities may be masked as “good intentions” on the part of health professionals</w:t>
      </w:r>
      <w:r w:rsidRPr="00816C4A">
        <w:rPr>
          <w:rFonts w:eastAsia="Aptos" w:cstheme="minorHAnsi"/>
          <w:lang w:val="en-US" w:eastAsia="zh-CN"/>
        </w:rPr>
        <w:t>”</w:t>
      </w:r>
      <w:r w:rsidR="004458AC" w:rsidRPr="00816C4A">
        <w:rPr>
          <w:rFonts w:eastAsia="Aptos" w:cstheme="minorHAnsi"/>
          <w:lang w:val="en-US" w:eastAsia="zh-CN"/>
        </w:rPr>
        <w:t>.</w:t>
      </w:r>
      <w:r w:rsidR="004458AC" w:rsidRPr="00816C4A">
        <w:rPr>
          <w:rStyle w:val="FootnoteReference"/>
          <w:rFonts w:eastAsia="Aptos" w:cstheme="minorHAnsi"/>
          <w:lang w:val="en-US" w:eastAsia="zh-CN"/>
        </w:rPr>
        <w:footnoteReference w:id="17"/>
      </w:r>
      <w:r w:rsidR="004458AC" w:rsidRPr="00816C4A">
        <w:rPr>
          <w:rFonts w:eastAsia="Aptos" w:cstheme="minorHAnsi"/>
          <w:lang w:val="en-US" w:eastAsia="zh-CN"/>
        </w:rPr>
        <w:t xml:space="preserve"> </w:t>
      </w:r>
    </w:p>
    <w:p w14:paraId="3805A627" w14:textId="77777777" w:rsidR="00F85865" w:rsidRPr="00816C4A" w:rsidRDefault="00F85865" w:rsidP="004B2417">
      <w:pPr>
        <w:spacing w:after="0" w:line="320" w:lineRule="exact"/>
        <w:rPr>
          <w:rFonts w:eastAsia="Aptos" w:cstheme="minorHAnsi"/>
          <w:lang w:val="en-US" w:eastAsia="zh-CN"/>
        </w:rPr>
      </w:pPr>
    </w:p>
    <w:p w14:paraId="4AAAB511" w14:textId="45D81783" w:rsidR="001E466C" w:rsidRPr="00816C4A" w:rsidRDefault="001E466C" w:rsidP="004B2417">
      <w:pPr>
        <w:spacing w:after="0" w:line="320" w:lineRule="exact"/>
        <w:rPr>
          <w:rFonts w:eastAsia="Aptos" w:cstheme="minorHAnsi"/>
          <w:lang w:val="en-US" w:eastAsia="zh-CN"/>
        </w:rPr>
      </w:pPr>
      <w:r w:rsidRPr="00816C4A">
        <w:rPr>
          <w:rFonts w:eastAsia="Aptos" w:cstheme="minorHAnsi"/>
          <w:lang w:val="en-US" w:eastAsia="zh-CN"/>
        </w:rPr>
        <w:t>“</w:t>
      </w:r>
      <w:r w:rsidRPr="00816C4A">
        <w:rPr>
          <w:rFonts w:eastAsia="Aptos" w:cstheme="minorHAnsi"/>
          <w:i/>
          <w:iCs/>
          <w:lang w:val="en-US" w:eastAsia="zh-CN"/>
        </w:rPr>
        <w:t>The discriminatory character of forced psychiatric interventions, when committed against persons with psychosocial disabilities, satisfies both intent and purpose required under the article 1 of the Convention against Torture, notwithstanding claims of “good intentions” by medical professionals.”</w:t>
      </w:r>
      <w:r w:rsidRPr="00816C4A">
        <w:rPr>
          <w:rStyle w:val="FootnoteReference"/>
          <w:rFonts w:eastAsia="Aptos" w:cstheme="minorHAnsi"/>
          <w:i/>
          <w:iCs/>
          <w:lang w:val="en-US" w:eastAsia="zh-CN"/>
        </w:rPr>
        <w:footnoteReference w:id="18"/>
      </w:r>
      <w:r w:rsidRPr="00816C4A">
        <w:rPr>
          <w:rFonts w:eastAsia="Aptos" w:cstheme="minorHAnsi"/>
          <w:lang w:val="en-US" w:eastAsia="zh-CN"/>
        </w:rPr>
        <w:t xml:space="preserve"> </w:t>
      </w:r>
    </w:p>
    <w:p w14:paraId="5C9E9443" w14:textId="77777777" w:rsidR="001E466C" w:rsidRPr="00816C4A" w:rsidRDefault="001E466C" w:rsidP="004B2417">
      <w:pPr>
        <w:spacing w:after="0" w:line="320" w:lineRule="exact"/>
        <w:rPr>
          <w:rFonts w:eastAsia="Aptos" w:cstheme="minorHAnsi"/>
          <w:sz w:val="24"/>
          <w:szCs w:val="24"/>
          <w:lang w:val="en-US" w:eastAsia="zh-CN"/>
        </w:rPr>
      </w:pPr>
    </w:p>
    <w:p w14:paraId="5AC9CBF7" w14:textId="7082B758" w:rsidR="00EB6714" w:rsidRPr="002E5AB7" w:rsidRDefault="004458AC" w:rsidP="004B2417">
      <w:pPr>
        <w:spacing w:after="0" w:line="320" w:lineRule="exact"/>
        <w:rPr>
          <w:rFonts w:eastAsia="Aptos" w:cstheme="minorHAnsi"/>
          <w:lang w:val="en-US" w:eastAsia="zh-CN"/>
        </w:rPr>
      </w:pPr>
      <w:r w:rsidRPr="00816C4A">
        <w:rPr>
          <w:rFonts w:eastAsia="Aptos" w:cstheme="minorHAnsi"/>
          <w:lang w:val="en-US" w:eastAsia="zh-CN"/>
        </w:rPr>
        <w:t>Purposefulness is given when pain and suffering is inflicted with a discriminatory nexus, regardless of purportedly benevolent purposes such as</w:t>
      </w:r>
      <w:r w:rsidR="00284345" w:rsidRPr="00816C4A">
        <w:rPr>
          <w:rFonts w:eastAsia="Aptos" w:cstheme="minorHAnsi"/>
          <w:lang w:val="en-US" w:eastAsia="zh-CN"/>
        </w:rPr>
        <w:t xml:space="preserve"> </w:t>
      </w:r>
      <w:r w:rsidRPr="00816C4A">
        <w:rPr>
          <w:rFonts w:eastAsia="Aptos" w:cstheme="minorHAnsi"/>
          <w:lang w:val="en-US" w:eastAsia="zh-CN"/>
        </w:rPr>
        <w:t>“medical necessity”</w:t>
      </w:r>
      <w:r w:rsidR="00284345" w:rsidRPr="00816C4A">
        <w:rPr>
          <w:rFonts w:eastAsia="Aptos" w:cstheme="minorHAnsi"/>
          <w:lang w:val="en-US" w:eastAsia="zh-CN"/>
        </w:rPr>
        <w:t xml:space="preserve">. </w:t>
      </w:r>
      <w:r w:rsidR="00284345" w:rsidRPr="002E5AB7">
        <w:rPr>
          <w:rFonts w:eastAsia="Aptos" w:cstheme="minorHAnsi"/>
          <w:lang w:val="en-US" w:eastAsia="zh-CN"/>
        </w:rPr>
        <w:t>A</w:t>
      </w:r>
      <w:r w:rsidR="00EB6714" w:rsidRPr="002E5AB7">
        <w:rPr>
          <w:rFonts w:cstheme="minorHAnsi"/>
          <w:lang w:val="en-US"/>
        </w:rPr>
        <w:t xml:space="preserve">lleged “medical </w:t>
      </w:r>
      <w:r w:rsidR="00284345" w:rsidRPr="002E5AB7">
        <w:rPr>
          <w:rFonts w:cstheme="minorHAnsi"/>
          <w:lang w:val="en-US"/>
        </w:rPr>
        <w:t xml:space="preserve">necessity” </w:t>
      </w:r>
      <w:r w:rsidR="00EB6714" w:rsidRPr="002E5AB7">
        <w:rPr>
          <w:rFonts w:cstheme="minorHAnsi"/>
          <w:lang w:val="en-US"/>
        </w:rPr>
        <w:t>cannot justify coercive and discriminatory practices such as nonconsensual psychiatric interventions</w:t>
      </w:r>
      <w:r w:rsidR="009B38D1" w:rsidRPr="002E5AB7">
        <w:rPr>
          <w:rFonts w:cstheme="minorHAnsi"/>
          <w:lang w:val="en-US"/>
        </w:rPr>
        <w:t>, which target people for alteration of consciousness by intrusive bodily interventions without their free and informed consent.</w:t>
      </w:r>
    </w:p>
    <w:p w14:paraId="00506B98" w14:textId="77777777" w:rsidR="00D94D58" w:rsidRPr="00816C4A" w:rsidRDefault="00D94D58" w:rsidP="004B2417">
      <w:pPr>
        <w:spacing w:after="0" w:line="320" w:lineRule="exact"/>
        <w:rPr>
          <w:rFonts w:eastAsia="Aptos" w:cstheme="minorHAnsi"/>
          <w:lang w:val="en-US" w:eastAsia="zh-CN"/>
        </w:rPr>
      </w:pPr>
    </w:p>
    <w:p w14:paraId="0E2B3953" w14:textId="2470F467" w:rsidR="005C48A5" w:rsidRPr="00816C4A" w:rsidRDefault="00305852" w:rsidP="004B2417">
      <w:pPr>
        <w:spacing w:after="0" w:line="320" w:lineRule="exact"/>
        <w:rPr>
          <w:rFonts w:eastAsia="Aptos" w:cstheme="minorHAnsi"/>
          <w:lang w:val="en-US" w:eastAsia="zh-CN"/>
        </w:rPr>
      </w:pPr>
      <w:r w:rsidRPr="00816C4A">
        <w:rPr>
          <w:rFonts w:eastAsia="Aptos" w:cstheme="minorHAnsi"/>
          <w:lang w:val="en-US" w:eastAsia="zh-CN"/>
        </w:rPr>
        <w:t xml:space="preserve">The </w:t>
      </w:r>
      <w:r w:rsidR="005803BC" w:rsidRPr="00816C4A">
        <w:rPr>
          <w:rFonts w:eastAsia="Aptos" w:cstheme="minorHAnsi"/>
          <w:lang w:val="en-US" w:eastAsia="zh-CN"/>
        </w:rPr>
        <w:t xml:space="preserve">Special Rapporteur </w:t>
      </w:r>
      <w:r w:rsidR="00E43059" w:rsidRPr="00816C4A">
        <w:rPr>
          <w:rFonts w:eastAsia="Aptos" w:cstheme="minorHAnsi"/>
          <w:lang w:val="en-US" w:eastAsia="zh-CN"/>
        </w:rPr>
        <w:t>on torture underscores</w:t>
      </w:r>
      <w:r w:rsidRPr="00816C4A">
        <w:rPr>
          <w:rFonts w:eastAsia="Aptos" w:cstheme="minorHAnsi"/>
          <w:lang w:val="en-US" w:eastAsia="zh-CN"/>
        </w:rPr>
        <w:t xml:space="preserve"> that </w:t>
      </w:r>
      <w:r w:rsidR="00D63069" w:rsidRPr="00816C4A">
        <w:rPr>
          <w:rFonts w:eastAsia="Aptos" w:cstheme="minorHAnsi"/>
          <w:lang w:val="en-US" w:eastAsia="zh-CN"/>
        </w:rPr>
        <w:t xml:space="preserve">practices such as involuntary abortion, sterilization, or psychiatric intervention based on “medical necessity” of the “best interests” of the patient, </w:t>
      </w:r>
      <w:r w:rsidR="00947174" w:rsidRPr="00816C4A">
        <w:rPr>
          <w:rFonts w:eastAsia="Aptos" w:cstheme="minorHAnsi"/>
          <w:lang w:val="en-US" w:eastAsia="zh-CN"/>
        </w:rPr>
        <w:t>“</w:t>
      </w:r>
      <w:r w:rsidR="00D63069" w:rsidRPr="00816C4A">
        <w:rPr>
          <w:rFonts w:eastAsia="Aptos" w:cstheme="minorHAnsi"/>
          <w:lang w:val="en-US" w:eastAsia="zh-CN"/>
        </w:rPr>
        <w:t xml:space="preserve">generally involve highly discriminatory and coercive attempts at controlling or “correcting” the victim’s personality, </w:t>
      </w:r>
      <w:r w:rsidR="00947174" w:rsidRPr="00816C4A">
        <w:rPr>
          <w:rFonts w:eastAsia="Aptos" w:cstheme="minorHAnsi"/>
          <w:lang w:val="en-US" w:eastAsia="zh-CN"/>
        </w:rPr>
        <w:t>behavior</w:t>
      </w:r>
      <w:r w:rsidR="00D63069" w:rsidRPr="00816C4A">
        <w:rPr>
          <w:rFonts w:eastAsia="Aptos" w:cstheme="minorHAnsi"/>
          <w:lang w:val="en-US" w:eastAsia="zh-CN"/>
        </w:rPr>
        <w:t xml:space="preserve"> or choices and almost always inflict severe pain or suffering</w:t>
      </w:r>
      <w:r w:rsidR="00947174" w:rsidRPr="00816C4A">
        <w:rPr>
          <w:rFonts w:eastAsia="Aptos" w:cstheme="minorHAnsi"/>
          <w:lang w:val="en-US" w:eastAsia="zh-CN"/>
        </w:rPr>
        <w:t>”</w:t>
      </w:r>
      <w:r w:rsidR="00D63069" w:rsidRPr="00816C4A">
        <w:rPr>
          <w:rFonts w:eastAsia="Aptos" w:cstheme="minorHAnsi"/>
          <w:lang w:val="en-US" w:eastAsia="zh-CN"/>
        </w:rPr>
        <w:t>. In the view of the Special Rapporteur, therefore, if all other defining elements are given, such practices may well amount to torture.</w:t>
      </w:r>
      <w:r w:rsidR="00E95004" w:rsidRPr="00816C4A">
        <w:rPr>
          <w:rStyle w:val="FootnoteReference"/>
          <w:rFonts w:eastAsia="Aptos" w:cstheme="minorHAnsi"/>
          <w:lang w:val="en-US" w:eastAsia="zh-CN"/>
        </w:rPr>
        <w:t xml:space="preserve"> </w:t>
      </w:r>
      <w:r w:rsidR="00E95004" w:rsidRPr="00816C4A">
        <w:rPr>
          <w:rStyle w:val="FootnoteReference"/>
          <w:rFonts w:eastAsia="Aptos" w:cstheme="minorHAnsi"/>
          <w:lang w:val="en-US" w:eastAsia="zh-CN"/>
        </w:rPr>
        <w:footnoteReference w:id="19"/>
      </w:r>
    </w:p>
    <w:p w14:paraId="2B5640BF" w14:textId="77777777" w:rsidR="0056372B" w:rsidRPr="00816C4A" w:rsidRDefault="0056372B" w:rsidP="004B2417">
      <w:pPr>
        <w:autoSpaceDE w:val="0"/>
        <w:autoSpaceDN w:val="0"/>
        <w:adjustRightInd w:val="0"/>
        <w:spacing w:after="0" w:line="320" w:lineRule="exact"/>
        <w:rPr>
          <w:rFonts w:cstheme="minorHAnsi"/>
          <w:color w:val="000000"/>
          <w:lang w:val="en-US"/>
        </w:rPr>
      </w:pPr>
    </w:p>
    <w:p w14:paraId="12CA5221" w14:textId="7D02EC06" w:rsidR="0056372B" w:rsidRPr="00816C4A" w:rsidRDefault="00A32EAE"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 xml:space="preserve">The Norwegian government </w:t>
      </w:r>
      <w:r w:rsidR="008843D9" w:rsidRPr="00816C4A">
        <w:rPr>
          <w:rFonts w:cstheme="minorHAnsi"/>
          <w:color w:val="000000"/>
          <w:lang w:val="en-US"/>
        </w:rPr>
        <w:t>attempt</w:t>
      </w:r>
      <w:r w:rsidRPr="00816C4A">
        <w:rPr>
          <w:rFonts w:cstheme="minorHAnsi"/>
          <w:color w:val="000000"/>
          <w:lang w:val="en-US"/>
        </w:rPr>
        <w:t xml:space="preserve"> to justify psychiatric coercion based on</w:t>
      </w:r>
      <w:r w:rsidR="001F7521" w:rsidRPr="00816C4A">
        <w:rPr>
          <w:rFonts w:cstheme="minorHAnsi"/>
          <w:color w:val="000000"/>
          <w:lang w:val="en-US"/>
        </w:rPr>
        <w:t xml:space="preserve"> standards such as </w:t>
      </w:r>
      <w:r w:rsidRPr="00816C4A">
        <w:rPr>
          <w:rFonts w:cstheme="minorHAnsi"/>
          <w:color w:val="000000"/>
          <w:lang w:val="en-US"/>
        </w:rPr>
        <w:t>“lack of decision-making capacity” and “best interest”</w:t>
      </w:r>
      <w:r w:rsidR="001F7521" w:rsidRPr="00816C4A">
        <w:rPr>
          <w:rFonts w:cstheme="minorHAnsi"/>
          <w:color w:val="000000"/>
          <w:lang w:val="en-US"/>
        </w:rPr>
        <w:t>. Such criteria are fundamentally flawed, inherently discriminatory</w:t>
      </w:r>
      <w:r w:rsidR="0069675A" w:rsidRPr="00816C4A">
        <w:rPr>
          <w:rFonts w:cstheme="minorHAnsi"/>
          <w:color w:val="000000"/>
          <w:lang w:val="en-US"/>
        </w:rPr>
        <w:t xml:space="preserve">, </w:t>
      </w:r>
      <w:r w:rsidR="001F7521" w:rsidRPr="00816C4A">
        <w:rPr>
          <w:rFonts w:cstheme="minorHAnsi"/>
          <w:color w:val="000000"/>
          <w:lang w:val="en-US"/>
        </w:rPr>
        <w:t xml:space="preserve">and </w:t>
      </w:r>
      <w:r w:rsidR="009F7F9C" w:rsidRPr="00816C4A">
        <w:rPr>
          <w:rFonts w:cstheme="minorHAnsi"/>
          <w:color w:val="000000"/>
          <w:lang w:val="en-US"/>
        </w:rPr>
        <w:t>run</w:t>
      </w:r>
      <w:r w:rsidR="001F7521" w:rsidRPr="00816C4A">
        <w:rPr>
          <w:rFonts w:cstheme="minorHAnsi"/>
          <w:color w:val="000000"/>
          <w:lang w:val="en-US"/>
        </w:rPr>
        <w:t xml:space="preserve"> counter to </w:t>
      </w:r>
      <w:r w:rsidR="00FD0751" w:rsidRPr="00816C4A">
        <w:rPr>
          <w:rFonts w:cstheme="minorHAnsi"/>
          <w:color w:val="000000"/>
          <w:lang w:val="en-US"/>
        </w:rPr>
        <w:t>the equal right</w:t>
      </w:r>
      <w:r w:rsidR="0069675A" w:rsidRPr="00816C4A">
        <w:rPr>
          <w:rFonts w:cstheme="minorHAnsi"/>
          <w:color w:val="000000"/>
          <w:lang w:val="en-US"/>
        </w:rPr>
        <w:t>s</w:t>
      </w:r>
      <w:r w:rsidR="00FD0751" w:rsidRPr="00816C4A">
        <w:rPr>
          <w:rFonts w:cstheme="minorHAnsi"/>
          <w:color w:val="000000"/>
          <w:lang w:val="en-US"/>
        </w:rPr>
        <w:t xml:space="preserve"> of persons with disabilities </w:t>
      </w:r>
      <w:r w:rsidR="0069675A" w:rsidRPr="00816C4A">
        <w:rPr>
          <w:rFonts w:cstheme="minorHAnsi"/>
          <w:color w:val="000000"/>
          <w:lang w:val="en-US"/>
        </w:rPr>
        <w:t xml:space="preserve">to legal capacity, respect for physical and mental integrity and </w:t>
      </w:r>
      <w:r w:rsidR="00FD0751" w:rsidRPr="00816C4A">
        <w:rPr>
          <w:rFonts w:cstheme="minorHAnsi"/>
          <w:color w:val="000000"/>
          <w:lang w:val="en-US"/>
        </w:rPr>
        <w:t>to be free from torture and ill-treatment.</w:t>
      </w:r>
      <w:r w:rsidR="00831F65" w:rsidRPr="00816C4A">
        <w:rPr>
          <w:rFonts w:cstheme="minorHAnsi"/>
          <w:color w:val="000000"/>
          <w:lang w:val="en-US"/>
        </w:rPr>
        <w:t xml:space="preserve"> Regardless of domestic justification</w:t>
      </w:r>
      <w:r w:rsidR="00A70748" w:rsidRPr="00816C4A">
        <w:rPr>
          <w:rFonts w:cstheme="minorHAnsi"/>
          <w:color w:val="000000"/>
          <w:lang w:val="en-US"/>
        </w:rPr>
        <w:t>s</w:t>
      </w:r>
      <w:r w:rsidR="00EB6714" w:rsidRPr="00816C4A">
        <w:rPr>
          <w:rFonts w:cstheme="minorHAnsi"/>
          <w:color w:val="000000"/>
          <w:lang w:val="en-US"/>
        </w:rPr>
        <w:t xml:space="preserve">, </w:t>
      </w:r>
      <w:r w:rsidR="006A3346" w:rsidRPr="00816C4A">
        <w:rPr>
          <w:rFonts w:cstheme="minorHAnsi"/>
          <w:color w:val="000000"/>
          <w:lang w:val="en-US"/>
        </w:rPr>
        <w:t xml:space="preserve">forced </w:t>
      </w:r>
      <w:r w:rsidR="00831F65" w:rsidRPr="00816C4A">
        <w:rPr>
          <w:rFonts w:cstheme="minorHAnsi"/>
          <w:color w:val="000000"/>
          <w:lang w:val="en-US"/>
        </w:rPr>
        <w:t xml:space="preserve">psychiatric </w:t>
      </w:r>
      <w:r w:rsidR="006A3346" w:rsidRPr="00816C4A">
        <w:rPr>
          <w:rFonts w:cstheme="minorHAnsi"/>
          <w:color w:val="000000"/>
          <w:lang w:val="en-US"/>
        </w:rPr>
        <w:t xml:space="preserve">interventions are </w:t>
      </w:r>
      <w:r w:rsidR="00F96647" w:rsidRPr="00816C4A">
        <w:rPr>
          <w:rFonts w:cstheme="minorHAnsi"/>
          <w:color w:val="000000"/>
          <w:lang w:val="en-US"/>
        </w:rPr>
        <w:t xml:space="preserve">violations </w:t>
      </w:r>
      <w:r w:rsidR="006A3346" w:rsidRPr="00816C4A">
        <w:rPr>
          <w:rFonts w:cstheme="minorHAnsi"/>
          <w:color w:val="000000"/>
          <w:lang w:val="en-US"/>
        </w:rPr>
        <w:t xml:space="preserve">under international law and not lawful </w:t>
      </w:r>
      <w:r w:rsidR="00F96647" w:rsidRPr="00816C4A">
        <w:rPr>
          <w:rFonts w:cstheme="minorHAnsi"/>
          <w:color w:val="000000"/>
          <w:lang w:val="en-US"/>
        </w:rPr>
        <w:t>acts</w:t>
      </w:r>
      <w:r w:rsidR="006A3346" w:rsidRPr="00816C4A">
        <w:rPr>
          <w:rFonts w:cstheme="minorHAnsi"/>
          <w:color w:val="000000"/>
          <w:lang w:val="en-US"/>
        </w:rPr>
        <w:t>.</w:t>
      </w:r>
    </w:p>
    <w:p w14:paraId="5F1654FC" w14:textId="77777777" w:rsidR="00C15412" w:rsidRPr="00816C4A" w:rsidRDefault="00C15412" w:rsidP="004B2417">
      <w:pPr>
        <w:spacing w:after="0" w:line="320" w:lineRule="exact"/>
        <w:rPr>
          <w:rFonts w:eastAsia="Aptos" w:cstheme="minorHAnsi"/>
          <w:b/>
          <w:bCs/>
          <w:color w:val="009999"/>
          <w:lang w:val="en-US" w:eastAsia="zh-CN"/>
        </w:rPr>
      </w:pPr>
    </w:p>
    <w:p w14:paraId="245A2B8E" w14:textId="03E70DC4" w:rsidR="007C0647" w:rsidRPr="002E5AB7" w:rsidRDefault="00891571" w:rsidP="004B2417">
      <w:pPr>
        <w:spacing w:after="0" w:line="320" w:lineRule="exact"/>
        <w:rPr>
          <w:rFonts w:cstheme="minorHAnsi"/>
          <w:lang w:val="en-US"/>
        </w:rPr>
      </w:pPr>
      <w:r w:rsidRPr="00816C4A">
        <w:rPr>
          <w:rFonts w:eastAsia="Times New Roman" w:cstheme="minorHAnsi"/>
          <w:lang w:val="en-US" w:eastAsia="nb-NO"/>
        </w:rPr>
        <w:t xml:space="preserve">The UN Special Rapporteur on the rights of persons with disabilities concluded after her visit to Norway that </w:t>
      </w:r>
      <w:r w:rsidRPr="00816C4A">
        <w:rPr>
          <w:rFonts w:cstheme="minorHAnsi"/>
          <w:lang w:val="en-US"/>
        </w:rPr>
        <w:t xml:space="preserve">(..) coercive mental health interventions are contrary to human rights, and that coercion is not a “necessary evil”, but a failure of </w:t>
      </w:r>
      <w:r w:rsidR="00C67D35" w:rsidRPr="00816C4A">
        <w:rPr>
          <w:rFonts w:cstheme="minorHAnsi"/>
          <w:lang w:val="en-US"/>
        </w:rPr>
        <w:t xml:space="preserve">the </w:t>
      </w:r>
      <w:r w:rsidRPr="00816C4A">
        <w:rPr>
          <w:rFonts w:cstheme="minorHAnsi"/>
          <w:lang w:val="en-US"/>
        </w:rPr>
        <w:t xml:space="preserve">State to ensure </w:t>
      </w:r>
      <w:r w:rsidR="00C67D35" w:rsidRPr="00816C4A">
        <w:rPr>
          <w:rFonts w:cstheme="minorHAnsi"/>
          <w:lang w:val="en-US"/>
        </w:rPr>
        <w:t>its</w:t>
      </w:r>
      <w:r w:rsidRPr="00816C4A">
        <w:rPr>
          <w:rFonts w:cstheme="minorHAnsi"/>
          <w:lang w:val="en-US"/>
        </w:rPr>
        <w:t xml:space="preserve"> human rights obligations towards persons with disabilities (..)”.</w:t>
      </w:r>
      <w:r w:rsidRPr="00816C4A">
        <w:rPr>
          <w:rStyle w:val="FootnoteReference"/>
          <w:rFonts w:cstheme="minorHAnsi"/>
          <w:lang w:val="en-US"/>
        </w:rPr>
        <w:footnoteReference w:id="20"/>
      </w:r>
      <w:r w:rsidRPr="00816C4A">
        <w:rPr>
          <w:rFonts w:cstheme="minorHAnsi"/>
          <w:lang w:val="en-US"/>
        </w:rPr>
        <w:t xml:space="preserve"> </w:t>
      </w:r>
    </w:p>
    <w:p w14:paraId="4D45593F" w14:textId="047747CA" w:rsidR="002D14E5" w:rsidRPr="00816C4A" w:rsidRDefault="00800446">
      <w:pPr>
        <w:pStyle w:val="ListParagraph"/>
        <w:numPr>
          <w:ilvl w:val="0"/>
          <w:numId w:val="2"/>
        </w:numPr>
        <w:spacing w:after="0" w:line="320" w:lineRule="exact"/>
        <w:rPr>
          <w:rFonts w:eastAsia="Aptos" w:cstheme="minorHAnsi"/>
          <w:b/>
          <w:bCs/>
          <w:color w:val="009999"/>
          <w:sz w:val="28"/>
          <w:szCs w:val="28"/>
          <w:lang w:val="en-US" w:eastAsia="nb-NO"/>
        </w:rPr>
      </w:pPr>
      <w:r w:rsidRPr="00816C4A">
        <w:rPr>
          <w:rFonts w:eastAsia="Aptos" w:cstheme="minorHAnsi"/>
          <w:b/>
          <w:bCs/>
          <w:color w:val="009999"/>
          <w:sz w:val="32"/>
          <w:szCs w:val="32"/>
          <w:lang w:val="en-US" w:eastAsia="nb-NO"/>
        </w:rPr>
        <w:lastRenderedPageBreak/>
        <w:t xml:space="preserve">Prevention of </w:t>
      </w:r>
      <w:r w:rsidR="00631444" w:rsidRPr="00816C4A">
        <w:rPr>
          <w:rFonts w:eastAsia="Aptos" w:cstheme="minorHAnsi"/>
          <w:b/>
          <w:bCs/>
          <w:color w:val="009999"/>
          <w:sz w:val="32"/>
          <w:szCs w:val="32"/>
          <w:lang w:val="en-US" w:eastAsia="nb-NO"/>
        </w:rPr>
        <w:t>t</w:t>
      </w:r>
      <w:r w:rsidRPr="00816C4A">
        <w:rPr>
          <w:rFonts w:eastAsia="Aptos" w:cstheme="minorHAnsi"/>
          <w:b/>
          <w:bCs/>
          <w:color w:val="009999"/>
          <w:sz w:val="32"/>
          <w:szCs w:val="32"/>
          <w:lang w:val="en-US" w:eastAsia="nb-NO"/>
        </w:rPr>
        <w:t xml:space="preserve">orture </w:t>
      </w:r>
      <w:r w:rsidR="00A831DB" w:rsidRPr="00816C4A">
        <w:rPr>
          <w:rFonts w:eastAsia="Aptos" w:cstheme="minorHAnsi"/>
          <w:b/>
          <w:bCs/>
          <w:color w:val="009999"/>
          <w:sz w:val="32"/>
          <w:szCs w:val="32"/>
          <w:lang w:val="en-US" w:eastAsia="nb-NO"/>
        </w:rPr>
        <w:t>and other ill-treatment</w:t>
      </w:r>
      <w:r w:rsidR="00411526" w:rsidRPr="00816C4A">
        <w:rPr>
          <w:rFonts w:eastAsia="Aptos" w:cstheme="minorHAnsi"/>
          <w:b/>
          <w:bCs/>
          <w:color w:val="009999"/>
          <w:sz w:val="32"/>
          <w:szCs w:val="32"/>
          <w:lang w:val="en-US" w:eastAsia="nb-NO"/>
        </w:rPr>
        <w:t xml:space="preserve"> - Art. 2 and 16 </w:t>
      </w:r>
    </w:p>
    <w:p w14:paraId="4364B6F2" w14:textId="77777777" w:rsidR="00F87414" w:rsidRPr="00816C4A" w:rsidRDefault="00F87414" w:rsidP="004B2417">
      <w:pPr>
        <w:spacing w:after="0" w:line="320" w:lineRule="exact"/>
        <w:rPr>
          <w:rFonts w:eastAsia="Aptos" w:cstheme="minorHAnsi"/>
          <w:color w:val="009999"/>
          <w:sz w:val="24"/>
          <w:szCs w:val="24"/>
          <w:lang w:val="en-US" w:eastAsia="nb-NO"/>
        </w:rPr>
      </w:pPr>
    </w:p>
    <w:p w14:paraId="284D29FF" w14:textId="3263A103" w:rsidR="00D11C63" w:rsidRPr="00816C4A" w:rsidRDefault="00D11C63">
      <w:pPr>
        <w:pStyle w:val="ListParagraph"/>
        <w:numPr>
          <w:ilvl w:val="0"/>
          <w:numId w:val="6"/>
        </w:numPr>
        <w:autoSpaceDE w:val="0"/>
        <w:autoSpaceDN w:val="0"/>
        <w:adjustRightInd w:val="0"/>
        <w:spacing w:after="0" w:line="320" w:lineRule="exact"/>
        <w:rPr>
          <w:rFonts w:cstheme="minorHAnsi"/>
          <w:b/>
          <w:bCs/>
          <w:color w:val="009999"/>
          <w:sz w:val="28"/>
          <w:szCs w:val="28"/>
          <w:lang w:val="en-US"/>
        </w:rPr>
      </w:pPr>
      <w:r w:rsidRPr="00816C4A">
        <w:rPr>
          <w:rFonts w:cstheme="minorHAnsi"/>
          <w:b/>
          <w:bCs/>
          <w:color w:val="009999"/>
          <w:sz w:val="28"/>
          <w:szCs w:val="28"/>
          <w:lang w:val="en-US"/>
        </w:rPr>
        <w:t>Legal and institutional framework</w:t>
      </w:r>
    </w:p>
    <w:p w14:paraId="130057C2" w14:textId="77777777" w:rsidR="00D11C63" w:rsidRPr="00816C4A" w:rsidRDefault="00D11C63" w:rsidP="004B2417">
      <w:pPr>
        <w:autoSpaceDE w:val="0"/>
        <w:autoSpaceDN w:val="0"/>
        <w:adjustRightInd w:val="0"/>
        <w:spacing w:after="0" w:line="320" w:lineRule="exact"/>
        <w:rPr>
          <w:rFonts w:cstheme="minorHAnsi"/>
          <w:sz w:val="24"/>
          <w:szCs w:val="24"/>
          <w:lang w:val="en-US"/>
        </w:rPr>
      </w:pPr>
    </w:p>
    <w:p w14:paraId="3FAA5EA8" w14:textId="745D8ADB" w:rsidR="001D5DD6" w:rsidRPr="00816C4A" w:rsidRDefault="00B35952" w:rsidP="004B2417">
      <w:pPr>
        <w:autoSpaceDE w:val="0"/>
        <w:autoSpaceDN w:val="0"/>
        <w:adjustRightInd w:val="0"/>
        <w:spacing w:after="0" w:line="320" w:lineRule="exact"/>
        <w:rPr>
          <w:rFonts w:cstheme="minorHAnsi"/>
          <w:lang w:val="en-US"/>
        </w:rPr>
      </w:pPr>
      <w:r w:rsidRPr="00816C4A">
        <w:rPr>
          <w:rFonts w:cstheme="minorHAnsi"/>
          <w:lang w:val="en-US"/>
        </w:rPr>
        <w:t>We welcome the incorporation of the UN CRPD into Norwegian law</w:t>
      </w:r>
      <w:r w:rsidR="001D5DD6" w:rsidRPr="00816C4A">
        <w:rPr>
          <w:rFonts w:cstheme="minorHAnsi"/>
          <w:lang w:val="en-US"/>
        </w:rPr>
        <w:t xml:space="preserve"> </w:t>
      </w:r>
      <w:r w:rsidR="00C66C41" w:rsidRPr="00816C4A">
        <w:rPr>
          <w:rFonts w:cstheme="minorHAnsi"/>
          <w:lang w:val="en-US"/>
        </w:rPr>
        <w:t xml:space="preserve">as </w:t>
      </w:r>
      <w:r w:rsidR="001D5DD6" w:rsidRPr="00816C4A">
        <w:rPr>
          <w:rFonts w:cstheme="minorHAnsi"/>
          <w:lang w:val="en-US"/>
        </w:rPr>
        <w:t xml:space="preserve">an important step in strengthening the </w:t>
      </w:r>
      <w:r w:rsidR="00D56BDC" w:rsidRPr="00816C4A">
        <w:rPr>
          <w:rFonts w:cstheme="minorHAnsi"/>
          <w:lang w:val="en-US"/>
        </w:rPr>
        <w:t>rights</w:t>
      </w:r>
      <w:r w:rsidR="001D5DD6" w:rsidRPr="00816C4A">
        <w:rPr>
          <w:rFonts w:cstheme="minorHAnsi"/>
          <w:lang w:val="en-US"/>
        </w:rPr>
        <w:t xml:space="preserve"> </w:t>
      </w:r>
      <w:r w:rsidR="00D56BDC" w:rsidRPr="00816C4A">
        <w:rPr>
          <w:rFonts w:cstheme="minorHAnsi"/>
          <w:lang w:val="en-US"/>
        </w:rPr>
        <w:t xml:space="preserve">of </w:t>
      </w:r>
      <w:r w:rsidR="001D5DD6" w:rsidRPr="00816C4A">
        <w:rPr>
          <w:rFonts w:cstheme="minorHAnsi"/>
          <w:lang w:val="en-US"/>
        </w:rPr>
        <w:t>persons with disabilities</w:t>
      </w:r>
      <w:r w:rsidR="00637198" w:rsidRPr="00816C4A">
        <w:rPr>
          <w:rFonts w:cstheme="minorHAnsi"/>
          <w:lang w:val="en-US"/>
        </w:rPr>
        <w:t xml:space="preserve"> </w:t>
      </w:r>
      <w:r w:rsidR="00C66C41" w:rsidRPr="00816C4A">
        <w:rPr>
          <w:rFonts w:cstheme="minorHAnsi"/>
          <w:lang w:val="en-US"/>
        </w:rPr>
        <w:t xml:space="preserve">and the </w:t>
      </w:r>
      <w:r w:rsidR="00D56BDC" w:rsidRPr="00816C4A">
        <w:rPr>
          <w:rFonts w:cstheme="minorHAnsi"/>
          <w:lang w:val="en-US"/>
        </w:rPr>
        <w:t>pr</w:t>
      </w:r>
      <w:r w:rsidR="00657422" w:rsidRPr="00816C4A">
        <w:rPr>
          <w:rFonts w:cstheme="minorHAnsi"/>
          <w:lang w:val="en-US"/>
        </w:rPr>
        <w:t>evention of</w:t>
      </w:r>
      <w:r w:rsidR="00D56BDC" w:rsidRPr="00816C4A">
        <w:rPr>
          <w:rFonts w:cstheme="minorHAnsi"/>
          <w:lang w:val="en-US"/>
        </w:rPr>
        <w:t xml:space="preserve"> </w:t>
      </w:r>
      <w:r w:rsidR="001D5DD6" w:rsidRPr="00816C4A">
        <w:rPr>
          <w:rFonts w:cstheme="minorHAnsi"/>
          <w:lang w:val="en-US"/>
        </w:rPr>
        <w:t>dis</w:t>
      </w:r>
      <w:r w:rsidR="00D56BDC" w:rsidRPr="00816C4A">
        <w:rPr>
          <w:rFonts w:cstheme="minorHAnsi"/>
          <w:lang w:val="en-US"/>
        </w:rPr>
        <w:t>ability-based</w:t>
      </w:r>
      <w:r w:rsidR="001D5DD6" w:rsidRPr="00816C4A">
        <w:rPr>
          <w:rFonts w:cstheme="minorHAnsi"/>
          <w:lang w:val="en-US"/>
        </w:rPr>
        <w:t xml:space="preserve"> torture and other ill-treatment.</w:t>
      </w:r>
      <w:r w:rsidR="001B2617" w:rsidRPr="00816C4A">
        <w:rPr>
          <w:rStyle w:val="FootnoteReference"/>
          <w:rFonts w:cstheme="minorHAnsi"/>
          <w:lang w:val="en-US"/>
        </w:rPr>
        <w:footnoteReference w:id="21"/>
      </w:r>
      <w:r w:rsidR="00F360C9" w:rsidRPr="00816C4A">
        <w:rPr>
          <w:rFonts w:cstheme="minorHAnsi"/>
          <w:lang w:val="en-US"/>
        </w:rPr>
        <w:t xml:space="preserve"> Unfortunately Norway has not yet ratified the Optional Protocol to the CPRD.</w:t>
      </w:r>
    </w:p>
    <w:p w14:paraId="5A97FAE0" w14:textId="77777777" w:rsidR="00B35952" w:rsidRPr="00816C4A" w:rsidRDefault="00B35952" w:rsidP="004B2417">
      <w:pPr>
        <w:autoSpaceDE w:val="0"/>
        <w:autoSpaceDN w:val="0"/>
        <w:adjustRightInd w:val="0"/>
        <w:spacing w:after="0" w:line="320" w:lineRule="exact"/>
        <w:rPr>
          <w:rFonts w:cstheme="minorHAnsi"/>
          <w:lang w:val="en-US"/>
        </w:rPr>
      </w:pPr>
    </w:p>
    <w:p w14:paraId="69290D70" w14:textId="577B8E48" w:rsidR="008277DB" w:rsidRPr="00816C4A" w:rsidRDefault="00B35952" w:rsidP="004B2417">
      <w:pPr>
        <w:spacing w:after="0" w:line="320" w:lineRule="exact"/>
        <w:rPr>
          <w:rFonts w:cstheme="minorHAnsi"/>
          <w:lang w:val="en-US"/>
        </w:rPr>
      </w:pPr>
      <w:r w:rsidRPr="00816C4A">
        <w:rPr>
          <w:rFonts w:cstheme="minorHAnsi"/>
          <w:lang w:val="en-US"/>
        </w:rPr>
        <w:t>We regret that Norway has still</w:t>
      </w:r>
      <w:r w:rsidR="00B50965" w:rsidRPr="00816C4A">
        <w:rPr>
          <w:rFonts w:cstheme="minorHAnsi"/>
          <w:lang w:val="en-US"/>
        </w:rPr>
        <w:t xml:space="preserve"> no</w:t>
      </w:r>
      <w:r w:rsidR="00E82914" w:rsidRPr="00816C4A">
        <w:rPr>
          <w:rFonts w:cstheme="minorHAnsi"/>
          <w:lang w:val="en-US"/>
        </w:rPr>
        <w:t>t</w:t>
      </w:r>
      <w:r w:rsidRPr="00816C4A">
        <w:rPr>
          <w:rFonts w:cstheme="minorHAnsi"/>
          <w:lang w:val="en-US"/>
        </w:rPr>
        <w:t xml:space="preserve"> incorporated the UN C</w:t>
      </w:r>
      <w:r w:rsidR="00165B12" w:rsidRPr="00816C4A">
        <w:rPr>
          <w:rFonts w:cstheme="minorHAnsi"/>
          <w:lang w:val="en-US"/>
        </w:rPr>
        <w:t>onvention Against Torture into Norwegian law</w:t>
      </w:r>
      <w:r w:rsidR="00B50965" w:rsidRPr="00816C4A">
        <w:rPr>
          <w:rStyle w:val="FootnoteReference"/>
          <w:rFonts w:cstheme="minorHAnsi"/>
          <w:lang w:val="en-US"/>
        </w:rPr>
        <w:footnoteReference w:id="22"/>
      </w:r>
      <w:r w:rsidR="00165B12" w:rsidRPr="00816C4A">
        <w:rPr>
          <w:rFonts w:cstheme="minorHAnsi"/>
          <w:lang w:val="en-US"/>
        </w:rPr>
        <w:t xml:space="preserve"> and </w:t>
      </w:r>
      <w:r w:rsidR="00E82914" w:rsidRPr="00816C4A">
        <w:rPr>
          <w:rFonts w:cstheme="minorHAnsi"/>
          <w:lang w:val="en-US"/>
        </w:rPr>
        <w:t>that there are</w:t>
      </w:r>
      <w:r w:rsidR="00165B12" w:rsidRPr="00816C4A">
        <w:rPr>
          <w:rFonts w:cstheme="minorHAnsi"/>
          <w:lang w:val="en-US"/>
        </w:rPr>
        <w:t xml:space="preserve"> no plans to do so</w:t>
      </w:r>
      <w:r w:rsidR="009C3D90" w:rsidRPr="00816C4A">
        <w:rPr>
          <w:rFonts w:cstheme="minorHAnsi"/>
          <w:lang w:val="en-US"/>
        </w:rPr>
        <w:t xml:space="preserve"> in the future</w:t>
      </w:r>
      <w:r w:rsidR="00165B12" w:rsidRPr="00816C4A">
        <w:rPr>
          <w:rFonts w:cstheme="minorHAnsi"/>
          <w:lang w:val="en-US"/>
        </w:rPr>
        <w:t>.</w:t>
      </w:r>
      <w:r w:rsidR="00165B12" w:rsidRPr="00816C4A">
        <w:rPr>
          <w:rStyle w:val="FootnoteReference"/>
          <w:rFonts w:cstheme="minorHAnsi"/>
          <w:lang w:val="en-US"/>
        </w:rPr>
        <w:footnoteReference w:id="23"/>
      </w:r>
      <w:r w:rsidR="009C3D90" w:rsidRPr="00816C4A">
        <w:rPr>
          <w:rFonts w:cstheme="minorHAnsi"/>
          <w:lang w:val="en-US"/>
        </w:rPr>
        <w:t xml:space="preserve"> The lack of incorporation </w:t>
      </w:r>
      <w:r w:rsidR="00555E0B" w:rsidRPr="00816C4A">
        <w:rPr>
          <w:rFonts w:cstheme="minorHAnsi"/>
          <w:lang w:val="en-US"/>
        </w:rPr>
        <w:t xml:space="preserve">hinders full and effective realization of the rights set forth in the </w:t>
      </w:r>
      <w:r w:rsidR="006453C3" w:rsidRPr="00816C4A">
        <w:rPr>
          <w:rFonts w:cstheme="minorHAnsi"/>
          <w:lang w:val="en-US"/>
        </w:rPr>
        <w:t>Convention, create</w:t>
      </w:r>
      <w:r w:rsidR="00555E0B" w:rsidRPr="00816C4A">
        <w:rPr>
          <w:rFonts w:cstheme="minorHAnsi"/>
          <w:lang w:val="en-US"/>
        </w:rPr>
        <w:t xml:space="preserve"> difficulties in applying and directly invoking the Convention in court and undermines the right to effective remedies </w:t>
      </w:r>
      <w:r w:rsidR="00F51074" w:rsidRPr="00816C4A">
        <w:rPr>
          <w:rFonts w:cstheme="minorHAnsi"/>
          <w:lang w:val="en-US"/>
        </w:rPr>
        <w:t xml:space="preserve">and </w:t>
      </w:r>
      <w:r w:rsidR="00555E0B" w:rsidRPr="00816C4A">
        <w:rPr>
          <w:rFonts w:cstheme="minorHAnsi"/>
          <w:lang w:val="en-US"/>
        </w:rPr>
        <w:t>reparations for violations of the Convention (se</w:t>
      </w:r>
      <w:r w:rsidR="005906D9" w:rsidRPr="00816C4A">
        <w:rPr>
          <w:rFonts w:cstheme="minorHAnsi"/>
          <w:lang w:val="en-US"/>
        </w:rPr>
        <w:t xml:space="preserve">e </w:t>
      </w:r>
      <w:r w:rsidR="00555E0B" w:rsidRPr="00816C4A">
        <w:rPr>
          <w:rFonts w:cstheme="minorHAnsi"/>
          <w:lang w:val="en-US"/>
        </w:rPr>
        <w:t xml:space="preserve">Art. 14 below). </w:t>
      </w:r>
    </w:p>
    <w:p w14:paraId="7398F898" w14:textId="77777777" w:rsidR="008277DB" w:rsidRPr="00816C4A" w:rsidRDefault="008277DB" w:rsidP="004B2417">
      <w:pPr>
        <w:spacing w:after="0" w:line="320" w:lineRule="exact"/>
        <w:rPr>
          <w:rFonts w:cstheme="minorHAnsi"/>
          <w:lang w:val="en-US"/>
        </w:rPr>
      </w:pPr>
    </w:p>
    <w:p w14:paraId="27AE6289" w14:textId="66F5826A" w:rsidR="001D5DD6" w:rsidRPr="00816C4A" w:rsidRDefault="001D5DD6" w:rsidP="004B2417">
      <w:pPr>
        <w:spacing w:after="0" w:line="320" w:lineRule="exact"/>
        <w:rPr>
          <w:rFonts w:eastAsia="Calibri" w:cstheme="minorHAnsi"/>
          <w:lang w:val="en-GB"/>
        </w:rPr>
      </w:pPr>
      <w:r w:rsidRPr="00816C4A">
        <w:rPr>
          <w:rFonts w:eastAsia="Times New Roman" w:cstheme="minorHAnsi"/>
          <w:color w:val="222222"/>
          <w:shd w:val="clear" w:color="auto" w:fill="FFFFFF"/>
          <w:lang w:val="en-US" w:eastAsia="nb-NO"/>
        </w:rPr>
        <w:t>The Convention needs to be incorporated with the same status as the UN treaties ICCPR, ICESCR, CRC, CEDAW and CRPD (as well as the European Convention on Human Rights), which are all incorporated into the Human Rights Act</w:t>
      </w:r>
      <w:r w:rsidRPr="00816C4A">
        <w:rPr>
          <w:rFonts w:eastAsia="Calibri" w:cstheme="minorHAnsi"/>
          <w:lang w:val="en-GB"/>
        </w:rPr>
        <w:t>.</w:t>
      </w:r>
      <w:r w:rsidRPr="00816C4A">
        <w:rPr>
          <w:rFonts w:eastAsia="Calibri" w:cstheme="minorHAnsi"/>
          <w:vertAlign w:val="superscript"/>
          <w:lang w:val="en-GB"/>
        </w:rPr>
        <w:footnoteReference w:id="24"/>
      </w:r>
      <w:r w:rsidRPr="00816C4A">
        <w:rPr>
          <w:rFonts w:eastAsia="Calibri" w:cstheme="minorHAnsi"/>
          <w:lang w:val="en-GB"/>
        </w:rPr>
        <w:t xml:space="preserve"> In case of conflicting legislation, the treaties incorporated in the Human Rights Act takes precedence over provisions in domestic legislation. </w:t>
      </w:r>
    </w:p>
    <w:p w14:paraId="797FFC59" w14:textId="77777777" w:rsidR="00D52098" w:rsidRPr="00816C4A" w:rsidRDefault="00D52098" w:rsidP="004B2417">
      <w:pPr>
        <w:autoSpaceDE w:val="0"/>
        <w:autoSpaceDN w:val="0"/>
        <w:adjustRightInd w:val="0"/>
        <w:spacing w:after="0" w:line="320" w:lineRule="exact"/>
        <w:rPr>
          <w:rFonts w:cstheme="minorHAnsi"/>
          <w:b/>
          <w:bCs/>
          <w:color w:val="009999"/>
          <w:sz w:val="28"/>
          <w:szCs w:val="28"/>
          <w:lang w:val="en-US"/>
        </w:rPr>
      </w:pPr>
    </w:p>
    <w:p w14:paraId="18B85794" w14:textId="7AB6C636" w:rsidR="005A465F" w:rsidRPr="00816C4A" w:rsidRDefault="00E1200B">
      <w:pPr>
        <w:pStyle w:val="ListParagraph"/>
        <w:numPr>
          <w:ilvl w:val="0"/>
          <w:numId w:val="6"/>
        </w:numPr>
        <w:autoSpaceDE w:val="0"/>
        <w:autoSpaceDN w:val="0"/>
        <w:adjustRightInd w:val="0"/>
        <w:spacing w:after="0" w:line="320" w:lineRule="exact"/>
        <w:rPr>
          <w:rFonts w:cstheme="minorHAnsi"/>
          <w:b/>
          <w:bCs/>
          <w:color w:val="009999"/>
          <w:sz w:val="28"/>
          <w:szCs w:val="28"/>
          <w:lang w:val="en-US"/>
        </w:rPr>
      </w:pPr>
      <w:r w:rsidRPr="00816C4A">
        <w:rPr>
          <w:rFonts w:cstheme="minorHAnsi"/>
          <w:b/>
          <w:bCs/>
          <w:color w:val="009999"/>
          <w:sz w:val="28"/>
          <w:szCs w:val="28"/>
          <w:lang w:val="en-US"/>
        </w:rPr>
        <w:t>Lack</w:t>
      </w:r>
      <w:r w:rsidR="00D270DC" w:rsidRPr="00816C4A">
        <w:rPr>
          <w:rFonts w:cstheme="minorHAnsi"/>
          <w:b/>
          <w:bCs/>
          <w:color w:val="009999"/>
          <w:sz w:val="28"/>
          <w:szCs w:val="28"/>
          <w:lang w:val="en-US"/>
        </w:rPr>
        <w:t xml:space="preserve"> of </w:t>
      </w:r>
      <w:r w:rsidRPr="00816C4A">
        <w:rPr>
          <w:rFonts w:cstheme="minorHAnsi"/>
          <w:b/>
          <w:bCs/>
          <w:color w:val="009999"/>
          <w:sz w:val="28"/>
          <w:szCs w:val="28"/>
          <w:lang w:val="en-US"/>
        </w:rPr>
        <w:t xml:space="preserve">prevention of </w:t>
      </w:r>
      <w:r w:rsidR="00D270DC" w:rsidRPr="00816C4A">
        <w:rPr>
          <w:rFonts w:cstheme="minorHAnsi"/>
          <w:b/>
          <w:bCs/>
          <w:color w:val="009999"/>
          <w:sz w:val="28"/>
          <w:szCs w:val="28"/>
          <w:lang w:val="en-US"/>
        </w:rPr>
        <w:t>disability-</w:t>
      </w:r>
      <w:r w:rsidR="0090137C">
        <w:rPr>
          <w:rFonts w:cstheme="minorHAnsi"/>
          <w:b/>
          <w:bCs/>
          <w:color w:val="009999"/>
          <w:sz w:val="28"/>
          <w:szCs w:val="28"/>
          <w:lang w:val="en-US"/>
        </w:rPr>
        <w:t>based</w:t>
      </w:r>
      <w:r w:rsidR="00AC0C4C" w:rsidRPr="00816C4A">
        <w:rPr>
          <w:rFonts w:cstheme="minorHAnsi"/>
          <w:b/>
          <w:bCs/>
          <w:color w:val="009999"/>
          <w:sz w:val="28"/>
          <w:szCs w:val="28"/>
          <w:lang w:val="en-US"/>
        </w:rPr>
        <w:t xml:space="preserve"> </w:t>
      </w:r>
      <w:r w:rsidR="00D270DC" w:rsidRPr="00816C4A">
        <w:rPr>
          <w:rFonts w:cstheme="minorHAnsi"/>
          <w:b/>
          <w:bCs/>
          <w:color w:val="009999"/>
          <w:sz w:val="28"/>
          <w:szCs w:val="28"/>
          <w:lang w:val="en-US"/>
        </w:rPr>
        <w:t xml:space="preserve">torture and </w:t>
      </w:r>
      <w:r w:rsidR="005A465F" w:rsidRPr="00816C4A">
        <w:rPr>
          <w:rFonts w:cstheme="minorHAnsi"/>
          <w:b/>
          <w:bCs/>
          <w:color w:val="009999"/>
          <w:sz w:val="28"/>
          <w:szCs w:val="28"/>
          <w:lang w:val="en-US"/>
        </w:rPr>
        <w:t>ill-treatment</w:t>
      </w:r>
      <w:r w:rsidR="002F788F" w:rsidRPr="00816C4A">
        <w:rPr>
          <w:rFonts w:cstheme="minorHAnsi"/>
          <w:b/>
          <w:bCs/>
          <w:color w:val="009999"/>
          <w:sz w:val="28"/>
          <w:szCs w:val="28"/>
          <w:lang w:val="en-US"/>
        </w:rPr>
        <w:t xml:space="preserve"> </w:t>
      </w:r>
    </w:p>
    <w:p w14:paraId="53E9DFA4" w14:textId="77777777" w:rsidR="004E37D6" w:rsidRPr="00816C4A" w:rsidRDefault="004E37D6" w:rsidP="004B2417">
      <w:pPr>
        <w:autoSpaceDE w:val="0"/>
        <w:autoSpaceDN w:val="0"/>
        <w:adjustRightInd w:val="0"/>
        <w:spacing w:after="0" w:line="320" w:lineRule="exact"/>
        <w:rPr>
          <w:rFonts w:cstheme="minorHAnsi"/>
          <w:b/>
          <w:bCs/>
          <w:color w:val="009999"/>
          <w:sz w:val="28"/>
          <w:szCs w:val="28"/>
          <w:lang w:val="en-US"/>
        </w:rPr>
      </w:pPr>
    </w:p>
    <w:p w14:paraId="7D536D63" w14:textId="77777777" w:rsidR="0037619F" w:rsidRPr="00816C4A" w:rsidRDefault="004C3035" w:rsidP="004B2417">
      <w:pPr>
        <w:spacing w:after="0" w:line="320" w:lineRule="exact"/>
        <w:contextualSpacing/>
        <w:rPr>
          <w:rFonts w:eastAsia="Calibri" w:cstheme="minorHAnsi"/>
          <w:lang w:val="en-US"/>
        </w:rPr>
      </w:pPr>
      <w:r w:rsidRPr="00816C4A">
        <w:rPr>
          <w:rFonts w:eastAsia="Calibri" w:cstheme="minorHAnsi"/>
          <w:lang w:val="en-US"/>
        </w:rPr>
        <w:t>Preventing and prohibiting</w:t>
      </w:r>
      <w:r w:rsidR="004E37D6" w:rsidRPr="00816C4A">
        <w:rPr>
          <w:rFonts w:eastAsia="Calibri" w:cstheme="minorHAnsi"/>
          <w:lang w:val="en-US"/>
        </w:rPr>
        <w:t xml:space="preserve"> torture and other ill-treatment </w:t>
      </w:r>
      <w:r w:rsidR="00A84173" w:rsidRPr="00816C4A">
        <w:rPr>
          <w:rFonts w:eastAsia="Calibri" w:cstheme="minorHAnsi"/>
          <w:lang w:val="en-US"/>
        </w:rPr>
        <w:t>begins</w:t>
      </w:r>
      <w:r w:rsidR="004E37D6" w:rsidRPr="00816C4A">
        <w:rPr>
          <w:rFonts w:eastAsia="Calibri" w:cstheme="minorHAnsi"/>
          <w:lang w:val="en-US"/>
        </w:rPr>
        <w:t xml:space="preserve"> with correctly identifying</w:t>
      </w:r>
      <w:r w:rsidR="00A84173" w:rsidRPr="00816C4A">
        <w:rPr>
          <w:rFonts w:eastAsia="Calibri" w:cstheme="minorHAnsi"/>
          <w:lang w:val="en-US"/>
        </w:rPr>
        <w:t xml:space="preserve"> applicable norms of international law</w:t>
      </w:r>
      <w:r w:rsidR="00BC31CF" w:rsidRPr="00816C4A">
        <w:rPr>
          <w:rFonts w:eastAsia="Calibri" w:cstheme="minorHAnsi"/>
          <w:lang w:val="en-US"/>
        </w:rPr>
        <w:t xml:space="preserve"> </w:t>
      </w:r>
      <w:r w:rsidR="002077E6" w:rsidRPr="00816C4A">
        <w:rPr>
          <w:rFonts w:eastAsia="Calibri" w:cstheme="minorHAnsi"/>
          <w:lang w:val="en-US"/>
        </w:rPr>
        <w:t>and recognizing</w:t>
      </w:r>
      <w:r w:rsidR="004E37D6" w:rsidRPr="00816C4A">
        <w:rPr>
          <w:rFonts w:eastAsia="Calibri" w:cstheme="minorHAnsi"/>
          <w:lang w:val="en-US"/>
        </w:rPr>
        <w:t xml:space="preserve"> acts</w:t>
      </w:r>
      <w:r w:rsidR="00F12584" w:rsidRPr="00816C4A">
        <w:rPr>
          <w:rFonts w:eastAsia="Calibri" w:cstheme="minorHAnsi"/>
          <w:lang w:val="en-US"/>
        </w:rPr>
        <w:t xml:space="preserve"> and</w:t>
      </w:r>
      <w:r w:rsidR="004E37D6" w:rsidRPr="00816C4A">
        <w:rPr>
          <w:rFonts w:eastAsia="Calibri" w:cstheme="minorHAnsi"/>
          <w:lang w:val="en-US"/>
        </w:rPr>
        <w:t xml:space="preserve"> practice</w:t>
      </w:r>
      <w:r w:rsidR="00F12584" w:rsidRPr="00816C4A">
        <w:rPr>
          <w:rFonts w:eastAsia="Calibri" w:cstheme="minorHAnsi"/>
          <w:lang w:val="en-US"/>
        </w:rPr>
        <w:t>s</w:t>
      </w:r>
      <w:r w:rsidR="00A84173" w:rsidRPr="00816C4A">
        <w:rPr>
          <w:rFonts w:eastAsia="Calibri" w:cstheme="minorHAnsi"/>
          <w:lang w:val="en-US"/>
        </w:rPr>
        <w:t xml:space="preserve"> fall</w:t>
      </w:r>
      <w:r w:rsidR="00070C01" w:rsidRPr="00816C4A">
        <w:rPr>
          <w:rFonts w:eastAsia="Calibri" w:cstheme="minorHAnsi"/>
          <w:lang w:val="en-US"/>
        </w:rPr>
        <w:t>ing</w:t>
      </w:r>
      <w:r w:rsidR="00A84173" w:rsidRPr="00816C4A">
        <w:rPr>
          <w:rFonts w:eastAsia="Calibri" w:cstheme="minorHAnsi"/>
          <w:lang w:val="en-US"/>
        </w:rPr>
        <w:t xml:space="preserve"> under the scope of </w:t>
      </w:r>
      <w:r w:rsidR="00A44683" w:rsidRPr="00816C4A">
        <w:rPr>
          <w:rFonts w:eastAsia="Calibri" w:cstheme="minorHAnsi"/>
          <w:lang w:val="en-US"/>
        </w:rPr>
        <w:t>international torture standards, including the Convention Against Torture</w:t>
      </w:r>
      <w:r w:rsidR="002077E6" w:rsidRPr="00816C4A">
        <w:rPr>
          <w:rFonts w:eastAsia="Calibri" w:cstheme="minorHAnsi"/>
          <w:lang w:val="en-US"/>
        </w:rPr>
        <w:t>.</w:t>
      </w:r>
      <w:r w:rsidR="00BC31CF" w:rsidRPr="00816C4A">
        <w:rPr>
          <w:rFonts w:eastAsia="Calibri" w:cstheme="minorHAnsi"/>
          <w:lang w:val="en-US"/>
        </w:rPr>
        <w:t xml:space="preserve"> </w:t>
      </w:r>
    </w:p>
    <w:p w14:paraId="66861B06" w14:textId="77777777" w:rsidR="0037619F" w:rsidRPr="00816C4A" w:rsidRDefault="0037619F" w:rsidP="004B2417">
      <w:pPr>
        <w:spacing w:after="0" w:line="320" w:lineRule="exact"/>
        <w:contextualSpacing/>
        <w:rPr>
          <w:rFonts w:eastAsia="Calibri" w:cstheme="minorHAnsi"/>
          <w:lang w:val="en-US"/>
        </w:rPr>
      </w:pPr>
    </w:p>
    <w:p w14:paraId="6783D82B" w14:textId="41C79071" w:rsidR="007E3DB2" w:rsidRPr="00816C4A" w:rsidRDefault="00357E72" w:rsidP="004B2417">
      <w:pPr>
        <w:spacing w:after="0" w:line="320" w:lineRule="exact"/>
        <w:contextualSpacing/>
        <w:rPr>
          <w:rFonts w:eastAsia="Times New Roman" w:cstheme="minorHAnsi"/>
          <w:lang w:val="en-GB" w:eastAsia="es-ES"/>
        </w:rPr>
      </w:pPr>
      <w:r w:rsidRPr="00816C4A">
        <w:rPr>
          <w:rFonts w:eastAsia="Times New Roman" w:cstheme="minorHAnsi"/>
          <w:lang w:val="en-GB" w:eastAsia="es-ES"/>
        </w:rPr>
        <w:t xml:space="preserve">The CRPD articulates the latest human rights standards with respect to persons with disabilities. </w:t>
      </w:r>
      <w:r w:rsidR="007E3DB2" w:rsidRPr="00816C4A">
        <w:rPr>
          <w:rFonts w:eastAsia="Calibri" w:cstheme="minorHAnsi"/>
          <w:lang w:val="en-US"/>
        </w:rPr>
        <w:t>The UN CRPD Committee has spoken clearly; there can be no legitimate detention in any kind of mental health facility, and forced treatment by psychiatric and other medical professionals is a violation of the right to equal recognition before the law, as well as an infringement of the rights to personal integrity (CRPD art. 17); freedom from torture (CRPD</w:t>
      </w:r>
      <w:r w:rsidR="00765706" w:rsidRPr="00816C4A">
        <w:rPr>
          <w:rFonts w:eastAsia="Calibri" w:cstheme="minorHAnsi"/>
          <w:lang w:val="en-US"/>
        </w:rPr>
        <w:t xml:space="preserve"> </w:t>
      </w:r>
      <w:r w:rsidR="007E3DB2" w:rsidRPr="00816C4A">
        <w:rPr>
          <w:rFonts w:eastAsia="Calibri" w:cstheme="minorHAnsi"/>
          <w:lang w:val="en-US"/>
        </w:rPr>
        <w:t>art. 15); and freedom from violence, exploitation and abuse (CRPD art. 16).</w:t>
      </w:r>
      <w:r w:rsidR="007E3DB2" w:rsidRPr="00816C4A">
        <w:rPr>
          <w:rStyle w:val="FootnoteReference"/>
          <w:rFonts w:eastAsia="Calibri" w:cstheme="minorHAnsi"/>
          <w:lang w:val="en-US"/>
        </w:rPr>
        <w:footnoteReference w:id="25"/>
      </w:r>
    </w:p>
    <w:p w14:paraId="2038E2C6" w14:textId="77777777" w:rsidR="000C1F79" w:rsidRPr="00816C4A" w:rsidRDefault="000C1F79" w:rsidP="004B2417">
      <w:pPr>
        <w:spacing w:after="0" w:line="320" w:lineRule="exact"/>
        <w:contextualSpacing/>
        <w:rPr>
          <w:rFonts w:eastAsia="Calibri" w:cstheme="minorHAnsi"/>
          <w:lang w:val="en-US"/>
        </w:rPr>
      </w:pPr>
    </w:p>
    <w:p w14:paraId="2DCDA13D" w14:textId="51852C77" w:rsidR="0020788D" w:rsidRPr="00816C4A" w:rsidRDefault="000C1F79" w:rsidP="004B2417">
      <w:pPr>
        <w:spacing w:after="0" w:line="320" w:lineRule="exact"/>
        <w:contextualSpacing/>
        <w:rPr>
          <w:rFonts w:eastAsia="Calibri" w:cstheme="minorHAnsi"/>
          <w:sz w:val="24"/>
          <w:szCs w:val="24"/>
          <w:lang w:val="en-US"/>
        </w:rPr>
      </w:pPr>
      <w:r w:rsidRPr="00816C4A">
        <w:rPr>
          <w:rFonts w:cstheme="minorHAnsi"/>
          <w:lang w:val="en-US"/>
        </w:rPr>
        <w:t>The CRPD Committee recognizes no exception from the absolute ban on forced treatment, including on grounds such as “risk of harm to oneself” or “danger to others” and other key actors at the UN level endorse and support the same approach (…)”.</w:t>
      </w:r>
      <w:r w:rsidR="00F0281F" w:rsidRPr="00816C4A">
        <w:rPr>
          <w:rStyle w:val="FootnoteReference"/>
          <w:rFonts w:cstheme="minorHAnsi"/>
          <w:lang w:val="en-US"/>
        </w:rPr>
        <w:footnoteReference w:id="26"/>
      </w:r>
      <w:r w:rsidR="0020788D" w:rsidRPr="00816C4A">
        <w:rPr>
          <w:rFonts w:cstheme="minorHAnsi"/>
          <w:vertAlign w:val="superscript"/>
          <w:lang w:val="en-US"/>
        </w:rPr>
        <w:t xml:space="preserve">, </w:t>
      </w:r>
      <w:r w:rsidR="0020788D" w:rsidRPr="00816C4A">
        <w:rPr>
          <w:rStyle w:val="FootnoteReference"/>
          <w:rFonts w:eastAsia="Calibri" w:cstheme="minorHAnsi"/>
          <w:lang w:val="en-US"/>
        </w:rPr>
        <w:footnoteReference w:id="27"/>
      </w:r>
      <w:r w:rsidR="0020788D" w:rsidRPr="00816C4A">
        <w:rPr>
          <w:rFonts w:eastAsia="Calibri" w:cstheme="minorHAnsi"/>
          <w:lang w:val="en-US"/>
        </w:rPr>
        <w:t xml:space="preserve"> </w:t>
      </w:r>
    </w:p>
    <w:p w14:paraId="1FFF8672" w14:textId="0F61963F" w:rsidR="009D199D" w:rsidRPr="00816C4A" w:rsidRDefault="00F970C6" w:rsidP="004B2417">
      <w:pPr>
        <w:spacing w:after="0" w:line="320" w:lineRule="exact"/>
        <w:contextualSpacing/>
        <w:rPr>
          <w:rFonts w:eastAsia="Calibri" w:cstheme="minorHAnsi"/>
          <w:sz w:val="24"/>
          <w:szCs w:val="24"/>
          <w:lang w:val="en-US"/>
        </w:rPr>
      </w:pPr>
      <w:r w:rsidRPr="00816C4A">
        <w:rPr>
          <w:rFonts w:cstheme="minorHAnsi"/>
          <w:lang w:val="en-US"/>
        </w:rPr>
        <w:lastRenderedPageBreak/>
        <w:t>The UN Special Rapporteur on torture has urge</w:t>
      </w:r>
      <w:r w:rsidR="002575FE" w:rsidRPr="00816C4A">
        <w:rPr>
          <w:rFonts w:cstheme="minorHAnsi"/>
          <w:lang w:val="en-US"/>
        </w:rPr>
        <w:t>d</w:t>
      </w:r>
      <w:r w:rsidRPr="00816C4A">
        <w:rPr>
          <w:rFonts w:cstheme="minorHAnsi"/>
          <w:lang w:val="en-US"/>
        </w:rPr>
        <w:t xml:space="preserve"> </w:t>
      </w:r>
      <w:r w:rsidR="002575FE" w:rsidRPr="00816C4A">
        <w:rPr>
          <w:rFonts w:cstheme="minorHAnsi"/>
          <w:lang w:val="en-US"/>
        </w:rPr>
        <w:t>S</w:t>
      </w:r>
      <w:r w:rsidRPr="00816C4A">
        <w:rPr>
          <w:rFonts w:cstheme="minorHAnsi"/>
          <w:lang w:val="en-US"/>
        </w:rPr>
        <w:t>tates to</w:t>
      </w:r>
      <w:r w:rsidR="009D199D" w:rsidRPr="00816C4A">
        <w:rPr>
          <w:rFonts w:cstheme="minorHAnsi"/>
          <w:lang w:val="en-US"/>
        </w:rPr>
        <w:t>:</w:t>
      </w:r>
      <w:r w:rsidRPr="00816C4A">
        <w:rPr>
          <w:rFonts w:cstheme="minorHAnsi"/>
          <w:lang w:val="en-US"/>
        </w:rPr>
        <w:t xml:space="preserve"> </w:t>
      </w:r>
    </w:p>
    <w:p w14:paraId="706B71F4" w14:textId="77777777" w:rsidR="0062035A" w:rsidRPr="00816C4A" w:rsidRDefault="0062035A" w:rsidP="004B2417">
      <w:pPr>
        <w:spacing w:after="0" w:line="320" w:lineRule="exact"/>
        <w:rPr>
          <w:rFonts w:cstheme="minorHAnsi"/>
          <w:lang w:val="en-US"/>
        </w:rPr>
      </w:pPr>
    </w:p>
    <w:p w14:paraId="04C61B85" w14:textId="13041DFF" w:rsidR="00F970C6" w:rsidRPr="00816C4A" w:rsidRDefault="00F970C6" w:rsidP="004B2417">
      <w:pPr>
        <w:spacing w:after="0" w:line="320" w:lineRule="exact"/>
        <w:rPr>
          <w:rFonts w:eastAsia="Aptos" w:cstheme="minorHAnsi"/>
          <w:lang w:val="en-US" w:eastAsia="nb-NO"/>
        </w:rPr>
      </w:pPr>
      <w:r w:rsidRPr="00816C4A">
        <w:rPr>
          <w:rFonts w:cstheme="minorHAnsi"/>
          <w:lang w:val="en-US"/>
        </w:rPr>
        <w:t>“</w:t>
      </w:r>
      <w:proofErr w:type="gramStart"/>
      <w:r w:rsidRPr="00816C4A">
        <w:rPr>
          <w:rFonts w:cstheme="minorHAnsi"/>
          <w:i/>
          <w:iCs/>
          <w:lang w:val="en-US"/>
        </w:rPr>
        <w:t>impose</w:t>
      </w:r>
      <w:proofErr w:type="gramEnd"/>
      <w:r w:rsidRPr="00816C4A">
        <w:rPr>
          <w:rFonts w:cstheme="minorHAnsi"/>
          <w:i/>
          <w:iCs/>
          <w:lang w:val="en-US"/>
        </w:rPr>
        <w:t xml:space="preserve"> an absolute ban on all forced and nonconsensual medical interventions against persons with disabilities, including the nonconsensual administration of psychosurgery, electroshock and mind-altering drugs such as neuroleptics, the use of restraint and solitary confinement, for both long- and short-term application</w:t>
      </w:r>
      <w:r w:rsidRPr="00816C4A">
        <w:rPr>
          <w:rFonts w:cstheme="minorHAnsi"/>
          <w:lang w:val="en-US"/>
        </w:rPr>
        <w:t xml:space="preserve"> (…).”</w:t>
      </w:r>
      <w:r w:rsidRPr="00816C4A">
        <w:rPr>
          <w:rStyle w:val="FootnoteReference"/>
          <w:rFonts w:cstheme="minorHAnsi"/>
          <w:lang w:val="en-US"/>
        </w:rPr>
        <w:footnoteReference w:id="28"/>
      </w:r>
      <w:r w:rsidRPr="00816C4A">
        <w:rPr>
          <w:rFonts w:cstheme="minorHAnsi"/>
          <w:lang w:val="en-US"/>
        </w:rPr>
        <w:t xml:space="preserve"> </w:t>
      </w:r>
    </w:p>
    <w:p w14:paraId="37282B69" w14:textId="41D0292D" w:rsidR="00D00288" w:rsidRPr="00816C4A" w:rsidRDefault="00D00288" w:rsidP="004B2417">
      <w:pPr>
        <w:spacing w:after="0" w:line="320" w:lineRule="exact"/>
        <w:rPr>
          <w:rFonts w:eastAsia="Aptos" w:cstheme="minorHAnsi"/>
          <w:lang w:val="en-US" w:eastAsia="nb-NO"/>
        </w:rPr>
      </w:pPr>
    </w:p>
    <w:p w14:paraId="5E292C41" w14:textId="6B41F755" w:rsidR="00D921F4" w:rsidRPr="00816C4A" w:rsidRDefault="00D921F4" w:rsidP="004B2417">
      <w:pPr>
        <w:spacing w:after="0" w:line="320" w:lineRule="exact"/>
        <w:rPr>
          <w:rFonts w:eastAsia="Aptos" w:cstheme="minorHAnsi"/>
          <w:lang w:val="en-US" w:eastAsia="nb-NO"/>
        </w:rPr>
      </w:pPr>
      <w:r w:rsidRPr="00816C4A">
        <w:rPr>
          <w:rFonts w:eastAsia="Aptos" w:cstheme="minorHAnsi"/>
          <w:lang w:val="en-US" w:eastAsia="nb-NO"/>
        </w:rPr>
        <w:t>Norway has not yet made the necessary recognition</w:t>
      </w:r>
      <w:r w:rsidR="005E71E7" w:rsidRPr="005E71E7">
        <w:rPr>
          <w:lang w:val="en-US"/>
        </w:rPr>
        <w:t xml:space="preserve"> </w:t>
      </w:r>
      <w:r w:rsidR="005E71E7">
        <w:rPr>
          <w:lang w:val="en-US"/>
        </w:rPr>
        <w:t xml:space="preserve">of </w:t>
      </w:r>
      <w:r w:rsidR="005E71E7">
        <w:rPr>
          <w:rFonts w:eastAsia="Aptos" w:cstheme="minorHAnsi"/>
          <w:lang w:val="en-US" w:eastAsia="nb-NO"/>
        </w:rPr>
        <w:t xml:space="preserve">psychiatric coercion as </w:t>
      </w:r>
      <w:r w:rsidR="006E4B90">
        <w:rPr>
          <w:rFonts w:eastAsia="Aptos" w:cstheme="minorHAnsi"/>
          <w:lang w:val="en-US" w:eastAsia="nb-NO"/>
        </w:rPr>
        <w:t xml:space="preserve">a </w:t>
      </w:r>
      <w:r w:rsidR="005E71E7">
        <w:rPr>
          <w:rFonts w:eastAsia="Aptos" w:cstheme="minorHAnsi"/>
          <w:lang w:val="en-US" w:eastAsia="nb-NO"/>
        </w:rPr>
        <w:t xml:space="preserve">form of </w:t>
      </w:r>
      <w:r w:rsidR="005E71E7" w:rsidRPr="005E71E7">
        <w:rPr>
          <w:rFonts w:eastAsia="Aptos" w:cstheme="minorHAnsi"/>
          <w:lang w:val="en-US" w:eastAsia="nb-NO"/>
        </w:rPr>
        <w:t xml:space="preserve">disability-based </w:t>
      </w:r>
      <w:r w:rsidR="006E4B90">
        <w:rPr>
          <w:rFonts w:eastAsia="Aptos" w:cstheme="minorHAnsi"/>
          <w:lang w:val="en-US" w:eastAsia="nb-NO"/>
        </w:rPr>
        <w:t>ill-treatment that should be absolutely prohibited</w:t>
      </w:r>
      <w:r w:rsidRPr="00816C4A">
        <w:rPr>
          <w:rFonts w:eastAsia="Aptos" w:cstheme="minorHAnsi"/>
          <w:lang w:val="en-US" w:eastAsia="nb-NO"/>
        </w:rPr>
        <w:t>. Despite decades of critique and concerns from national and international human rights monitoring mechanisms</w:t>
      </w:r>
      <w:r w:rsidR="00F355E4" w:rsidRPr="00816C4A">
        <w:rPr>
          <w:rStyle w:val="FootnoteReference"/>
          <w:rFonts w:eastAsia="Aptos" w:cstheme="minorHAnsi"/>
          <w:lang w:val="en-US" w:eastAsia="nb-NO"/>
        </w:rPr>
        <w:footnoteReference w:id="29"/>
      </w:r>
      <w:r w:rsidRPr="00816C4A">
        <w:rPr>
          <w:rFonts w:eastAsia="Aptos" w:cstheme="minorHAnsi"/>
          <w:lang w:val="en-US" w:eastAsia="nb-NO"/>
        </w:rPr>
        <w:t xml:space="preserve">, Norway insist on maintaining laws, policies and practices that institutionalize and forcibly treat people with perceived psychosocial </w:t>
      </w:r>
      <w:r w:rsidR="005963AD" w:rsidRPr="00816C4A">
        <w:rPr>
          <w:rFonts w:eastAsia="Aptos" w:cstheme="minorHAnsi"/>
          <w:lang w:val="en-US" w:eastAsia="nb-NO"/>
        </w:rPr>
        <w:t>or</w:t>
      </w:r>
      <w:r w:rsidRPr="00816C4A">
        <w:rPr>
          <w:rFonts w:eastAsia="Aptos" w:cstheme="minorHAnsi"/>
          <w:lang w:val="en-US" w:eastAsia="nb-NO"/>
        </w:rPr>
        <w:t xml:space="preserve"> other disabilities, and thus systematically violate fundamental human rights, including the right to be free from torture and other ill-treatment. Deprivation of legal capacity, a pre-requisite for coercion and a breach of the right to free and informed consent, is authorized through health legislation and other provisions, including;</w:t>
      </w:r>
    </w:p>
    <w:p w14:paraId="3F9E30E0" w14:textId="77777777" w:rsidR="00590078" w:rsidRPr="00816C4A" w:rsidRDefault="00590078" w:rsidP="004B2417">
      <w:pPr>
        <w:spacing w:after="0" w:line="320" w:lineRule="exact"/>
        <w:rPr>
          <w:rFonts w:eastAsia="Aptos" w:cstheme="minorHAnsi"/>
          <w:lang w:val="en-US" w:eastAsia="nb-NO"/>
        </w:rPr>
      </w:pPr>
    </w:p>
    <w:p w14:paraId="6C9395C3" w14:textId="41E8618C" w:rsidR="00D921F4" w:rsidRPr="00816C4A" w:rsidRDefault="00D921F4" w:rsidP="004B2417">
      <w:pPr>
        <w:spacing w:after="0" w:line="320" w:lineRule="exact"/>
        <w:rPr>
          <w:rFonts w:eastAsia="Times New Roman" w:cstheme="minorHAnsi"/>
          <w:lang w:val="en-GB" w:eastAsia="nb-NO"/>
        </w:rPr>
      </w:pPr>
      <w:r w:rsidRPr="00816C4A">
        <w:rPr>
          <w:rFonts w:eastAsia="Times New Roman" w:cstheme="minorHAnsi"/>
          <w:b/>
          <w:bCs/>
          <w:lang w:val="en-GB" w:eastAsia="nb-NO"/>
        </w:rPr>
        <w:t>The Health and Care Services Act</w:t>
      </w:r>
      <w:r w:rsidRPr="00816C4A">
        <w:rPr>
          <w:rFonts w:eastAsia="Times New Roman" w:cstheme="minorHAnsi"/>
          <w:lang w:val="en-GB" w:eastAsia="nb-NO"/>
        </w:rPr>
        <w:t xml:space="preserve"> </w:t>
      </w:r>
      <w:r w:rsidR="00F40E95" w:rsidRPr="00816C4A">
        <w:rPr>
          <w:rFonts w:eastAsia="Times New Roman" w:cstheme="minorHAnsi"/>
          <w:lang w:val="en-GB" w:eastAsia="nb-NO"/>
        </w:rPr>
        <w:t xml:space="preserve">that </w:t>
      </w:r>
      <w:r w:rsidRPr="00816C4A">
        <w:rPr>
          <w:rFonts w:eastAsia="Times New Roman" w:cstheme="minorHAnsi"/>
          <w:lang w:val="en-GB" w:eastAsia="nb-NO"/>
        </w:rPr>
        <w:t>authorizes use of coercion based on intellectual disabilities.</w:t>
      </w:r>
      <w:r w:rsidRPr="00816C4A">
        <w:rPr>
          <w:rFonts w:eastAsia="Times New Roman" w:cstheme="minorHAnsi"/>
          <w:vertAlign w:val="superscript"/>
          <w:lang w:val="en-GB" w:eastAsia="nb-NO"/>
        </w:rPr>
        <w:footnoteReference w:id="30"/>
      </w:r>
      <w:r w:rsidRPr="00816C4A">
        <w:rPr>
          <w:rFonts w:eastAsia="Times New Roman" w:cstheme="minorHAnsi"/>
          <w:lang w:val="en-GB" w:eastAsia="nb-NO"/>
        </w:rPr>
        <w:t xml:space="preserve"> </w:t>
      </w:r>
    </w:p>
    <w:p w14:paraId="5F4B3D30" w14:textId="77777777" w:rsidR="00611042" w:rsidRPr="00816C4A" w:rsidRDefault="00611042" w:rsidP="004B2417">
      <w:pPr>
        <w:spacing w:after="0" w:line="320" w:lineRule="exact"/>
        <w:rPr>
          <w:rFonts w:eastAsia="Calibri" w:cstheme="minorHAnsi"/>
          <w:lang w:val="en-US"/>
        </w:rPr>
      </w:pPr>
    </w:p>
    <w:p w14:paraId="74E55ACA" w14:textId="15A774CD" w:rsidR="00D921F4" w:rsidRPr="00816C4A" w:rsidRDefault="00D921F4" w:rsidP="004B2417">
      <w:pPr>
        <w:spacing w:after="0" w:line="320" w:lineRule="exact"/>
        <w:rPr>
          <w:rFonts w:eastAsia="Calibri" w:cstheme="minorHAnsi"/>
          <w:lang w:val="en-US"/>
        </w:rPr>
      </w:pPr>
      <w:r w:rsidRPr="00816C4A">
        <w:rPr>
          <w:rFonts w:eastAsia="Calibri" w:cstheme="minorHAnsi"/>
          <w:b/>
          <w:bCs/>
          <w:lang w:val="en-US"/>
        </w:rPr>
        <w:t>The Patients’ and Users’ Rights Act</w:t>
      </w:r>
      <w:r w:rsidRPr="00816C4A">
        <w:rPr>
          <w:rFonts w:eastAsia="Calibri" w:cstheme="minorHAnsi"/>
          <w:lang w:val="en-US"/>
        </w:rPr>
        <w:t xml:space="preserve"> chapter 4A that authorizes compulsory somatic treatments based on functional capacity standards (persons perceived not competent to give consent or refuse treatment; “lack of decision-making capacity”)</w:t>
      </w:r>
      <w:r w:rsidR="00F061D9" w:rsidRPr="00816C4A">
        <w:rPr>
          <w:rFonts w:eastAsia="Calibri" w:cstheme="minorHAnsi"/>
          <w:lang w:val="en-US"/>
        </w:rPr>
        <w:t xml:space="preserve">, as well as other provisions </w:t>
      </w:r>
      <w:r w:rsidR="008B21DA" w:rsidRPr="00816C4A">
        <w:rPr>
          <w:rFonts w:eastAsia="Calibri" w:cstheme="minorHAnsi"/>
          <w:lang w:val="en-US"/>
        </w:rPr>
        <w:t xml:space="preserve">of </w:t>
      </w:r>
      <w:r w:rsidR="00F061D9" w:rsidRPr="00816C4A">
        <w:rPr>
          <w:rFonts w:eastAsia="Calibri" w:cstheme="minorHAnsi"/>
          <w:lang w:val="en-US"/>
        </w:rPr>
        <w:t>the act authoriz</w:t>
      </w:r>
      <w:r w:rsidR="00AC56F8" w:rsidRPr="00816C4A">
        <w:rPr>
          <w:rFonts w:eastAsia="Calibri" w:cstheme="minorHAnsi"/>
          <w:lang w:val="en-US"/>
        </w:rPr>
        <w:t>ing</w:t>
      </w:r>
      <w:r w:rsidR="00F061D9" w:rsidRPr="00816C4A">
        <w:rPr>
          <w:rFonts w:eastAsia="Calibri" w:cstheme="minorHAnsi"/>
          <w:lang w:val="en-US"/>
        </w:rPr>
        <w:t xml:space="preserve"> nonconsensual treatments</w:t>
      </w:r>
      <w:r w:rsidRPr="00816C4A">
        <w:rPr>
          <w:rFonts w:eastAsia="Calibri" w:cstheme="minorHAnsi"/>
          <w:lang w:val="en-US"/>
        </w:rPr>
        <w:t>.</w:t>
      </w:r>
      <w:r w:rsidRPr="00816C4A">
        <w:rPr>
          <w:rFonts w:eastAsia="Calibri" w:cstheme="minorHAnsi"/>
          <w:vertAlign w:val="superscript"/>
          <w:lang w:val="en-US"/>
        </w:rPr>
        <w:footnoteReference w:id="31"/>
      </w:r>
      <w:r w:rsidRPr="00816C4A">
        <w:rPr>
          <w:rFonts w:eastAsia="Calibri" w:cstheme="minorHAnsi"/>
          <w:lang w:val="en-US"/>
        </w:rPr>
        <w:t xml:space="preserve"> </w:t>
      </w:r>
    </w:p>
    <w:p w14:paraId="1DD8E874" w14:textId="77777777" w:rsidR="00D921F4" w:rsidRPr="00816C4A" w:rsidRDefault="00D921F4" w:rsidP="004B2417">
      <w:pPr>
        <w:spacing w:after="0" w:line="320" w:lineRule="exact"/>
        <w:rPr>
          <w:rFonts w:eastAsia="Calibri" w:cstheme="minorHAnsi"/>
          <w:lang w:val="en-US"/>
        </w:rPr>
      </w:pPr>
    </w:p>
    <w:p w14:paraId="255A615D" w14:textId="1826284F" w:rsidR="00D921F4" w:rsidRPr="00816C4A" w:rsidRDefault="00D921F4" w:rsidP="004B2417">
      <w:pPr>
        <w:spacing w:after="0" w:line="320" w:lineRule="exact"/>
        <w:rPr>
          <w:rFonts w:eastAsia="Times New Roman" w:cstheme="minorHAnsi"/>
          <w:lang w:val="en-GB" w:eastAsia="nb-NO"/>
        </w:rPr>
      </w:pPr>
      <w:r w:rsidRPr="00816C4A">
        <w:rPr>
          <w:rFonts w:eastAsia="Calibri" w:cstheme="minorHAnsi"/>
          <w:b/>
          <w:bCs/>
          <w:lang w:val="en-US"/>
        </w:rPr>
        <w:t>The Mental Health Act</w:t>
      </w:r>
      <w:r w:rsidRPr="00816C4A">
        <w:rPr>
          <w:rFonts w:eastAsia="Calibri" w:cstheme="minorHAnsi"/>
          <w:lang w:val="en-US"/>
        </w:rPr>
        <w:t xml:space="preserve"> authorizes </w:t>
      </w:r>
      <w:r w:rsidRPr="00816C4A">
        <w:rPr>
          <w:rFonts w:eastAsia="Times New Roman" w:cstheme="minorHAnsi"/>
          <w:lang w:val="en-GB" w:eastAsia="nb-NO"/>
        </w:rPr>
        <w:t xml:space="preserve">deprivation of liberty based on psychosocial disabilities, forced treatments and use of coercive means (see </w:t>
      </w:r>
      <w:r w:rsidR="00DD3B0B">
        <w:rPr>
          <w:rFonts w:eastAsia="Times New Roman" w:cstheme="minorHAnsi"/>
          <w:lang w:val="en-GB" w:eastAsia="nb-NO"/>
        </w:rPr>
        <w:t>below</w:t>
      </w:r>
      <w:r w:rsidRPr="00816C4A">
        <w:rPr>
          <w:rFonts w:eastAsia="Times New Roman" w:cstheme="minorHAnsi"/>
          <w:lang w:val="en-GB" w:eastAsia="nb-NO"/>
        </w:rPr>
        <w:t>).</w:t>
      </w:r>
      <w:r w:rsidRPr="00816C4A">
        <w:rPr>
          <w:rFonts w:eastAsia="Times New Roman" w:cstheme="minorHAnsi"/>
          <w:vertAlign w:val="superscript"/>
          <w:lang w:val="en-GB" w:eastAsia="nb-NO"/>
        </w:rPr>
        <w:footnoteReference w:id="32"/>
      </w:r>
      <w:r w:rsidRPr="00816C4A">
        <w:rPr>
          <w:rFonts w:eastAsia="Times New Roman" w:cstheme="minorHAnsi"/>
          <w:lang w:val="en-GB" w:eastAsia="nb-NO"/>
        </w:rPr>
        <w:t xml:space="preserve"> </w:t>
      </w:r>
    </w:p>
    <w:p w14:paraId="1756019B" w14:textId="77777777" w:rsidR="00D921F4" w:rsidRPr="00816C4A" w:rsidRDefault="00D921F4" w:rsidP="004B2417">
      <w:pPr>
        <w:spacing w:after="0" w:line="320" w:lineRule="exact"/>
        <w:rPr>
          <w:rFonts w:eastAsia="Aptos" w:cstheme="minorHAnsi"/>
          <w:color w:val="C00000"/>
          <w:sz w:val="24"/>
          <w:szCs w:val="24"/>
          <w:lang w:val="en-US" w:eastAsia="nb-NO"/>
        </w:rPr>
      </w:pPr>
    </w:p>
    <w:p w14:paraId="1780E2D6" w14:textId="77B196A2" w:rsidR="009572FF" w:rsidRPr="00816C4A" w:rsidRDefault="009572FF">
      <w:pPr>
        <w:pStyle w:val="ListParagraph"/>
        <w:numPr>
          <w:ilvl w:val="0"/>
          <w:numId w:val="6"/>
        </w:numPr>
        <w:autoSpaceDE w:val="0"/>
        <w:autoSpaceDN w:val="0"/>
        <w:adjustRightInd w:val="0"/>
        <w:spacing w:after="0" w:line="320" w:lineRule="exact"/>
        <w:rPr>
          <w:rFonts w:cstheme="minorHAnsi"/>
          <w:b/>
          <w:bCs/>
          <w:color w:val="009999"/>
          <w:sz w:val="28"/>
          <w:szCs w:val="28"/>
          <w:lang w:val="en-US"/>
        </w:rPr>
      </w:pPr>
      <w:r w:rsidRPr="00816C4A">
        <w:rPr>
          <w:rFonts w:cstheme="minorHAnsi"/>
          <w:b/>
          <w:bCs/>
          <w:color w:val="009999"/>
          <w:sz w:val="28"/>
          <w:szCs w:val="28"/>
          <w:lang w:val="en-US"/>
        </w:rPr>
        <w:t xml:space="preserve">Coercion in the mental health system – Norway’s reply to </w:t>
      </w:r>
      <w:proofErr w:type="spellStart"/>
      <w:r w:rsidRPr="00816C4A">
        <w:rPr>
          <w:rFonts w:cstheme="minorHAnsi"/>
          <w:b/>
          <w:bCs/>
          <w:color w:val="009999"/>
          <w:sz w:val="28"/>
          <w:szCs w:val="28"/>
          <w:lang w:val="en-US"/>
        </w:rPr>
        <w:t>LoIPR</w:t>
      </w:r>
      <w:proofErr w:type="spellEnd"/>
      <w:r w:rsidRPr="00816C4A">
        <w:rPr>
          <w:rFonts w:cstheme="minorHAnsi"/>
          <w:b/>
          <w:bCs/>
          <w:color w:val="009999"/>
          <w:sz w:val="28"/>
          <w:szCs w:val="28"/>
          <w:lang w:val="en-US"/>
        </w:rPr>
        <w:t xml:space="preserve"> para 22a</w:t>
      </w:r>
    </w:p>
    <w:p w14:paraId="08D59590" w14:textId="77777777" w:rsidR="00D00288" w:rsidRPr="00816C4A" w:rsidRDefault="00D00288" w:rsidP="004B2417">
      <w:pPr>
        <w:autoSpaceDE w:val="0"/>
        <w:autoSpaceDN w:val="0"/>
        <w:adjustRightInd w:val="0"/>
        <w:spacing w:after="0" w:line="320" w:lineRule="exact"/>
        <w:rPr>
          <w:rFonts w:cstheme="minorHAnsi"/>
          <w:color w:val="000000"/>
          <w:sz w:val="24"/>
          <w:szCs w:val="24"/>
          <w:lang w:val="en-US"/>
        </w:rPr>
      </w:pPr>
    </w:p>
    <w:p w14:paraId="603629D3" w14:textId="7AE18376" w:rsidR="00D921F4" w:rsidRPr="00816C4A" w:rsidRDefault="00D921F4"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In the CAT List of Issues Prior to Reporting (</w:t>
      </w:r>
      <w:proofErr w:type="spellStart"/>
      <w:r w:rsidRPr="00816C4A">
        <w:rPr>
          <w:rFonts w:cstheme="minorHAnsi"/>
          <w:color w:val="000000"/>
          <w:lang w:val="en-US"/>
        </w:rPr>
        <w:t>LoIPR</w:t>
      </w:r>
      <w:proofErr w:type="spellEnd"/>
      <w:r w:rsidRPr="00816C4A">
        <w:rPr>
          <w:rFonts w:cstheme="minorHAnsi"/>
          <w:color w:val="000000"/>
          <w:lang w:val="en-US"/>
        </w:rPr>
        <w:t>), Norway is asked to provide an</w:t>
      </w:r>
      <w:r w:rsidR="00641E41" w:rsidRPr="00816C4A">
        <w:rPr>
          <w:rFonts w:cstheme="minorHAnsi"/>
          <w:color w:val="000000"/>
          <w:lang w:val="en-US"/>
        </w:rPr>
        <w:t xml:space="preserve"> </w:t>
      </w:r>
      <w:r w:rsidRPr="00816C4A">
        <w:rPr>
          <w:rFonts w:cstheme="minorHAnsi"/>
          <w:color w:val="000000"/>
          <w:lang w:val="en-US"/>
        </w:rPr>
        <w:t>update on whether the legislation has been amended to;</w:t>
      </w:r>
    </w:p>
    <w:p w14:paraId="18EF5F24" w14:textId="77777777" w:rsidR="00D921F4" w:rsidRPr="00816C4A" w:rsidRDefault="00D921F4" w:rsidP="004B2417">
      <w:pPr>
        <w:autoSpaceDE w:val="0"/>
        <w:autoSpaceDN w:val="0"/>
        <w:adjustRightInd w:val="0"/>
        <w:spacing w:after="0" w:line="320" w:lineRule="exact"/>
        <w:rPr>
          <w:rFonts w:cstheme="minorHAnsi"/>
          <w:color w:val="000000"/>
          <w:lang w:val="en-US"/>
        </w:rPr>
      </w:pPr>
    </w:p>
    <w:p w14:paraId="3221B99A" w14:textId="523B3EE0" w:rsidR="00D921F4" w:rsidRPr="00816C4A" w:rsidRDefault="00D921F4">
      <w:pPr>
        <w:pStyle w:val="ListParagraph"/>
        <w:numPr>
          <w:ilvl w:val="0"/>
          <w:numId w:val="16"/>
        </w:numPr>
        <w:autoSpaceDE w:val="0"/>
        <w:autoSpaceDN w:val="0"/>
        <w:adjustRightInd w:val="0"/>
        <w:spacing w:after="0" w:line="320" w:lineRule="exact"/>
        <w:rPr>
          <w:rFonts w:cstheme="minorHAnsi"/>
          <w:color w:val="000000"/>
          <w:lang w:val="en-US"/>
        </w:rPr>
      </w:pPr>
      <w:r w:rsidRPr="00816C4A">
        <w:rPr>
          <w:rFonts w:cstheme="minorHAnsi"/>
          <w:color w:val="000000"/>
          <w:lang w:val="en-US"/>
        </w:rPr>
        <w:t>abolish the enforced administration of intrusive and irreversible treatments, such as electroconvulsive therapy</w:t>
      </w:r>
      <w:r w:rsidRPr="00816C4A">
        <w:rPr>
          <w:rStyle w:val="FootnoteReference"/>
          <w:rFonts w:cstheme="minorHAnsi"/>
          <w:color w:val="000000"/>
          <w:lang w:val="en-US"/>
        </w:rPr>
        <w:footnoteReference w:id="33"/>
      </w:r>
    </w:p>
    <w:p w14:paraId="52DA1466" w14:textId="77777777" w:rsidR="00D921F4" w:rsidRPr="00816C4A" w:rsidRDefault="00D921F4" w:rsidP="004B2417">
      <w:pPr>
        <w:autoSpaceDE w:val="0"/>
        <w:autoSpaceDN w:val="0"/>
        <w:adjustRightInd w:val="0"/>
        <w:spacing w:after="0" w:line="320" w:lineRule="exact"/>
        <w:rPr>
          <w:rFonts w:cstheme="minorHAnsi"/>
          <w:color w:val="000000"/>
          <w:lang w:val="en-US"/>
        </w:rPr>
      </w:pPr>
    </w:p>
    <w:p w14:paraId="7E0BCA97" w14:textId="50BE70E6" w:rsidR="00D921F4" w:rsidRPr="00816C4A" w:rsidRDefault="00D921F4" w:rsidP="004B2417">
      <w:pPr>
        <w:autoSpaceDE w:val="0"/>
        <w:autoSpaceDN w:val="0"/>
        <w:adjustRightInd w:val="0"/>
        <w:spacing w:after="0" w:line="320" w:lineRule="exact"/>
        <w:rPr>
          <w:rFonts w:cstheme="minorHAnsi"/>
          <w:lang w:val="en-US"/>
        </w:rPr>
      </w:pPr>
      <w:r w:rsidRPr="00816C4A">
        <w:rPr>
          <w:rFonts w:cstheme="minorHAnsi"/>
          <w:color w:val="000000"/>
          <w:lang w:val="en-US"/>
        </w:rPr>
        <w:lastRenderedPageBreak/>
        <w:t xml:space="preserve">Regrettably, </w:t>
      </w:r>
      <w:r w:rsidR="001479A1" w:rsidRPr="00816C4A">
        <w:rPr>
          <w:rFonts w:cstheme="minorHAnsi"/>
          <w:color w:val="000000"/>
          <w:lang w:val="en-US"/>
        </w:rPr>
        <w:t xml:space="preserve">the abolition of enforced administration of intrusive and irreversible treatments such as electroconvulsive therapy </w:t>
      </w:r>
      <w:r w:rsidR="003D4CE8">
        <w:rPr>
          <w:rFonts w:cstheme="minorHAnsi"/>
          <w:color w:val="000000"/>
          <w:lang w:val="en-US"/>
        </w:rPr>
        <w:t xml:space="preserve">(ECT) </w:t>
      </w:r>
      <w:r w:rsidR="001479A1" w:rsidRPr="00816C4A">
        <w:rPr>
          <w:rFonts w:cstheme="minorHAnsi"/>
          <w:color w:val="000000"/>
          <w:lang w:val="en-US"/>
        </w:rPr>
        <w:t xml:space="preserve">has not been incorporated into law. </w:t>
      </w:r>
      <w:r w:rsidRPr="00816C4A">
        <w:rPr>
          <w:rFonts w:cstheme="minorHAnsi"/>
          <w:lang w:val="en-US"/>
        </w:rPr>
        <w:t>In fact, Norway has taken regressive steps in this regard, as further described below.</w:t>
      </w:r>
    </w:p>
    <w:p w14:paraId="23C59721" w14:textId="77777777" w:rsidR="00D921F4" w:rsidRPr="00816C4A" w:rsidRDefault="00D921F4" w:rsidP="004B2417">
      <w:pPr>
        <w:spacing w:after="0" w:line="320" w:lineRule="exact"/>
        <w:rPr>
          <w:rFonts w:cstheme="minorHAnsi"/>
          <w:color w:val="2E74B6"/>
          <w:sz w:val="24"/>
          <w:szCs w:val="24"/>
          <w:lang w:val="en-US"/>
        </w:rPr>
      </w:pPr>
    </w:p>
    <w:p w14:paraId="6E438016" w14:textId="6BACD712" w:rsidR="00D921F4" w:rsidRPr="00816C4A" w:rsidRDefault="00D921F4">
      <w:pPr>
        <w:pStyle w:val="ListParagraph"/>
        <w:numPr>
          <w:ilvl w:val="0"/>
          <w:numId w:val="16"/>
        </w:numPr>
        <w:spacing w:after="0" w:line="320" w:lineRule="exact"/>
        <w:rPr>
          <w:rFonts w:cstheme="minorHAnsi"/>
          <w:lang w:val="en-US"/>
        </w:rPr>
      </w:pPr>
      <w:r w:rsidRPr="00816C4A">
        <w:rPr>
          <w:rFonts w:cstheme="minorHAnsi"/>
          <w:lang w:val="en-US"/>
        </w:rPr>
        <w:t>ensure that persons with psychosocial or intellectual disabilities are fully informed about the treatment and measures to be applied, (…), and are given the opportunity to refuse them</w:t>
      </w:r>
      <w:r w:rsidR="00D12A18">
        <w:rPr>
          <w:rFonts w:cstheme="minorHAnsi"/>
          <w:lang w:val="en-US"/>
        </w:rPr>
        <w:t xml:space="preserve"> (…)</w:t>
      </w:r>
    </w:p>
    <w:p w14:paraId="2E95C78D" w14:textId="77777777" w:rsidR="00D921F4" w:rsidRPr="00816C4A" w:rsidRDefault="00D921F4" w:rsidP="004B2417">
      <w:pPr>
        <w:spacing w:after="0" w:line="320" w:lineRule="exact"/>
        <w:rPr>
          <w:rFonts w:cstheme="minorHAnsi"/>
          <w:lang w:val="en-US"/>
        </w:rPr>
      </w:pPr>
    </w:p>
    <w:p w14:paraId="5BC9514F" w14:textId="39F66B10" w:rsidR="00D02F7D" w:rsidRPr="00816C4A" w:rsidRDefault="007D26F2" w:rsidP="004B2417">
      <w:pPr>
        <w:spacing w:after="0" w:line="320" w:lineRule="exact"/>
        <w:rPr>
          <w:rFonts w:cstheme="minorHAnsi"/>
          <w:lang w:val="en-US"/>
        </w:rPr>
      </w:pPr>
      <w:r w:rsidRPr="00816C4A">
        <w:rPr>
          <w:rFonts w:cstheme="minorHAnsi"/>
          <w:lang w:val="en-US"/>
        </w:rPr>
        <w:t xml:space="preserve">As already described, both persons with psychosocial disabilities and persons with intellectual disabilities </w:t>
      </w:r>
      <w:r w:rsidR="004100DD" w:rsidRPr="00816C4A">
        <w:rPr>
          <w:rFonts w:cstheme="minorHAnsi"/>
          <w:lang w:val="en-US"/>
        </w:rPr>
        <w:t>can be</w:t>
      </w:r>
      <w:r w:rsidRPr="00816C4A">
        <w:rPr>
          <w:rFonts w:cstheme="minorHAnsi"/>
          <w:lang w:val="en-US"/>
        </w:rPr>
        <w:t xml:space="preserve"> subjected</w:t>
      </w:r>
      <w:r w:rsidR="00CA416B" w:rsidRPr="00816C4A">
        <w:rPr>
          <w:rFonts w:cstheme="minorHAnsi"/>
          <w:lang w:val="en-US"/>
        </w:rPr>
        <w:t xml:space="preserve"> to different </w:t>
      </w:r>
      <w:r w:rsidR="00483612" w:rsidRPr="00816C4A">
        <w:rPr>
          <w:rFonts w:cstheme="minorHAnsi"/>
          <w:lang w:val="en-US"/>
        </w:rPr>
        <w:t xml:space="preserve">nonconsensual </w:t>
      </w:r>
      <w:r w:rsidR="00CA416B" w:rsidRPr="00816C4A">
        <w:rPr>
          <w:rFonts w:cstheme="minorHAnsi"/>
          <w:lang w:val="en-US"/>
        </w:rPr>
        <w:t xml:space="preserve">interventions and </w:t>
      </w:r>
      <w:r w:rsidRPr="00816C4A">
        <w:rPr>
          <w:rFonts w:cstheme="minorHAnsi"/>
          <w:lang w:val="en-US"/>
        </w:rPr>
        <w:t>measures in Norway, without having an opportunity to refuse them.</w:t>
      </w:r>
      <w:r w:rsidR="001769BD" w:rsidRPr="00816C4A">
        <w:rPr>
          <w:rFonts w:cstheme="minorHAnsi"/>
          <w:lang w:val="en-US"/>
        </w:rPr>
        <w:t xml:space="preserve"> </w:t>
      </w:r>
    </w:p>
    <w:p w14:paraId="1F7604C9" w14:textId="77777777" w:rsidR="00D921F4" w:rsidRPr="00816C4A" w:rsidRDefault="00D921F4" w:rsidP="004B2417">
      <w:pPr>
        <w:spacing w:after="0" w:line="320" w:lineRule="exact"/>
        <w:rPr>
          <w:rFonts w:cstheme="minorHAnsi"/>
          <w:lang w:val="en-US"/>
        </w:rPr>
      </w:pPr>
    </w:p>
    <w:p w14:paraId="0DA245E6" w14:textId="78BED6B6" w:rsidR="00D921F4" w:rsidRPr="00816C4A" w:rsidRDefault="00D12A18">
      <w:pPr>
        <w:pStyle w:val="ListParagraph"/>
        <w:numPr>
          <w:ilvl w:val="0"/>
          <w:numId w:val="16"/>
        </w:numPr>
        <w:spacing w:after="0" w:line="320" w:lineRule="exact"/>
        <w:rPr>
          <w:rFonts w:cstheme="minorHAnsi"/>
          <w:color w:val="2E74B6"/>
          <w:lang w:val="en-US"/>
        </w:rPr>
      </w:pPr>
      <w:r>
        <w:rPr>
          <w:rFonts w:cstheme="minorHAnsi"/>
          <w:lang w:val="en-US"/>
        </w:rPr>
        <w:t xml:space="preserve">and </w:t>
      </w:r>
      <w:r w:rsidR="00D921F4" w:rsidRPr="00816C4A">
        <w:rPr>
          <w:rFonts w:cstheme="minorHAnsi"/>
          <w:lang w:val="en-US"/>
        </w:rPr>
        <w:t>prescribe any derogations to the principle of free and informed consent, (.</w:t>
      </w:r>
      <w:r w:rsidR="00A169C3">
        <w:rPr>
          <w:rFonts w:cstheme="minorHAnsi"/>
          <w:lang w:val="en-US"/>
        </w:rPr>
        <w:t>.</w:t>
      </w:r>
      <w:r w:rsidR="00D921F4" w:rsidRPr="00816C4A">
        <w:rPr>
          <w:rFonts w:cstheme="minorHAnsi"/>
          <w:lang w:val="en-US"/>
        </w:rPr>
        <w:t>.)</w:t>
      </w:r>
    </w:p>
    <w:p w14:paraId="256048D8" w14:textId="77777777" w:rsidR="00D921F4" w:rsidRPr="00816C4A" w:rsidRDefault="00D921F4" w:rsidP="004B2417">
      <w:pPr>
        <w:spacing w:after="0" w:line="320" w:lineRule="exact"/>
        <w:rPr>
          <w:rFonts w:cstheme="minorHAnsi"/>
          <w:color w:val="2E74B6"/>
          <w:lang w:val="en-US"/>
        </w:rPr>
      </w:pPr>
    </w:p>
    <w:p w14:paraId="363E73C4" w14:textId="5706A4FE" w:rsidR="000766C2" w:rsidRPr="00816C4A" w:rsidRDefault="000766C2" w:rsidP="004B2417">
      <w:pPr>
        <w:autoSpaceDE w:val="0"/>
        <w:autoSpaceDN w:val="0"/>
        <w:adjustRightInd w:val="0"/>
        <w:spacing w:after="0" w:line="320" w:lineRule="exact"/>
        <w:rPr>
          <w:rFonts w:cstheme="minorHAnsi"/>
          <w:lang w:val="en-US"/>
        </w:rPr>
      </w:pPr>
      <w:r w:rsidRPr="00816C4A">
        <w:rPr>
          <w:rFonts w:cstheme="minorHAnsi"/>
          <w:lang w:val="en-US"/>
        </w:rPr>
        <w:t xml:space="preserve">Norway has </w:t>
      </w:r>
      <w:r w:rsidR="00E3110C" w:rsidRPr="00816C4A">
        <w:rPr>
          <w:rFonts w:cstheme="minorHAnsi"/>
          <w:lang w:val="en-US"/>
        </w:rPr>
        <w:t xml:space="preserve">in </w:t>
      </w:r>
      <w:r w:rsidRPr="00816C4A">
        <w:rPr>
          <w:rFonts w:cstheme="minorHAnsi"/>
          <w:lang w:val="en-US"/>
        </w:rPr>
        <w:t xml:space="preserve">its health legislation over the last years, increasingly </w:t>
      </w:r>
      <w:r w:rsidR="00E3110C" w:rsidRPr="00816C4A">
        <w:rPr>
          <w:rFonts w:cstheme="minorHAnsi"/>
          <w:lang w:val="en-US"/>
        </w:rPr>
        <w:t>developed</w:t>
      </w:r>
      <w:r w:rsidRPr="00816C4A">
        <w:rPr>
          <w:rFonts w:cstheme="minorHAnsi"/>
          <w:lang w:val="en-US"/>
        </w:rPr>
        <w:t xml:space="preserve"> the concept of “lack of decision-making capacity” </w:t>
      </w:r>
      <w:r w:rsidR="00B25768" w:rsidRPr="00816C4A">
        <w:rPr>
          <w:rFonts w:cstheme="minorHAnsi"/>
          <w:lang w:val="en-US"/>
        </w:rPr>
        <w:t xml:space="preserve">(person perceived not competent to give consent or refuse treatment) </w:t>
      </w:r>
      <w:r w:rsidRPr="00816C4A">
        <w:rPr>
          <w:rFonts w:cstheme="minorHAnsi"/>
          <w:lang w:val="en-US"/>
        </w:rPr>
        <w:t>a</w:t>
      </w:r>
      <w:r w:rsidR="00E3110C" w:rsidRPr="00816C4A">
        <w:rPr>
          <w:rFonts w:cstheme="minorHAnsi"/>
          <w:lang w:val="en-US"/>
        </w:rPr>
        <w:t>s a</w:t>
      </w:r>
      <w:r w:rsidRPr="00816C4A">
        <w:rPr>
          <w:rFonts w:cstheme="minorHAnsi"/>
          <w:lang w:val="en-US"/>
        </w:rPr>
        <w:t xml:space="preserve"> condition for nonconsensual interventions</w:t>
      </w:r>
      <w:r w:rsidR="00B25768" w:rsidRPr="00816C4A">
        <w:rPr>
          <w:rFonts w:cstheme="minorHAnsi"/>
          <w:lang w:val="en-US"/>
        </w:rPr>
        <w:t xml:space="preserve"> (capacity-based model)</w:t>
      </w:r>
      <w:r w:rsidRPr="00816C4A">
        <w:rPr>
          <w:rFonts w:cstheme="minorHAnsi"/>
          <w:lang w:val="en-US"/>
        </w:rPr>
        <w:t>.</w:t>
      </w:r>
      <w:r w:rsidR="00680DEB" w:rsidRPr="00816C4A">
        <w:rPr>
          <w:rFonts w:cstheme="minorHAnsi"/>
          <w:lang w:val="en-US"/>
        </w:rPr>
        <w:t xml:space="preserve"> S</w:t>
      </w:r>
      <w:r w:rsidR="005756F2" w:rsidRPr="00816C4A">
        <w:rPr>
          <w:rFonts w:cstheme="minorHAnsi"/>
          <w:lang w:val="en-US"/>
        </w:rPr>
        <w:t xml:space="preserve">uch model </w:t>
      </w:r>
      <w:r w:rsidRPr="00816C4A">
        <w:rPr>
          <w:rFonts w:cstheme="minorHAnsi"/>
          <w:lang w:val="en-US"/>
        </w:rPr>
        <w:t>do</w:t>
      </w:r>
      <w:r w:rsidR="00680DEB" w:rsidRPr="00816C4A">
        <w:rPr>
          <w:rFonts w:cstheme="minorHAnsi"/>
          <w:lang w:val="en-US"/>
        </w:rPr>
        <w:t>es</w:t>
      </w:r>
      <w:r w:rsidRPr="00816C4A">
        <w:rPr>
          <w:rFonts w:cstheme="minorHAnsi"/>
          <w:lang w:val="en-US"/>
        </w:rPr>
        <w:t xml:space="preserve"> not bring domestic legislation in compliance with international human rights norms and the principle of non-discrimination.</w:t>
      </w:r>
      <w:r w:rsidR="00A169C3">
        <w:rPr>
          <w:rFonts w:cstheme="minorHAnsi"/>
          <w:lang w:val="en-US"/>
        </w:rPr>
        <w:t xml:space="preserve"> </w:t>
      </w:r>
    </w:p>
    <w:p w14:paraId="14EBEF43" w14:textId="77777777" w:rsidR="000766C2" w:rsidRPr="00816C4A" w:rsidRDefault="000766C2" w:rsidP="004B2417">
      <w:pPr>
        <w:autoSpaceDE w:val="0"/>
        <w:autoSpaceDN w:val="0"/>
        <w:adjustRightInd w:val="0"/>
        <w:spacing w:after="0" w:line="320" w:lineRule="exact"/>
        <w:rPr>
          <w:rFonts w:cstheme="minorHAnsi"/>
          <w:lang w:val="en-US"/>
        </w:rPr>
      </w:pPr>
    </w:p>
    <w:p w14:paraId="004BEB90" w14:textId="5DEB31F3" w:rsidR="00171733" w:rsidRPr="00816C4A" w:rsidRDefault="000766C2" w:rsidP="004B2417">
      <w:pPr>
        <w:autoSpaceDE w:val="0"/>
        <w:autoSpaceDN w:val="0"/>
        <w:adjustRightInd w:val="0"/>
        <w:spacing w:after="0" w:line="320" w:lineRule="exact"/>
        <w:rPr>
          <w:rFonts w:eastAsia="Calibri" w:cstheme="minorHAnsi"/>
          <w:iCs/>
          <w:color w:val="FF0000"/>
          <w:lang w:val="en-US"/>
        </w:rPr>
      </w:pPr>
      <w:r w:rsidRPr="00816C4A">
        <w:rPr>
          <w:rFonts w:cstheme="minorHAnsi"/>
          <w:lang w:val="en-US"/>
        </w:rPr>
        <w:t>Legal capacity is an inherent right accorded to all people, including persons with disabilities.</w:t>
      </w:r>
      <w:r w:rsidR="00680DEB" w:rsidRPr="00816C4A">
        <w:rPr>
          <w:rFonts w:eastAsia="Calibri" w:cstheme="minorHAnsi"/>
          <w:iCs/>
          <w:vertAlign w:val="superscript"/>
          <w:lang w:val="en-US"/>
        </w:rPr>
        <w:t xml:space="preserve"> </w:t>
      </w:r>
      <w:r w:rsidR="00680DEB" w:rsidRPr="00816C4A">
        <w:rPr>
          <w:rFonts w:eastAsia="Calibri" w:cstheme="minorHAnsi"/>
          <w:iCs/>
          <w:vertAlign w:val="superscript"/>
          <w:lang w:val="en-US"/>
        </w:rPr>
        <w:footnoteReference w:id="34"/>
      </w:r>
      <w:r w:rsidR="00680DEB" w:rsidRPr="00816C4A">
        <w:rPr>
          <w:rFonts w:eastAsia="Calibri" w:cstheme="minorHAnsi"/>
          <w:iCs/>
          <w:vertAlign w:val="superscript"/>
          <w:lang w:val="en-US"/>
        </w:rPr>
        <w:t xml:space="preserve"> </w:t>
      </w:r>
      <w:r w:rsidR="00680DEB" w:rsidRPr="00816C4A">
        <w:rPr>
          <w:rFonts w:eastAsia="Calibri" w:cstheme="minorHAnsi"/>
          <w:iCs/>
          <w:color w:val="FF0000"/>
          <w:lang w:val="en-US"/>
        </w:rPr>
        <w:t xml:space="preserve"> </w:t>
      </w:r>
      <w:r w:rsidRPr="00816C4A">
        <w:rPr>
          <w:rFonts w:cstheme="minorHAnsi"/>
          <w:lang w:val="en-US"/>
        </w:rPr>
        <w:t>Every person is</w:t>
      </w:r>
      <w:r w:rsidR="00712AAD" w:rsidRPr="00816C4A">
        <w:rPr>
          <w:rFonts w:cstheme="minorHAnsi"/>
          <w:lang w:val="en-US"/>
        </w:rPr>
        <w:t xml:space="preserve"> </w:t>
      </w:r>
      <w:r w:rsidRPr="00816C4A">
        <w:rPr>
          <w:rFonts w:cstheme="minorHAnsi"/>
          <w:lang w:val="en-US"/>
        </w:rPr>
        <w:t xml:space="preserve">therefore </w:t>
      </w:r>
      <w:r w:rsidRPr="00816C4A">
        <w:rPr>
          <w:rFonts w:cstheme="minorHAnsi"/>
          <w:i/>
          <w:iCs/>
          <w:lang w:val="en-US"/>
        </w:rPr>
        <w:t xml:space="preserve">legally </w:t>
      </w:r>
      <w:r w:rsidRPr="00816C4A">
        <w:rPr>
          <w:rFonts w:cstheme="minorHAnsi"/>
          <w:lang w:val="en-US"/>
        </w:rPr>
        <w:t xml:space="preserve">competent to refuse treatment, and mental health </w:t>
      </w:r>
      <w:r w:rsidR="00171733" w:rsidRPr="00816C4A">
        <w:rPr>
          <w:rFonts w:cstheme="minorHAnsi"/>
          <w:lang w:val="en-US"/>
        </w:rPr>
        <w:t xml:space="preserve">and other </w:t>
      </w:r>
      <w:r w:rsidRPr="00816C4A">
        <w:rPr>
          <w:rFonts w:cstheme="minorHAnsi"/>
          <w:lang w:val="en-US"/>
        </w:rPr>
        <w:t>treatments should only</w:t>
      </w:r>
      <w:r w:rsidR="00171733" w:rsidRPr="00816C4A">
        <w:rPr>
          <w:rFonts w:cstheme="minorHAnsi"/>
          <w:lang w:val="en-US"/>
        </w:rPr>
        <w:t xml:space="preserve"> </w:t>
      </w:r>
      <w:r w:rsidRPr="00816C4A">
        <w:rPr>
          <w:rFonts w:cstheme="minorHAnsi"/>
          <w:lang w:val="en-US"/>
        </w:rPr>
        <w:t>be provided based on the free and informed consent of the person concerned.</w:t>
      </w:r>
      <w:r w:rsidR="007F2E16" w:rsidRPr="00816C4A">
        <w:rPr>
          <w:rStyle w:val="FootnoteReference"/>
          <w:rFonts w:cstheme="minorHAnsi"/>
          <w:lang w:val="en-US"/>
        </w:rPr>
        <w:footnoteReference w:id="35"/>
      </w:r>
      <w:r w:rsidRPr="00816C4A">
        <w:rPr>
          <w:rFonts w:cstheme="minorHAnsi"/>
          <w:lang w:val="en-US"/>
        </w:rPr>
        <w:t xml:space="preserve"> States cannot</w:t>
      </w:r>
      <w:r w:rsidR="00171733" w:rsidRPr="00816C4A">
        <w:rPr>
          <w:rFonts w:cstheme="minorHAnsi"/>
          <w:lang w:val="en-US"/>
        </w:rPr>
        <w:t xml:space="preserve"> </w:t>
      </w:r>
      <w:r w:rsidRPr="00816C4A">
        <w:rPr>
          <w:rFonts w:cstheme="minorHAnsi"/>
          <w:lang w:val="en-US"/>
        </w:rPr>
        <w:t>restrict the legal capacity of persons with disabilities and must rather protect it against any</w:t>
      </w:r>
      <w:r w:rsidR="00171733" w:rsidRPr="00816C4A">
        <w:rPr>
          <w:rFonts w:cstheme="minorHAnsi"/>
          <w:lang w:val="en-US"/>
        </w:rPr>
        <w:t xml:space="preserve"> </w:t>
      </w:r>
      <w:r w:rsidRPr="00816C4A">
        <w:rPr>
          <w:rFonts w:cstheme="minorHAnsi"/>
          <w:lang w:val="en-US"/>
        </w:rPr>
        <w:t xml:space="preserve">interference in all aspects of life, including decisions related to medical treatment. </w:t>
      </w:r>
    </w:p>
    <w:p w14:paraId="2A99A12E" w14:textId="77777777" w:rsidR="00171733" w:rsidRPr="00816C4A" w:rsidRDefault="00171733" w:rsidP="004B2417">
      <w:pPr>
        <w:autoSpaceDE w:val="0"/>
        <w:autoSpaceDN w:val="0"/>
        <w:adjustRightInd w:val="0"/>
        <w:spacing w:after="0" w:line="320" w:lineRule="exact"/>
        <w:rPr>
          <w:rFonts w:cstheme="minorHAnsi"/>
          <w:lang w:val="en-US"/>
        </w:rPr>
      </w:pPr>
    </w:p>
    <w:p w14:paraId="5D4D6659" w14:textId="477D93B1" w:rsidR="00CA42AA" w:rsidRPr="00816C4A" w:rsidRDefault="000766C2" w:rsidP="004B2417">
      <w:pPr>
        <w:autoSpaceDE w:val="0"/>
        <w:autoSpaceDN w:val="0"/>
        <w:adjustRightInd w:val="0"/>
        <w:spacing w:after="0" w:line="320" w:lineRule="exact"/>
        <w:rPr>
          <w:rFonts w:cstheme="minorHAnsi"/>
          <w:lang w:val="en-US"/>
        </w:rPr>
      </w:pPr>
      <w:r w:rsidRPr="00816C4A">
        <w:rPr>
          <w:rFonts w:cstheme="minorHAnsi"/>
          <w:lang w:val="en-US"/>
        </w:rPr>
        <w:t>The</w:t>
      </w:r>
      <w:r w:rsidR="00171733" w:rsidRPr="00816C4A">
        <w:rPr>
          <w:rFonts w:cstheme="minorHAnsi"/>
          <w:lang w:val="en-US"/>
        </w:rPr>
        <w:t xml:space="preserve"> </w:t>
      </w:r>
      <w:r w:rsidRPr="00816C4A">
        <w:rPr>
          <w:rFonts w:cstheme="minorHAnsi"/>
          <w:lang w:val="en-US"/>
        </w:rPr>
        <w:t xml:space="preserve">Norwegian government is conflating legal capacity (a person’s ability to hold </w:t>
      </w:r>
      <w:r w:rsidR="009562B2" w:rsidRPr="00816C4A">
        <w:rPr>
          <w:rFonts w:cstheme="minorHAnsi"/>
          <w:lang w:val="en-US"/>
        </w:rPr>
        <w:t xml:space="preserve">and exercise </w:t>
      </w:r>
      <w:r w:rsidRPr="00816C4A">
        <w:rPr>
          <w:rFonts w:cstheme="minorHAnsi"/>
          <w:lang w:val="en-US"/>
        </w:rPr>
        <w:t>rights and</w:t>
      </w:r>
      <w:r w:rsidR="009562B2" w:rsidRPr="00816C4A">
        <w:rPr>
          <w:rFonts w:cstheme="minorHAnsi"/>
          <w:lang w:val="en-US"/>
        </w:rPr>
        <w:t xml:space="preserve"> </w:t>
      </w:r>
      <w:r w:rsidRPr="00816C4A">
        <w:rPr>
          <w:rFonts w:cstheme="minorHAnsi"/>
          <w:lang w:val="en-US"/>
        </w:rPr>
        <w:t>duties) and mental capacity (a person’s</w:t>
      </w:r>
      <w:r w:rsidR="00171733" w:rsidRPr="00816C4A">
        <w:rPr>
          <w:rFonts w:cstheme="minorHAnsi"/>
          <w:lang w:val="en-US"/>
        </w:rPr>
        <w:t xml:space="preserve"> </w:t>
      </w:r>
      <w:r w:rsidRPr="00816C4A">
        <w:rPr>
          <w:rFonts w:cstheme="minorHAnsi"/>
          <w:lang w:val="en-US"/>
        </w:rPr>
        <w:t>decision</w:t>
      </w:r>
      <w:r w:rsidR="00171733" w:rsidRPr="00816C4A">
        <w:rPr>
          <w:rFonts w:cstheme="minorHAnsi"/>
          <w:lang w:val="en-US"/>
        </w:rPr>
        <w:t>-</w:t>
      </w:r>
      <w:r w:rsidRPr="00816C4A">
        <w:rPr>
          <w:rFonts w:cstheme="minorHAnsi"/>
          <w:lang w:val="en-US"/>
        </w:rPr>
        <w:t>making</w:t>
      </w:r>
      <w:r w:rsidR="00171733" w:rsidRPr="00816C4A">
        <w:rPr>
          <w:rFonts w:cstheme="minorHAnsi"/>
          <w:lang w:val="en-US"/>
        </w:rPr>
        <w:t xml:space="preserve"> </w:t>
      </w:r>
      <w:r w:rsidRPr="00816C4A">
        <w:rPr>
          <w:rFonts w:cstheme="minorHAnsi"/>
          <w:lang w:val="en-US"/>
        </w:rPr>
        <w:t>skills), when adopting legislation that restrict legal capacity based on perceived</w:t>
      </w:r>
      <w:r w:rsidR="008206C4" w:rsidRPr="00816C4A">
        <w:rPr>
          <w:rFonts w:cstheme="minorHAnsi"/>
          <w:lang w:val="en-US"/>
        </w:rPr>
        <w:t xml:space="preserve"> </w:t>
      </w:r>
      <w:r w:rsidRPr="00816C4A">
        <w:rPr>
          <w:rFonts w:cstheme="minorHAnsi"/>
          <w:lang w:val="en-US"/>
        </w:rPr>
        <w:t>deficiencies in decision-making skills</w:t>
      </w:r>
      <w:r w:rsidR="00BC3D08" w:rsidRPr="00816C4A">
        <w:rPr>
          <w:rFonts w:cstheme="minorHAnsi"/>
          <w:lang w:val="en-US"/>
        </w:rPr>
        <w:t xml:space="preserve"> </w:t>
      </w:r>
      <w:r w:rsidRPr="00816C4A">
        <w:rPr>
          <w:rFonts w:cstheme="minorHAnsi"/>
          <w:lang w:val="en-US"/>
        </w:rPr>
        <w:t>(functional approach</w:t>
      </w:r>
      <w:r w:rsidR="00DD3B69" w:rsidRPr="00816C4A">
        <w:rPr>
          <w:rFonts w:cstheme="minorHAnsi"/>
          <w:lang w:val="en-US"/>
        </w:rPr>
        <w:t xml:space="preserve"> to legal capacity</w:t>
      </w:r>
      <w:r w:rsidRPr="00816C4A">
        <w:rPr>
          <w:rFonts w:cstheme="minorHAnsi"/>
          <w:lang w:val="en-US"/>
        </w:rPr>
        <w:t>).</w:t>
      </w:r>
      <w:r w:rsidR="007636F0" w:rsidRPr="00816C4A">
        <w:rPr>
          <w:rFonts w:eastAsia="Calibri" w:cstheme="minorHAnsi"/>
          <w:vertAlign w:val="superscript"/>
          <w:lang w:val="en-US"/>
        </w:rPr>
        <w:t xml:space="preserve"> </w:t>
      </w:r>
      <w:r w:rsidR="007636F0" w:rsidRPr="00816C4A">
        <w:rPr>
          <w:rFonts w:eastAsia="Calibri" w:cstheme="minorHAnsi"/>
          <w:vertAlign w:val="superscript"/>
          <w:lang w:val="en-US"/>
        </w:rPr>
        <w:footnoteReference w:id="36"/>
      </w:r>
      <w:r w:rsidR="007636F0" w:rsidRPr="00816C4A">
        <w:rPr>
          <w:rFonts w:eastAsia="Calibri" w:cstheme="minorHAnsi"/>
          <w:lang w:val="en-US"/>
        </w:rPr>
        <w:t xml:space="preserve"> </w:t>
      </w:r>
      <w:r w:rsidR="00171733" w:rsidRPr="00816C4A">
        <w:rPr>
          <w:rFonts w:cstheme="minorHAnsi"/>
          <w:lang w:val="en-US"/>
        </w:rPr>
        <w:t xml:space="preserve"> </w:t>
      </w:r>
      <w:r w:rsidRPr="00816C4A">
        <w:rPr>
          <w:rFonts w:cstheme="minorHAnsi"/>
          <w:lang w:val="en-US"/>
        </w:rPr>
        <w:t>Article 12 of the CRPD does</w:t>
      </w:r>
      <w:r w:rsidR="008206C4" w:rsidRPr="00816C4A">
        <w:rPr>
          <w:rFonts w:cstheme="minorHAnsi"/>
          <w:lang w:val="en-US"/>
        </w:rPr>
        <w:t xml:space="preserve"> </w:t>
      </w:r>
      <w:r w:rsidRPr="00816C4A">
        <w:rPr>
          <w:rFonts w:cstheme="minorHAnsi"/>
          <w:lang w:val="en-US"/>
        </w:rPr>
        <w:t>not permit such</w:t>
      </w:r>
      <w:r w:rsidR="008206C4" w:rsidRPr="00816C4A">
        <w:rPr>
          <w:rFonts w:cstheme="minorHAnsi"/>
          <w:lang w:val="en-US"/>
        </w:rPr>
        <w:t xml:space="preserve"> </w:t>
      </w:r>
      <w:r w:rsidRPr="00816C4A">
        <w:rPr>
          <w:rFonts w:cstheme="minorHAnsi"/>
          <w:lang w:val="en-US"/>
        </w:rPr>
        <w:t>discriminatory denial of legal capacity, but rather requires that support be</w:t>
      </w:r>
      <w:r w:rsidR="008206C4" w:rsidRPr="00816C4A">
        <w:rPr>
          <w:rFonts w:cstheme="minorHAnsi"/>
          <w:lang w:val="en-US"/>
        </w:rPr>
        <w:t xml:space="preserve"> </w:t>
      </w:r>
      <w:r w:rsidRPr="00816C4A">
        <w:rPr>
          <w:rFonts w:cstheme="minorHAnsi"/>
          <w:lang w:val="en-US"/>
        </w:rPr>
        <w:t>provided in the exercise of legal capacity, and that such support respect the will and</w:t>
      </w:r>
      <w:r w:rsidR="008206C4" w:rsidRPr="00816C4A">
        <w:rPr>
          <w:rFonts w:cstheme="minorHAnsi"/>
          <w:lang w:val="en-US"/>
        </w:rPr>
        <w:t xml:space="preserve"> </w:t>
      </w:r>
      <w:r w:rsidRPr="00816C4A">
        <w:rPr>
          <w:rFonts w:cstheme="minorHAnsi"/>
          <w:lang w:val="en-US"/>
        </w:rPr>
        <w:t>preferences of the person concerned.</w:t>
      </w:r>
      <w:r w:rsidR="007F6E9A" w:rsidRPr="00816C4A">
        <w:rPr>
          <w:rStyle w:val="FootnoteReference"/>
          <w:rFonts w:cstheme="minorHAnsi"/>
          <w:lang w:val="en-US"/>
        </w:rPr>
        <w:t xml:space="preserve"> </w:t>
      </w:r>
      <w:r w:rsidR="007F6E9A" w:rsidRPr="00816C4A">
        <w:rPr>
          <w:rStyle w:val="FootnoteReference"/>
          <w:rFonts w:cstheme="minorHAnsi"/>
          <w:lang w:val="en-US"/>
        </w:rPr>
        <w:footnoteReference w:id="37"/>
      </w:r>
      <w:r w:rsidRPr="00816C4A">
        <w:rPr>
          <w:rFonts w:cstheme="minorHAnsi"/>
          <w:lang w:val="en-US"/>
        </w:rPr>
        <w:t xml:space="preserve"> In circumstances where, after significant efforts have</w:t>
      </w:r>
      <w:r w:rsidR="008206C4" w:rsidRPr="00816C4A">
        <w:rPr>
          <w:rFonts w:cstheme="minorHAnsi"/>
          <w:lang w:val="en-US"/>
        </w:rPr>
        <w:t xml:space="preserve"> </w:t>
      </w:r>
      <w:r w:rsidRPr="00816C4A">
        <w:rPr>
          <w:rFonts w:cstheme="minorHAnsi"/>
          <w:lang w:val="en-US"/>
        </w:rPr>
        <w:t>been made, it is not practicable to determine the will and preferences of an individual, the</w:t>
      </w:r>
      <w:r w:rsidR="008206C4" w:rsidRPr="00816C4A">
        <w:rPr>
          <w:rFonts w:cstheme="minorHAnsi"/>
          <w:lang w:val="en-US"/>
        </w:rPr>
        <w:t xml:space="preserve"> </w:t>
      </w:r>
      <w:r w:rsidRPr="00816C4A">
        <w:rPr>
          <w:rFonts w:cstheme="minorHAnsi"/>
          <w:lang w:val="en-US"/>
        </w:rPr>
        <w:t>“best</w:t>
      </w:r>
      <w:r w:rsidR="008206C4" w:rsidRPr="00816C4A">
        <w:rPr>
          <w:rFonts w:cstheme="minorHAnsi"/>
          <w:lang w:val="en-US"/>
        </w:rPr>
        <w:t xml:space="preserve"> </w:t>
      </w:r>
      <w:r w:rsidRPr="00816C4A">
        <w:rPr>
          <w:rFonts w:cstheme="minorHAnsi"/>
          <w:lang w:val="en-US"/>
        </w:rPr>
        <w:t>interpretation of will and preferences” must replace “best interest”</w:t>
      </w:r>
      <w:r w:rsidR="008206C4" w:rsidRPr="00816C4A">
        <w:rPr>
          <w:rFonts w:cstheme="minorHAnsi"/>
          <w:lang w:val="en-US"/>
        </w:rPr>
        <w:t xml:space="preserve"> </w:t>
      </w:r>
      <w:r w:rsidRPr="00816C4A">
        <w:rPr>
          <w:rFonts w:cstheme="minorHAnsi"/>
          <w:lang w:val="en-US"/>
        </w:rPr>
        <w:lastRenderedPageBreak/>
        <w:t>determinations.</w:t>
      </w:r>
      <w:r w:rsidR="007F6E9A" w:rsidRPr="00816C4A">
        <w:rPr>
          <w:rStyle w:val="FootnoteReference"/>
          <w:rFonts w:cstheme="minorHAnsi"/>
          <w:lang w:val="en-US"/>
        </w:rPr>
        <w:footnoteReference w:id="38"/>
      </w:r>
      <w:r w:rsidR="007636F0" w:rsidRPr="00816C4A">
        <w:rPr>
          <w:rFonts w:cstheme="minorHAnsi"/>
          <w:lang w:val="en-US"/>
        </w:rPr>
        <w:t xml:space="preserve"> </w:t>
      </w:r>
      <w:r w:rsidR="00070B47" w:rsidRPr="00816C4A">
        <w:rPr>
          <w:rFonts w:eastAsia="Calibri" w:cstheme="minorHAnsi"/>
          <w:lang w:val="en-US"/>
        </w:rPr>
        <w:t xml:space="preserve">Norway’s derogations from the principle of free and informed consent are contrary to human rights and a core factor in the systematic </w:t>
      </w:r>
      <w:r w:rsidR="0082046B" w:rsidRPr="00816C4A">
        <w:rPr>
          <w:rFonts w:eastAsia="Calibri" w:cstheme="minorHAnsi"/>
          <w:lang w:val="en-US"/>
        </w:rPr>
        <w:t>ill-treatment</w:t>
      </w:r>
      <w:r w:rsidR="00070B47" w:rsidRPr="00816C4A">
        <w:rPr>
          <w:rFonts w:eastAsia="Calibri" w:cstheme="minorHAnsi"/>
          <w:lang w:val="en-US"/>
        </w:rPr>
        <w:t xml:space="preserve"> experienced by people with disabilities in Norway.</w:t>
      </w:r>
      <w:r w:rsidR="00CA42AA" w:rsidRPr="00816C4A">
        <w:rPr>
          <w:rFonts w:eastAsia="Calibri" w:cstheme="minorHAnsi"/>
          <w:lang w:val="en-US"/>
        </w:rPr>
        <w:t xml:space="preserve"> </w:t>
      </w:r>
    </w:p>
    <w:p w14:paraId="3929BF0A" w14:textId="77777777" w:rsidR="006766A7" w:rsidRPr="00816C4A" w:rsidRDefault="006766A7" w:rsidP="004B2417">
      <w:pPr>
        <w:spacing w:after="0" w:line="320" w:lineRule="exact"/>
        <w:rPr>
          <w:rFonts w:eastAsia="Aptos" w:cstheme="minorHAnsi"/>
          <w:color w:val="C00000"/>
          <w:sz w:val="24"/>
          <w:szCs w:val="24"/>
          <w:lang w:val="en-US" w:eastAsia="nb-NO"/>
        </w:rPr>
      </w:pPr>
    </w:p>
    <w:p w14:paraId="468654CF" w14:textId="2518C3D6" w:rsidR="00272202" w:rsidRPr="00816C4A" w:rsidRDefault="00FA73A3">
      <w:pPr>
        <w:pStyle w:val="ListParagraph"/>
        <w:numPr>
          <w:ilvl w:val="0"/>
          <w:numId w:val="6"/>
        </w:numPr>
        <w:spacing w:after="0" w:line="320" w:lineRule="exact"/>
        <w:rPr>
          <w:rFonts w:eastAsia="Aptos" w:cstheme="minorHAnsi"/>
          <w:b/>
          <w:bCs/>
          <w:color w:val="009999"/>
          <w:sz w:val="28"/>
          <w:szCs w:val="28"/>
          <w:lang w:val="en-US" w:eastAsia="nb-NO"/>
        </w:rPr>
      </w:pPr>
      <w:r w:rsidRPr="00816C4A">
        <w:rPr>
          <w:rFonts w:eastAsia="Aptos" w:cstheme="minorHAnsi"/>
          <w:b/>
          <w:bCs/>
          <w:color w:val="009999"/>
          <w:sz w:val="28"/>
          <w:szCs w:val="28"/>
          <w:lang w:val="en-US" w:eastAsia="nb-NO"/>
        </w:rPr>
        <w:t>L</w:t>
      </w:r>
      <w:r w:rsidR="00272202" w:rsidRPr="00816C4A">
        <w:rPr>
          <w:rFonts w:eastAsia="Aptos" w:cstheme="minorHAnsi"/>
          <w:b/>
          <w:bCs/>
          <w:color w:val="009999"/>
          <w:sz w:val="28"/>
          <w:szCs w:val="28"/>
          <w:lang w:val="en-US" w:eastAsia="nb-NO"/>
        </w:rPr>
        <w:t>egislative developments</w:t>
      </w:r>
      <w:r w:rsidRPr="00816C4A">
        <w:rPr>
          <w:rFonts w:eastAsia="Aptos" w:cstheme="minorHAnsi"/>
          <w:b/>
          <w:bCs/>
          <w:color w:val="009999"/>
          <w:sz w:val="28"/>
          <w:szCs w:val="28"/>
          <w:lang w:val="en-US" w:eastAsia="nb-NO"/>
        </w:rPr>
        <w:t xml:space="preserve"> of concern</w:t>
      </w:r>
    </w:p>
    <w:p w14:paraId="296268A1" w14:textId="77777777" w:rsidR="00AB0CA7" w:rsidRPr="00816C4A" w:rsidRDefault="00AB0CA7" w:rsidP="004B2417">
      <w:pPr>
        <w:pStyle w:val="ListParagraph"/>
        <w:spacing w:after="0" w:line="320" w:lineRule="exact"/>
        <w:ind w:left="360"/>
        <w:rPr>
          <w:rFonts w:eastAsia="Aptos" w:cstheme="minorHAnsi"/>
          <w:b/>
          <w:bCs/>
          <w:color w:val="009999"/>
          <w:sz w:val="28"/>
          <w:szCs w:val="28"/>
          <w:lang w:val="en-US" w:eastAsia="nb-NO"/>
        </w:rPr>
      </w:pPr>
    </w:p>
    <w:p w14:paraId="5DECB6CD" w14:textId="294ACB5C" w:rsidR="000E43DB" w:rsidRPr="00816C4A" w:rsidRDefault="00F74D16" w:rsidP="004B2417">
      <w:pPr>
        <w:spacing w:after="0" w:line="320" w:lineRule="exact"/>
        <w:rPr>
          <w:rFonts w:eastAsia="Aptos" w:cstheme="minorHAnsi"/>
          <w:lang w:val="en-US" w:eastAsia="nb-NO"/>
        </w:rPr>
      </w:pPr>
      <w:r w:rsidRPr="00816C4A">
        <w:rPr>
          <w:rFonts w:eastAsia="Aptos" w:cstheme="minorHAnsi"/>
          <w:lang w:val="en-US" w:eastAsia="nb-NO"/>
        </w:rPr>
        <w:t>In March 2025</w:t>
      </w:r>
      <w:r w:rsidR="00213B09" w:rsidRPr="00816C4A">
        <w:rPr>
          <w:rFonts w:eastAsia="Aptos" w:cstheme="minorHAnsi"/>
          <w:lang w:val="en-US" w:eastAsia="nb-NO"/>
        </w:rPr>
        <w:t>,</w:t>
      </w:r>
      <w:r w:rsidRPr="00816C4A">
        <w:rPr>
          <w:rFonts w:eastAsia="Aptos" w:cstheme="minorHAnsi"/>
          <w:lang w:val="en-US" w:eastAsia="nb-NO"/>
        </w:rPr>
        <w:t xml:space="preserve"> at</w:t>
      </w:r>
      <w:r w:rsidR="000E43DB" w:rsidRPr="00816C4A">
        <w:rPr>
          <w:rFonts w:eastAsia="Aptos" w:cstheme="minorHAnsi"/>
          <w:lang w:val="en-US" w:eastAsia="nb-NO"/>
        </w:rPr>
        <w:t xml:space="preserve"> the UN Human Rights Council, W</w:t>
      </w:r>
      <w:r w:rsidR="006A45C7" w:rsidRPr="00816C4A">
        <w:rPr>
          <w:rFonts w:eastAsia="Aptos" w:cstheme="minorHAnsi"/>
          <w:lang w:val="en-US" w:eastAsia="nb-NO"/>
        </w:rPr>
        <w:t xml:space="preserve">e </w:t>
      </w:r>
      <w:r w:rsidR="000E43DB" w:rsidRPr="00816C4A">
        <w:rPr>
          <w:rFonts w:eastAsia="Aptos" w:cstheme="minorHAnsi"/>
          <w:lang w:val="en-US" w:eastAsia="nb-NO"/>
        </w:rPr>
        <w:t>S</w:t>
      </w:r>
      <w:r w:rsidR="006A45C7" w:rsidRPr="00816C4A">
        <w:rPr>
          <w:rFonts w:eastAsia="Aptos" w:cstheme="minorHAnsi"/>
          <w:lang w:val="en-US" w:eastAsia="nb-NO"/>
        </w:rPr>
        <w:t xml:space="preserve">hall </w:t>
      </w:r>
      <w:r w:rsidR="000E43DB" w:rsidRPr="00816C4A">
        <w:rPr>
          <w:rFonts w:eastAsia="Aptos" w:cstheme="minorHAnsi"/>
          <w:lang w:val="en-US" w:eastAsia="nb-NO"/>
        </w:rPr>
        <w:t>O</w:t>
      </w:r>
      <w:r w:rsidR="006A45C7" w:rsidRPr="00816C4A">
        <w:rPr>
          <w:rFonts w:eastAsia="Aptos" w:cstheme="minorHAnsi"/>
          <w:lang w:val="en-US" w:eastAsia="nb-NO"/>
        </w:rPr>
        <w:t>vercome (WSO)</w:t>
      </w:r>
      <w:r w:rsidR="000E43DB" w:rsidRPr="00816C4A">
        <w:rPr>
          <w:rFonts w:eastAsia="Aptos" w:cstheme="minorHAnsi"/>
          <w:lang w:val="en-US" w:eastAsia="nb-NO"/>
        </w:rPr>
        <w:t xml:space="preserve"> warned against regressive development</w:t>
      </w:r>
      <w:r w:rsidR="008F7668" w:rsidRPr="00816C4A">
        <w:rPr>
          <w:rFonts w:eastAsia="Aptos" w:cstheme="minorHAnsi"/>
          <w:lang w:val="en-US" w:eastAsia="nb-NO"/>
        </w:rPr>
        <w:t>s</w:t>
      </w:r>
      <w:r w:rsidR="000E43DB" w:rsidRPr="00816C4A">
        <w:rPr>
          <w:rFonts w:eastAsia="Aptos" w:cstheme="minorHAnsi"/>
          <w:lang w:val="en-US" w:eastAsia="nb-NO"/>
        </w:rPr>
        <w:t xml:space="preserve"> during Norway’s Universal Periodic Review (UPR); </w:t>
      </w:r>
    </w:p>
    <w:p w14:paraId="79686E7D" w14:textId="77777777" w:rsidR="00AB0CA7" w:rsidRPr="00816C4A" w:rsidRDefault="00AB0CA7" w:rsidP="004B2417">
      <w:pPr>
        <w:spacing w:after="0" w:line="320" w:lineRule="exact"/>
        <w:rPr>
          <w:rFonts w:eastAsia="Times New Roman" w:cstheme="minorHAnsi"/>
          <w:lang w:val="en-US" w:eastAsia="nb-NO"/>
        </w:rPr>
      </w:pPr>
    </w:p>
    <w:p w14:paraId="748F97FF" w14:textId="65806169" w:rsidR="00084806" w:rsidRPr="00816C4A" w:rsidRDefault="00084806" w:rsidP="004B2417">
      <w:pPr>
        <w:spacing w:after="0" w:line="320" w:lineRule="exact"/>
        <w:rPr>
          <w:rFonts w:eastAsia="Aptos" w:cstheme="minorHAnsi"/>
          <w:i/>
          <w:iCs/>
          <w:lang w:val="en-US"/>
        </w:rPr>
      </w:pPr>
      <w:r w:rsidRPr="00816C4A">
        <w:rPr>
          <w:rFonts w:eastAsia="Aptos" w:cstheme="minorHAnsi"/>
          <w:i/>
          <w:iCs/>
          <w:lang w:val="en-US"/>
        </w:rPr>
        <w:t xml:space="preserve">“Norway is taking regressive steps with a new law proposal currently being reviewed in the Norwegian Parliament; lowering the threshold for and expanding the use of psychiatric coercion and legitimizing non-consensual use of electroshock (ECT). Use of ECT without free and informed consent of the person concerned is a serious violation of human rights; an intrusive and harmful practice inflicting severe pain and suffering, as well as irreparable damage to the victim’s life, health and integrity. Such practices amount to torture and other ill-treatment and should be abolished by law and absolutely prohibited. </w:t>
      </w:r>
    </w:p>
    <w:p w14:paraId="5543C5B7" w14:textId="77777777" w:rsidR="007F5630" w:rsidRPr="00816C4A" w:rsidRDefault="007F5630" w:rsidP="004B2417">
      <w:pPr>
        <w:spacing w:after="0" w:line="320" w:lineRule="exact"/>
        <w:rPr>
          <w:rFonts w:eastAsia="Aptos" w:cstheme="minorHAnsi"/>
          <w:i/>
          <w:iCs/>
          <w:lang w:val="en-US"/>
        </w:rPr>
      </w:pPr>
    </w:p>
    <w:p w14:paraId="54C71579" w14:textId="3E6F7762" w:rsidR="00084806" w:rsidRPr="00816C4A" w:rsidRDefault="00084806" w:rsidP="004B2417">
      <w:pPr>
        <w:spacing w:after="0" w:line="320" w:lineRule="exact"/>
        <w:rPr>
          <w:rFonts w:eastAsia="Aptos" w:cstheme="minorHAnsi"/>
          <w:b/>
          <w:bCs/>
          <w:i/>
          <w:iCs/>
          <w:color w:val="009999"/>
          <w:lang w:val="en-US" w:eastAsia="nb-NO"/>
        </w:rPr>
      </w:pPr>
      <w:r w:rsidRPr="00816C4A">
        <w:rPr>
          <w:rFonts w:eastAsia="Aptos" w:cstheme="minorHAnsi"/>
          <w:i/>
          <w:iCs/>
          <w:lang w:val="en-US"/>
        </w:rPr>
        <w:t xml:space="preserve">We call on Norway to immediately end the grave and systematic human rights violations of forced psychiatry as a matter of urgency. We especially urge Norway to </w:t>
      </w:r>
      <w:r w:rsidRPr="00816C4A">
        <w:rPr>
          <w:rFonts w:eastAsia="Aptos" w:cstheme="minorHAnsi"/>
          <w:b/>
          <w:bCs/>
          <w:i/>
          <w:iCs/>
          <w:lang w:val="en-US"/>
        </w:rPr>
        <w:t>not</w:t>
      </w:r>
      <w:r w:rsidRPr="00816C4A">
        <w:rPr>
          <w:rFonts w:eastAsia="Aptos" w:cstheme="minorHAnsi"/>
          <w:i/>
          <w:iCs/>
          <w:lang w:val="en-US"/>
        </w:rPr>
        <w:t xml:space="preserve"> adopt the new law proposal and to immediately secure legal protection against non-consensual electroshock and other ill-treatment in psychiatry. </w:t>
      </w:r>
      <w:r w:rsidRPr="00816C4A">
        <w:rPr>
          <w:rFonts w:eastAsia="Times New Roman" w:cstheme="minorHAnsi"/>
          <w:i/>
          <w:iCs/>
          <w:lang w:val="en-US" w:eastAsia="nb-NO"/>
        </w:rPr>
        <w:t xml:space="preserve">The state must </w:t>
      </w:r>
      <w:r w:rsidRPr="00816C4A">
        <w:rPr>
          <w:rFonts w:eastAsia="Times New Roman" w:cstheme="minorHAnsi"/>
          <w:i/>
          <w:iCs/>
          <w:lang w:val="en-GB" w:eastAsia="nb-NO"/>
        </w:rPr>
        <w:t>ensure that all mental health services are provided based on the free and informed consent of the person concerned.”</w:t>
      </w:r>
      <w:r w:rsidR="00B441F9" w:rsidRPr="00816C4A">
        <w:rPr>
          <w:rStyle w:val="FootnoteReference"/>
          <w:rFonts w:eastAsia="Times New Roman" w:cstheme="minorHAnsi"/>
          <w:i/>
          <w:iCs/>
          <w:lang w:val="en-GB" w:eastAsia="nb-NO"/>
        </w:rPr>
        <w:footnoteReference w:id="39"/>
      </w:r>
    </w:p>
    <w:p w14:paraId="6ACEC2CA" w14:textId="77777777" w:rsidR="00733B27" w:rsidRPr="00816C4A" w:rsidRDefault="00733B27" w:rsidP="004B2417">
      <w:pPr>
        <w:spacing w:after="0" w:line="320" w:lineRule="exact"/>
        <w:rPr>
          <w:rFonts w:eastAsia="Aptos" w:cstheme="minorHAnsi"/>
          <w:b/>
          <w:bCs/>
          <w:lang w:val="en-US" w:eastAsia="nb-NO"/>
        </w:rPr>
      </w:pPr>
    </w:p>
    <w:p w14:paraId="2A7050FB" w14:textId="2150E197" w:rsidR="00272202" w:rsidRPr="00816C4A" w:rsidRDefault="00DC0A7C" w:rsidP="004B2417">
      <w:pPr>
        <w:spacing w:after="0" w:line="320" w:lineRule="exact"/>
        <w:rPr>
          <w:rFonts w:eastAsia="Aptos" w:cstheme="minorHAnsi"/>
          <w:lang w:val="en-US" w:eastAsia="nb-NO"/>
        </w:rPr>
      </w:pPr>
      <w:r w:rsidRPr="00816C4A">
        <w:rPr>
          <w:rFonts w:eastAsia="Aptos" w:cstheme="minorHAnsi"/>
          <w:lang w:val="en-US" w:eastAsia="nb-NO"/>
        </w:rPr>
        <w:t>I</w:t>
      </w:r>
      <w:r w:rsidR="006B2ABB" w:rsidRPr="00816C4A">
        <w:rPr>
          <w:rFonts w:eastAsia="Aptos" w:cstheme="minorHAnsi"/>
          <w:lang w:val="en-US" w:eastAsia="nb-NO"/>
        </w:rPr>
        <w:t xml:space="preserve">n June 2025 </w:t>
      </w:r>
      <w:r w:rsidR="00C60EF4" w:rsidRPr="00816C4A">
        <w:rPr>
          <w:rFonts w:eastAsia="Aptos" w:cstheme="minorHAnsi"/>
          <w:lang w:val="en-US" w:eastAsia="nb-NO"/>
        </w:rPr>
        <w:t>the Parliament adopted a number of amendments to the Mental Health Act and</w:t>
      </w:r>
      <w:r w:rsidR="00447D17" w:rsidRPr="00816C4A">
        <w:rPr>
          <w:rFonts w:eastAsia="Aptos" w:cstheme="minorHAnsi"/>
          <w:lang w:val="en-US" w:eastAsia="nb-NO"/>
        </w:rPr>
        <w:t xml:space="preserve"> to</w:t>
      </w:r>
      <w:r w:rsidR="00C60EF4" w:rsidRPr="00816C4A">
        <w:rPr>
          <w:rFonts w:eastAsia="Aptos" w:cstheme="minorHAnsi"/>
          <w:lang w:val="en-US" w:eastAsia="nb-NO"/>
        </w:rPr>
        <w:t xml:space="preserve"> the Patient’s and User’s Rights Act</w:t>
      </w:r>
      <w:r w:rsidR="00350D6D" w:rsidRPr="00816C4A">
        <w:rPr>
          <w:rFonts w:eastAsia="Aptos" w:cstheme="minorHAnsi"/>
          <w:lang w:val="en-US" w:eastAsia="nb-NO"/>
        </w:rPr>
        <w:t xml:space="preserve"> that are of grave concern</w:t>
      </w:r>
      <w:r w:rsidR="00F71814" w:rsidRPr="00816C4A">
        <w:rPr>
          <w:rFonts w:eastAsia="Aptos" w:cstheme="minorHAnsi"/>
          <w:lang w:val="en-US" w:eastAsia="nb-NO"/>
        </w:rPr>
        <w:t>;</w:t>
      </w:r>
      <w:r w:rsidR="00350D6D" w:rsidRPr="00816C4A">
        <w:rPr>
          <w:rFonts w:eastAsia="Aptos" w:cstheme="minorHAnsi"/>
          <w:lang w:val="en-US" w:eastAsia="nb-NO"/>
        </w:rPr>
        <w:t xml:space="preserve"> </w:t>
      </w:r>
      <w:r w:rsidR="003F02A3" w:rsidRPr="00816C4A">
        <w:rPr>
          <w:rFonts w:eastAsia="Aptos" w:cstheme="minorHAnsi"/>
          <w:lang w:val="en-US" w:eastAsia="nb-NO"/>
        </w:rPr>
        <w:t xml:space="preserve">lowering the threshold for declaring a person incompetent to make decisions (“lack of decision-making capacity”), changing the legal definition of coercion in mental health, opening other legal </w:t>
      </w:r>
      <w:r w:rsidR="003F7AE1" w:rsidRPr="00816C4A">
        <w:rPr>
          <w:rFonts w:eastAsia="Aptos" w:cstheme="minorHAnsi"/>
          <w:lang w:val="en-US" w:eastAsia="nb-NO"/>
        </w:rPr>
        <w:t>loopholes</w:t>
      </w:r>
      <w:r w:rsidR="003F02A3" w:rsidRPr="00816C4A">
        <w:rPr>
          <w:rFonts w:eastAsia="Aptos" w:cstheme="minorHAnsi"/>
          <w:lang w:val="en-US" w:eastAsia="nb-NO"/>
        </w:rPr>
        <w:t xml:space="preserve"> to </w:t>
      </w:r>
      <w:r w:rsidR="008466BE" w:rsidRPr="00816C4A">
        <w:rPr>
          <w:rFonts w:eastAsia="Aptos" w:cstheme="minorHAnsi"/>
          <w:lang w:val="en-US" w:eastAsia="nb-NO"/>
        </w:rPr>
        <w:t>nonconsensual treatments</w:t>
      </w:r>
      <w:r w:rsidR="003F02A3" w:rsidRPr="00816C4A">
        <w:rPr>
          <w:rFonts w:eastAsia="Aptos" w:cstheme="minorHAnsi"/>
          <w:lang w:val="en-US" w:eastAsia="nb-NO"/>
        </w:rPr>
        <w:t xml:space="preserve">, and legalizing the intrusive </w:t>
      </w:r>
      <w:r w:rsidR="002510E0" w:rsidRPr="00816C4A">
        <w:rPr>
          <w:rFonts w:eastAsia="Aptos" w:cstheme="minorHAnsi"/>
          <w:lang w:val="en-US" w:eastAsia="nb-NO"/>
        </w:rPr>
        <w:t xml:space="preserve">and </w:t>
      </w:r>
      <w:r w:rsidR="003F02A3" w:rsidRPr="00816C4A">
        <w:rPr>
          <w:rFonts w:eastAsia="Aptos" w:cstheme="minorHAnsi"/>
          <w:lang w:val="en-US" w:eastAsia="nb-NO"/>
        </w:rPr>
        <w:t>mind-altering practice of nonconsensual electroshock (ECT)</w:t>
      </w:r>
      <w:r w:rsidR="006B2ABB" w:rsidRPr="00816C4A">
        <w:rPr>
          <w:rFonts w:eastAsia="Aptos" w:cstheme="minorHAnsi"/>
          <w:lang w:val="en-US" w:eastAsia="nb-NO"/>
        </w:rPr>
        <w:t>.</w:t>
      </w:r>
      <w:r w:rsidR="006B2ABB" w:rsidRPr="00816C4A">
        <w:rPr>
          <w:rStyle w:val="FootnoteReference"/>
          <w:rFonts w:eastAsia="Aptos" w:cstheme="minorHAnsi"/>
          <w:lang w:val="en-US" w:eastAsia="nb-NO"/>
        </w:rPr>
        <w:footnoteReference w:id="40"/>
      </w:r>
    </w:p>
    <w:p w14:paraId="38D1FD6C" w14:textId="77777777" w:rsidR="00426F16" w:rsidRPr="00816C4A" w:rsidRDefault="00426F16" w:rsidP="004B2417">
      <w:pPr>
        <w:spacing w:after="0" w:line="320" w:lineRule="exact"/>
        <w:rPr>
          <w:rFonts w:eastAsia="Times New Roman" w:cstheme="minorHAnsi"/>
          <w:b/>
          <w:bCs/>
          <w:color w:val="009999"/>
          <w:lang w:val="en-US" w:eastAsia="nb-NO"/>
        </w:rPr>
      </w:pPr>
    </w:p>
    <w:p w14:paraId="09416552" w14:textId="3C4D3D20" w:rsidR="00426F16" w:rsidRPr="00816C4A" w:rsidRDefault="00426F16">
      <w:pPr>
        <w:pStyle w:val="ListParagraph"/>
        <w:numPr>
          <w:ilvl w:val="0"/>
          <w:numId w:val="7"/>
        </w:numPr>
        <w:autoSpaceDE w:val="0"/>
        <w:autoSpaceDN w:val="0"/>
        <w:adjustRightInd w:val="0"/>
        <w:spacing w:after="0" w:line="320" w:lineRule="exact"/>
        <w:rPr>
          <w:rFonts w:eastAsia="Aptos" w:cstheme="minorHAnsi"/>
          <w:b/>
          <w:bCs/>
          <w:color w:val="009999"/>
          <w:sz w:val="24"/>
          <w:szCs w:val="24"/>
          <w:lang w:val="en-US" w:eastAsia="nb-NO"/>
        </w:rPr>
      </w:pPr>
      <w:r w:rsidRPr="00816C4A">
        <w:rPr>
          <w:rFonts w:eastAsia="Aptos" w:cstheme="minorHAnsi"/>
          <w:b/>
          <w:bCs/>
          <w:color w:val="009999"/>
          <w:sz w:val="24"/>
          <w:szCs w:val="24"/>
          <w:lang w:val="en-US" w:eastAsia="nb-NO"/>
        </w:rPr>
        <w:t>Lowering the threshold for declaring a person incompetent to make decisions</w:t>
      </w:r>
    </w:p>
    <w:p w14:paraId="18CDBCC1" w14:textId="77777777" w:rsidR="00DF5395" w:rsidRPr="00816C4A" w:rsidRDefault="00DF5395" w:rsidP="004B2417">
      <w:pPr>
        <w:autoSpaceDE w:val="0"/>
        <w:autoSpaceDN w:val="0"/>
        <w:adjustRightInd w:val="0"/>
        <w:spacing w:after="0" w:line="320" w:lineRule="exact"/>
        <w:rPr>
          <w:rFonts w:eastAsia="Aptos" w:cstheme="minorHAnsi"/>
          <w:sz w:val="24"/>
          <w:szCs w:val="24"/>
          <w:lang w:val="en-US" w:eastAsia="nb-NO"/>
        </w:rPr>
      </w:pPr>
    </w:p>
    <w:p w14:paraId="279976CB" w14:textId="3D6C4AED" w:rsidR="00CF69F5" w:rsidRPr="00816C4A" w:rsidRDefault="00CF69F5" w:rsidP="004B2417">
      <w:pPr>
        <w:autoSpaceDE w:val="0"/>
        <w:autoSpaceDN w:val="0"/>
        <w:adjustRightInd w:val="0"/>
        <w:spacing w:after="0" w:line="320" w:lineRule="exact"/>
        <w:rPr>
          <w:rFonts w:eastAsia="Aptos" w:cstheme="minorHAnsi"/>
          <w:lang w:val="en-US" w:eastAsia="nb-NO"/>
        </w:rPr>
      </w:pPr>
      <w:r w:rsidRPr="00816C4A">
        <w:rPr>
          <w:rFonts w:eastAsia="Aptos" w:cstheme="minorHAnsi"/>
          <w:lang w:val="en-US" w:eastAsia="nb-NO"/>
        </w:rPr>
        <w:t>The legal threshold for declaring a person incompetent to make decisions and thus carry out medical interventions without free and informed consent</w:t>
      </w:r>
      <w:r w:rsidR="001222DF" w:rsidRPr="00816C4A">
        <w:rPr>
          <w:rFonts w:eastAsia="Aptos" w:cstheme="minorHAnsi"/>
          <w:lang w:val="en-US" w:eastAsia="nb-NO"/>
        </w:rPr>
        <w:t>,</w:t>
      </w:r>
      <w:r w:rsidRPr="00816C4A">
        <w:rPr>
          <w:rFonts w:eastAsia="Aptos" w:cstheme="minorHAnsi"/>
          <w:lang w:val="en-US" w:eastAsia="nb-NO"/>
        </w:rPr>
        <w:t xml:space="preserve"> has been lowered from “obvious</w:t>
      </w:r>
      <w:r w:rsidR="001222DF" w:rsidRPr="00816C4A">
        <w:rPr>
          <w:rFonts w:eastAsia="Aptos" w:cstheme="minorHAnsi"/>
          <w:lang w:val="en-US" w:eastAsia="nb-NO"/>
        </w:rPr>
        <w:t xml:space="preserve">ly </w:t>
      </w:r>
      <w:r w:rsidRPr="00816C4A">
        <w:rPr>
          <w:rFonts w:eastAsia="Aptos" w:cstheme="minorHAnsi"/>
          <w:lang w:val="en-US" w:eastAsia="nb-NO"/>
        </w:rPr>
        <w:t>lack</w:t>
      </w:r>
      <w:r w:rsidR="001222DF" w:rsidRPr="00816C4A">
        <w:rPr>
          <w:rFonts w:eastAsia="Aptos" w:cstheme="minorHAnsi"/>
          <w:lang w:val="en-US" w:eastAsia="nb-NO"/>
        </w:rPr>
        <w:t>ing</w:t>
      </w:r>
      <w:r w:rsidRPr="00816C4A">
        <w:rPr>
          <w:rFonts w:eastAsia="Aptos" w:cstheme="minorHAnsi"/>
          <w:lang w:val="en-US" w:eastAsia="nb-NO"/>
        </w:rPr>
        <w:t xml:space="preserve"> decision-making capacity” to “</w:t>
      </w:r>
      <w:r w:rsidR="001222DF" w:rsidRPr="00816C4A">
        <w:rPr>
          <w:rFonts w:eastAsia="Aptos" w:cstheme="minorHAnsi"/>
          <w:lang w:val="en-US" w:eastAsia="nb-NO"/>
        </w:rPr>
        <w:t xml:space="preserve">most likely lacking decision-making capacity” (more than 50 % likely), lowering the bar for health professionals to restrict </w:t>
      </w:r>
      <w:proofErr w:type="gramStart"/>
      <w:r w:rsidR="001222DF" w:rsidRPr="00816C4A">
        <w:rPr>
          <w:rFonts w:eastAsia="Aptos" w:cstheme="minorHAnsi"/>
          <w:lang w:val="en-US" w:eastAsia="nb-NO"/>
        </w:rPr>
        <w:t>peoples</w:t>
      </w:r>
      <w:proofErr w:type="gramEnd"/>
      <w:r w:rsidR="001222DF" w:rsidRPr="00816C4A">
        <w:rPr>
          <w:rFonts w:eastAsia="Aptos" w:cstheme="minorHAnsi"/>
          <w:lang w:val="en-US" w:eastAsia="nb-NO"/>
        </w:rPr>
        <w:t xml:space="preserve"> legal capacity and expanding the avenue to coercion</w:t>
      </w:r>
      <w:r w:rsidRPr="00816C4A">
        <w:rPr>
          <w:rFonts w:eastAsia="Aptos" w:cstheme="minorHAnsi"/>
          <w:lang w:val="en-US" w:eastAsia="nb-NO"/>
        </w:rPr>
        <w:t>.</w:t>
      </w:r>
      <w:r w:rsidR="005B4A6E" w:rsidRPr="00816C4A">
        <w:rPr>
          <w:rStyle w:val="FootnoteReference"/>
          <w:rFonts w:eastAsia="Aptos" w:cstheme="minorHAnsi"/>
          <w:lang w:val="en-US" w:eastAsia="nb-NO"/>
        </w:rPr>
        <w:footnoteReference w:id="41"/>
      </w:r>
    </w:p>
    <w:p w14:paraId="66598B43" w14:textId="77777777" w:rsidR="004F7E07" w:rsidRDefault="004F7E07" w:rsidP="004B2417">
      <w:pPr>
        <w:autoSpaceDE w:val="0"/>
        <w:autoSpaceDN w:val="0"/>
        <w:adjustRightInd w:val="0"/>
        <w:spacing w:after="0" w:line="320" w:lineRule="exact"/>
        <w:rPr>
          <w:rFonts w:eastAsia="Aptos" w:cstheme="minorHAnsi"/>
          <w:b/>
          <w:bCs/>
          <w:color w:val="009999"/>
          <w:lang w:val="en-US" w:eastAsia="nb-NO"/>
        </w:rPr>
      </w:pPr>
    </w:p>
    <w:p w14:paraId="69CE30C8" w14:textId="77777777" w:rsidR="008B33ED" w:rsidRDefault="008B33ED" w:rsidP="004B2417">
      <w:pPr>
        <w:autoSpaceDE w:val="0"/>
        <w:autoSpaceDN w:val="0"/>
        <w:adjustRightInd w:val="0"/>
        <w:spacing w:after="0" w:line="320" w:lineRule="exact"/>
        <w:rPr>
          <w:rFonts w:eastAsia="Aptos" w:cstheme="minorHAnsi"/>
          <w:b/>
          <w:bCs/>
          <w:color w:val="009999"/>
          <w:lang w:val="en-US" w:eastAsia="nb-NO"/>
        </w:rPr>
      </w:pPr>
    </w:p>
    <w:p w14:paraId="74D129E7" w14:textId="77777777" w:rsidR="008B33ED" w:rsidRPr="00816C4A" w:rsidRDefault="008B33ED" w:rsidP="004B2417">
      <w:pPr>
        <w:autoSpaceDE w:val="0"/>
        <w:autoSpaceDN w:val="0"/>
        <w:adjustRightInd w:val="0"/>
        <w:spacing w:after="0" w:line="320" w:lineRule="exact"/>
        <w:rPr>
          <w:rFonts w:eastAsia="Aptos" w:cstheme="minorHAnsi"/>
          <w:b/>
          <w:bCs/>
          <w:color w:val="009999"/>
          <w:lang w:val="en-US" w:eastAsia="nb-NO"/>
        </w:rPr>
      </w:pPr>
    </w:p>
    <w:p w14:paraId="12AD3555" w14:textId="44D89A61" w:rsidR="00426F16" w:rsidRPr="00816C4A" w:rsidRDefault="00426F16">
      <w:pPr>
        <w:pStyle w:val="ListParagraph"/>
        <w:numPr>
          <w:ilvl w:val="0"/>
          <w:numId w:val="7"/>
        </w:numPr>
        <w:autoSpaceDE w:val="0"/>
        <w:autoSpaceDN w:val="0"/>
        <w:adjustRightInd w:val="0"/>
        <w:spacing w:after="0" w:line="320" w:lineRule="exact"/>
        <w:rPr>
          <w:rFonts w:eastAsia="Calibri" w:cstheme="minorHAnsi"/>
          <w:b/>
          <w:bCs/>
          <w:color w:val="009999"/>
          <w:sz w:val="24"/>
          <w:szCs w:val="24"/>
          <w:lang w:val="en-US"/>
        </w:rPr>
      </w:pPr>
      <w:r w:rsidRPr="00816C4A">
        <w:rPr>
          <w:rFonts w:eastAsia="Calibri" w:cstheme="minorHAnsi"/>
          <w:b/>
          <w:bCs/>
          <w:color w:val="009999"/>
          <w:sz w:val="24"/>
          <w:szCs w:val="24"/>
          <w:lang w:val="en-US"/>
        </w:rPr>
        <w:lastRenderedPageBreak/>
        <w:t>Changing the legal definition of coercion</w:t>
      </w:r>
    </w:p>
    <w:p w14:paraId="4ED320FA" w14:textId="77777777" w:rsidR="00DF5395" w:rsidRPr="00816C4A" w:rsidRDefault="00DF5395" w:rsidP="004B2417">
      <w:pPr>
        <w:spacing w:after="0" w:line="320" w:lineRule="exact"/>
        <w:rPr>
          <w:rFonts w:eastAsia="Times New Roman" w:cstheme="minorHAnsi"/>
          <w:sz w:val="24"/>
          <w:szCs w:val="24"/>
          <w:lang w:val="en-US" w:eastAsia="nb-NO"/>
        </w:rPr>
      </w:pPr>
    </w:p>
    <w:p w14:paraId="6C3B2F4D" w14:textId="75FB3927" w:rsidR="00CC58F1" w:rsidRPr="00816C4A" w:rsidRDefault="00E52E01" w:rsidP="004B2417">
      <w:pPr>
        <w:spacing w:after="0" w:line="320" w:lineRule="exact"/>
        <w:rPr>
          <w:rFonts w:eastAsia="Times New Roman" w:cstheme="minorHAnsi"/>
          <w:lang w:val="en-US" w:eastAsia="nb-NO"/>
        </w:rPr>
      </w:pPr>
      <w:r w:rsidRPr="00816C4A">
        <w:rPr>
          <w:rFonts w:eastAsia="Times New Roman" w:cstheme="minorHAnsi"/>
          <w:lang w:val="en-US" w:eastAsia="nb-NO"/>
        </w:rPr>
        <w:t xml:space="preserve">The legal definition of coercion in the Mental Health Act has been changed from </w:t>
      </w:r>
      <w:r w:rsidR="00CC58F1" w:rsidRPr="00816C4A">
        <w:rPr>
          <w:rFonts w:eastAsia="Times New Roman" w:cstheme="minorHAnsi"/>
          <w:lang w:val="en-US" w:eastAsia="nb-NO"/>
        </w:rPr>
        <w:t>“</w:t>
      </w:r>
      <w:r w:rsidR="00365BD7" w:rsidRPr="00816C4A">
        <w:rPr>
          <w:rFonts w:eastAsia="Times New Roman" w:cstheme="minorHAnsi"/>
          <w:lang w:val="en-US" w:eastAsia="nb-NO"/>
        </w:rPr>
        <w:t xml:space="preserve">treatment </w:t>
      </w:r>
      <w:r w:rsidR="008466BE" w:rsidRPr="00816C4A">
        <w:rPr>
          <w:rFonts w:eastAsia="Times New Roman" w:cstheme="minorHAnsi"/>
          <w:lang w:val="en-US" w:eastAsia="nb-NO"/>
        </w:rPr>
        <w:t>without consent</w:t>
      </w:r>
      <w:r w:rsidR="00716025" w:rsidRPr="00816C4A">
        <w:rPr>
          <w:rFonts w:eastAsia="Times New Roman" w:cstheme="minorHAnsi"/>
          <w:lang w:val="en-US" w:eastAsia="nb-NO"/>
        </w:rPr>
        <w:t>”</w:t>
      </w:r>
      <w:r w:rsidR="008466BE" w:rsidRPr="00816C4A">
        <w:rPr>
          <w:rFonts w:eastAsia="Times New Roman" w:cstheme="minorHAnsi"/>
          <w:lang w:val="en-US" w:eastAsia="nb-NO"/>
        </w:rPr>
        <w:t xml:space="preserve"> to </w:t>
      </w:r>
      <w:r w:rsidR="00CC58F1" w:rsidRPr="00816C4A">
        <w:rPr>
          <w:rFonts w:eastAsia="Times New Roman" w:cstheme="minorHAnsi"/>
          <w:lang w:val="en-US" w:eastAsia="nb-NO"/>
        </w:rPr>
        <w:t>“</w:t>
      </w:r>
      <w:r w:rsidR="008466BE" w:rsidRPr="00816C4A">
        <w:rPr>
          <w:rFonts w:eastAsia="Times New Roman" w:cstheme="minorHAnsi"/>
          <w:lang w:val="en-US" w:eastAsia="nb-NO"/>
        </w:rPr>
        <w:t>treatment based on the criteria in</w:t>
      </w:r>
      <w:r w:rsidR="00716025" w:rsidRPr="00816C4A">
        <w:rPr>
          <w:rFonts w:eastAsia="Times New Roman" w:cstheme="minorHAnsi"/>
          <w:lang w:val="en-US" w:eastAsia="nb-NO"/>
        </w:rPr>
        <w:t xml:space="preserve"> § 3-3 of</w:t>
      </w:r>
      <w:r w:rsidR="008466BE" w:rsidRPr="00816C4A">
        <w:rPr>
          <w:rFonts w:eastAsia="Times New Roman" w:cstheme="minorHAnsi"/>
          <w:lang w:val="en-US" w:eastAsia="nb-NO"/>
        </w:rPr>
        <w:t xml:space="preserve"> the Mental Health Act</w:t>
      </w:r>
      <w:r w:rsidR="00716025" w:rsidRPr="00816C4A">
        <w:rPr>
          <w:rFonts w:eastAsia="Times New Roman" w:cstheme="minorHAnsi"/>
          <w:lang w:val="en-US" w:eastAsia="nb-NO"/>
        </w:rPr>
        <w:t>”</w:t>
      </w:r>
      <w:r w:rsidR="000E253C" w:rsidRPr="00816C4A">
        <w:rPr>
          <w:rFonts w:eastAsia="Times New Roman" w:cstheme="minorHAnsi"/>
          <w:lang w:val="en-US" w:eastAsia="nb-NO"/>
        </w:rPr>
        <w:t xml:space="preserve"> (which is </w:t>
      </w:r>
      <w:r w:rsidR="008F34A9" w:rsidRPr="00816C4A">
        <w:rPr>
          <w:rFonts w:eastAsia="Times New Roman" w:cstheme="minorHAnsi"/>
          <w:lang w:val="en-US" w:eastAsia="nb-NO"/>
        </w:rPr>
        <w:t>invoked</w:t>
      </w:r>
      <w:r w:rsidR="000E253C" w:rsidRPr="00816C4A">
        <w:rPr>
          <w:rFonts w:eastAsia="Times New Roman" w:cstheme="minorHAnsi"/>
          <w:lang w:val="en-US" w:eastAsia="nb-NO"/>
        </w:rPr>
        <w:t xml:space="preserve"> when the person is perceived to “resist” the treatment</w:t>
      </w:r>
      <w:r w:rsidR="00247858" w:rsidRPr="00816C4A">
        <w:rPr>
          <w:rFonts w:eastAsia="Times New Roman" w:cstheme="minorHAnsi"/>
          <w:lang w:val="en-US" w:eastAsia="nb-NO"/>
        </w:rPr>
        <w:t>, see below for a further description of the Mental Health</w:t>
      </w:r>
      <w:r w:rsidR="008F34A9" w:rsidRPr="00816C4A">
        <w:rPr>
          <w:rFonts w:eastAsia="Times New Roman" w:cstheme="minorHAnsi"/>
          <w:lang w:val="en-US" w:eastAsia="nb-NO"/>
        </w:rPr>
        <w:t xml:space="preserve"> </w:t>
      </w:r>
      <w:r w:rsidR="00247858" w:rsidRPr="00816C4A">
        <w:rPr>
          <w:rFonts w:eastAsia="Times New Roman" w:cstheme="minorHAnsi"/>
          <w:lang w:val="en-US" w:eastAsia="nb-NO"/>
        </w:rPr>
        <w:t>Act).</w:t>
      </w:r>
      <w:r w:rsidR="008466BE" w:rsidRPr="00816C4A">
        <w:rPr>
          <w:rFonts w:eastAsia="Times New Roman" w:cstheme="minorHAnsi"/>
          <w:lang w:val="en-US" w:eastAsia="nb-NO"/>
        </w:rPr>
        <w:t xml:space="preserve"> </w:t>
      </w:r>
      <w:r w:rsidR="00C60205" w:rsidRPr="00816C4A">
        <w:rPr>
          <w:rFonts w:eastAsia="Times New Roman" w:cstheme="minorHAnsi"/>
          <w:lang w:val="en-US" w:eastAsia="nb-NO"/>
        </w:rPr>
        <w:t>A</w:t>
      </w:r>
      <w:r w:rsidR="008466BE" w:rsidRPr="00816C4A">
        <w:rPr>
          <w:rFonts w:eastAsia="Times New Roman" w:cstheme="minorHAnsi"/>
          <w:lang w:val="en-US" w:eastAsia="nb-NO"/>
        </w:rPr>
        <w:t xml:space="preserve">cts that was </w:t>
      </w:r>
      <w:r w:rsidR="00C22D02" w:rsidRPr="00816C4A">
        <w:rPr>
          <w:rFonts w:eastAsia="Times New Roman" w:cstheme="minorHAnsi"/>
          <w:lang w:val="en-US" w:eastAsia="nb-NO"/>
        </w:rPr>
        <w:t>p</w:t>
      </w:r>
      <w:r w:rsidR="003D7AEA" w:rsidRPr="00816C4A">
        <w:rPr>
          <w:rFonts w:eastAsia="Times New Roman" w:cstheme="minorHAnsi"/>
          <w:lang w:val="en-US" w:eastAsia="nb-NO"/>
        </w:rPr>
        <w:t xml:space="preserve">reviously </w:t>
      </w:r>
      <w:r w:rsidR="008466BE" w:rsidRPr="00816C4A">
        <w:rPr>
          <w:rFonts w:eastAsia="Times New Roman" w:cstheme="minorHAnsi"/>
          <w:lang w:val="en-US" w:eastAsia="nb-NO"/>
        </w:rPr>
        <w:t>defined as coercion</w:t>
      </w:r>
      <w:r w:rsidR="00934C4D">
        <w:rPr>
          <w:rFonts w:eastAsia="Times New Roman" w:cstheme="minorHAnsi"/>
          <w:lang w:val="en-US" w:eastAsia="nb-NO"/>
        </w:rPr>
        <w:t>,</w:t>
      </w:r>
      <w:r w:rsidR="008466BE" w:rsidRPr="00816C4A">
        <w:rPr>
          <w:rFonts w:eastAsia="Times New Roman" w:cstheme="minorHAnsi"/>
          <w:lang w:val="en-US" w:eastAsia="nb-NO"/>
        </w:rPr>
        <w:t xml:space="preserve"> </w:t>
      </w:r>
      <w:r w:rsidR="009607AF" w:rsidRPr="00816C4A">
        <w:rPr>
          <w:rFonts w:eastAsia="Times New Roman" w:cstheme="minorHAnsi"/>
          <w:lang w:val="en-US" w:eastAsia="nb-NO"/>
        </w:rPr>
        <w:t xml:space="preserve">will </w:t>
      </w:r>
      <w:r w:rsidR="00C60205" w:rsidRPr="00816C4A">
        <w:rPr>
          <w:rFonts w:eastAsia="Times New Roman" w:cstheme="minorHAnsi"/>
          <w:lang w:val="en-US" w:eastAsia="nb-NO"/>
        </w:rPr>
        <w:t xml:space="preserve">with the new amendments </w:t>
      </w:r>
      <w:r w:rsidR="008466BE" w:rsidRPr="00816C4A">
        <w:rPr>
          <w:rFonts w:eastAsia="Times New Roman" w:cstheme="minorHAnsi"/>
          <w:lang w:val="en-US" w:eastAsia="nb-NO"/>
        </w:rPr>
        <w:t>fall</w:t>
      </w:r>
      <w:r w:rsidR="009607AF" w:rsidRPr="00816C4A">
        <w:rPr>
          <w:rFonts w:eastAsia="Times New Roman" w:cstheme="minorHAnsi"/>
          <w:lang w:val="en-US" w:eastAsia="nb-NO"/>
        </w:rPr>
        <w:t xml:space="preserve"> </w:t>
      </w:r>
      <w:r w:rsidR="008466BE" w:rsidRPr="00816C4A">
        <w:rPr>
          <w:rFonts w:eastAsia="Times New Roman" w:cstheme="minorHAnsi"/>
          <w:lang w:val="en-US" w:eastAsia="nb-NO"/>
        </w:rPr>
        <w:t>outside the scope of the legal definition</w:t>
      </w:r>
      <w:r w:rsidR="00FA2794" w:rsidRPr="00816C4A">
        <w:rPr>
          <w:rFonts w:eastAsia="Times New Roman" w:cstheme="minorHAnsi"/>
          <w:lang w:val="en-US" w:eastAsia="nb-NO"/>
        </w:rPr>
        <w:t xml:space="preserve">, including </w:t>
      </w:r>
      <w:r w:rsidR="00AB6AA2" w:rsidRPr="00816C4A">
        <w:rPr>
          <w:rFonts w:eastAsia="Times New Roman" w:cstheme="minorHAnsi"/>
          <w:lang w:val="en-US" w:eastAsia="nb-NO"/>
        </w:rPr>
        <w:t xml:space="preserve">certain </w:t>
      </w:r>
      <w:r w:rsidR="00FA2794" w:rsidRPr="00816C4A">
        <w:rPr>
          <w:rFonts w:eastAsia="Times New Roman" w:cstheme="minorHAnsi"/>
          <w:lang w:val="en-US" w:eastAsia="nb-NO"/>
        </w:rPr>
        <w:t>nonconsensual interventions</w:t>
      </w:r>
      <w:r w:rsidR="00CC58F1" w:rsidRPr="00816C4A">
        <w:rPr>
          <w:rFonts w:eastAsia="Times New Roman" w:cstheme="minorHAnsi"/>
          <w:lang w:val="en-US" w:eastAsia="nb-NO"/>
        </w:rPr>
        <w:t>. For example,</w:t>
      </w:r>
      <w:r w:rsidR="00FA2794" w:rsidRPr="00816C4A">
        <w:rPr>
          <w:rFonts w:eastAsia="Times New Roman" w:cstheme="minorHAnsi"/>
          <w:lang w:val="en-US" w:eastAsia="nb-NO"/>
        </w:rPr>
        <w:t xml:space="preserve"> when a person is declared to “lack decision-making capacity” and </w:t>
      </w:r>
      <w:r w:rsidR="00CC58F1" w:rsidRPr="00816C4A">
        <w:rPr>
          <w:rFonts w:eastAsia="Times New Roman" w:cstheme="minorHAnsi"/>
          <w:lang w:val="en-US" w:eastAsia="nb-NO"/>
        </w:rPr>
        <w:t>purportedly does</w:t>
      </w:r>
      <w:r w:rsidR="00FA2794" w:rsidRPr="00816C4A">
        <w:rPr>
          <w:rFonts w:eastAsia="Times New Roman" w:cstheme="minorHAnsi"/>
          <w:lang w:val="en-US" w:eastAsia="nb-NO"/>
        </w:rPr>
        <w:t xml:space="preserve"> not resist</w:t>
      </w:r>
      <w:r w:rsidR="00CC58F1" w:rsidRPr="00816C4A">
        <w:rPr>
          <w:rFonts w:eastAsia="Times New Roman" w:cstheme="minorHAnsi"/>
          <w:lang w:val="en-US" w:eastAsia="nb-NO"/>
        </w:rPr>
        <w:t xml:space="preserve">, </w:t>
      </w:r>
      <w:r w:rsidR="004E0DC0" w:rsidRPr="00816C4A">
        <w:rPr>
          <w:rFonts w:eastAsia="Times New Roman" w:cstheme="minorHAnsi"/>
          <w:lang w:val="en-US" w:eastAsia="nb-NO"/>
        </w:rPr>
        <w:t>treatments</w:t>
      </w:r>
      <w:r w:rsidR="008F6AAE" w:rsidRPr="00816C4A">
        <w:rPr>
          <w:rStyle w:val="FootnoteReference"/>
          <w:rFonts w:eastAsia="Times New Roman" w:cstheme="minorHAnsi"/>
          <w:lang w:val="en-US" w:eastAsia="nb-NO"/>
        </w:rPr>
        <w:footnoteReference w:id="42"/>
      </w:r>
      <w:r w:rsidR="00665BAD" w:rsidRPr="00816C4A">
        <w:rPr>
          <w:rFonts w:eastAsia="Times New Roman" w:cstheme="minorHAnsi"/>
          <w:lang w:val="en-US" w:eastAsia="nb-NO"/>
        </w:rPr>
        <w:t xml:space="preserve"> </w:t>
      </w:r>
      <w:r w:rsidR="00DD712E" w:rsidRPr="00816C4A">
        <w:rPr>
          <w:rFonts w:eastAsia="Times New Roman" w:cstheme="minorHAnsi"/>
          <w:lang w:val="en-US" w:eastAsia="nb-NO"/>
        </w:rPr>
        <w:t xml:space="preserve">can </w:t>
      </w:r>
      <w:r w:rsidR="00220921" w:rsidRPr="00816C4A">
        <w:rPr>
          <w:rFonts w:eastAsia="Times New Roman" w:cstheme="minorHAnsi"/>
          <w:lang w:val="en-US" w:eastAsia="nb-NO"/>
        </w:rPr>
        <w:t xml:space="preserve">be </w:t>
      </w:r>
      <w:r w:rsidR="00CC58F1" w:rsidRPr="00816C4A">
        <w:rPr>
          <w:rFonts w:eastAsia="Times New Roman" w:cstheme="minorHAnsi"/>
          <w:lang w:val="en-US" w:eastAsia="nb-NO"/>
        </w:rPr>
        <w:t>carried out without a formal decision on coercion and without being classifie</w:t>
      </w:r>
      <w:r w:rsidR="00DD712E" w:rsidRPr="00816C4A">
        <w:rPr>
          <w:rFonts w:eastAsia="Times New Roman" w:cstheme="minorHAnsi"/>
          <w:lang w:val="en-US" w:eastAsia="nb-NO"/>
        </w:rPr>
        <w:t>d</w:t>
      </w:r>
      <w:r w:rsidR="00CC58F1" w:rsidRPr="00816C4A">
        <w:rPr>
          <w:rFonts w:eastAsia="Times New Roman" w:cstheme="minorHAnsi"/>
          <w:lang w:val="en-US" w:eastAsia="nb-NO"/>
        </w:rPr>
        <w:t xml:space="preserve"> as coercion by Norwegian law</w:t>
      </w:r>
      <w:r w:rsidR="008466BE" w:rsidRPr="00816C4A">
        <w:rPr>
          <w:rFonts w:eastAsia="Times New Roman" w:cstheme="minorHAnsi"/>
          <w:lang w:val="en-US" w:eastAsia="nb-NO"/>
        </w:rPr>
        <w:t>.</w:t>
      </w:r>
      <w:r w:rsidR="00A74663" w:rsidRPr="00816C4A">
        <w:rPr>
          <w:rFonts w:eastAsia="Times New Roman" w:cstheme="minorHAnsi"/>
          <w:lang w:val="en-US" w:eastAsia="nb-NO"/>
        </w:rPr>
        <w:t xml:space="preserve"> </w:t>
      </w:r>
    </w:p>
    <w:p w14:paraId="54BB980F" w14:textId="258D1DAB" w:rsidR="00CC58F1" w:rsidRPr="00816C4A" w:rsidRDefault="00891BD0" w:rsidP="004B2417">
      <w:pPr>
        <w:spacing w:after="0" w:line="320" w:lineRule="exact"/>
        <w:rPr>
          <w:rFonts w:eastAsia="Times New Roman" w:cstheme="minorHAnsi"/>
          <w:color w:val="000000"/>
          <w:lang w:val="en-US" w:eastAsia="nb-NO"/>
        </w:rPr>
      </w:pPr>
      <w:r w:rsidRPr="00816C4A">
        <w:rPr>
          <w:rFonts w:eastAsia="Times New Roman" w:cstheme="minorHAnsi"/>
          <w:color w:val="000000"/>
          <w:lang w:val="en-US" w:eastAsia="nb-NO"/>
        </w:rPr>
        <w:t>  </w:t>
      </w:r>
    </w:p>
    <w:p w14:paraId="2E4D3A7C" w14:textId="3072E27D" w:rsidR="002A58FB" w:rsidRPr="00816C4A" w:rsidRDefault="00CC58F1" w:rsidP="004B2417">
      <w:pPr>
        <w:spacing w:after="0" w:line="320" w:lineRule="exact"/>
        <w:rPr>
          <w:rFonts w:eastAsia="Times New Roman" w:cstheme="minorHAnsi"/>
          <w:lang w:val="en-US" w:eastAsia="nb-NO"/>
        </w:rPr>
      </w:pPr>
      <w:r w:rsidRPr="00816C4A">
        <w:rPr>
          <w:rFonts w:eastAsia="Times New Roman" w:cstheme="minorHAnsi"/>
          <w:lang w:val="en-US" w:eastAsia="nb-NO"/>
        </w:rPr>
        <w:t xml:space="preserve">As such, </w:t>
      </w:r>
      <w:r w:rsidR="00A74663" w:rsidRPr="00816C4A">
        <w:rPr>
          <w:rFonts w:eastAsia="Times New Roman" w:cstheme="minorHAnsi"/>
          <w:lang w:val="en-US" w:eastAsia="nb-NO"/>
        </w:rPr>
        <w:t xml:space="preserve">statistics on </w:t>
      </w:r>
      <w:r w:rsidR="00DF121C" w:rsidRPr="00816C4A">
        <w:rPr>
          <w:rFonts w:eastAsia="Times New Roman" w:cstheme="minorHAnsi"/>
          <w:lang w:val="en-US" w:eastAsia="nb-NO"/>
        </w:rPr>
        <w:t xml:space="preserve">formal decisions on </w:t>
      </w:r>
      <w:r w:rsidR="00A74663" w:rsidRPr="00816C4A">
        <w:rPr>
          <w:rFonts w:eastAsia="Times New Roman" w:cstheme="minorHAnsi"/>
          <w:lang w:val="en-US" w:eastAsia="nb-NO"/>
        </w:rPr>
        <w:t>psychiatric coercion</w:t>
      </w:r>
      <w:r w:rsidR="00DF121C" w:rsidRPr="00816C4A">
        <w:rPr>
          <w:rFonts w:eastAsia="Times New Roman" w:cstheme="minorHAnsi"/>
          <w:lang w:val="en-US" w:eastAsia="nb-NO"/>
        </w:rPr>
        <w:t xml:space="preserve"> could improve with lower numbers</w:t>
      </w:r>
      <w:r w:rsidRPr="00816C4A">
        <w:rPr>
          <w:rFonts w:eastAsia="Times New Roman" w:cstheme="minorHAnsi"/>
          <w:lang w:val="en-US" w:eastAsia="nb-NO"/>
        </w:rPr>
        <w:t>,</w:t>
      </w:r>
      <w:r w:rsidR="00A74663" w:rsidRPr="00816C4A">
        <w:rPr>
          <w:rFonts w:eastAsia="Times New Roman" w:cstheme="minorHAnsi"/>
          <w:lang w:val="en-US" w:eastAsia="nb-NO"/>
        </w:rPr>
        <w:t xml:space="preserve"> without it reflecting an actual </w:t>
      </w:r>
      <w:r w:rsidRPr="00816C4A">
        <w:rPr>
          <w:rFonts w:eastAsia="Times New Roman" w:cstheme="minorHAnsi"/>
          <w:lang w:val="en-US" w:eastAsia="nb-NO"/>
        </w:rPr>
        <w:t>decrease</w:t>
      </w:r>
      <w:r w:rsidR="00E26226" w:rsidRPr="00816C4A">
        <w:rPr>
          <w:rFonts w:eastAsia="Times New Roman" w:cstheme="minorHAnsi"/>
          <w:lang w:val="en-US" w:eastAsia="nb-NO"/>
        </w:rPr>
        <w:t xml:space="preserve"> in </w:t>
      </w:r>
      <w:r w:rsidRPr="00816C4A">
        <w:rPr>
          <w:rFonts w:eastAsia="Times New Roman" w:cstheme="minorHAnsi"/>
          <w:lang w:val="en-US" w:eastAsia="nb-NO"/>
        </w:rPr>
        <w:t xml:space="preserve">the use of nonconsensual interventions. </w:t>
      </w:r>
      <w:r w:rsidR="00A42833">
        <w:rPr>
          <w:rFonts w:eastAsia="Times New Roman" w:cstheme="minorHAnsi"/>
          <w:lang w:val="en-US" w:eastAsia="nb-NO"/>
        </w:rPr>
        <w:t>It</w:t>
      </w:r>
      <w:r w:rsidR="00C95FAF" w:rsidRPr="00816C4A">
        <w:rPr>
          <w:rFonts w:eastAsia="Times New Roman" w:cstheme="minorHAnsi"/>
          <w:lang w:val="en-US" w:eastAsia="nb-NO"/>
        </w:rPr>
        <w:t xml:space="preserve"> </w:t>
      </w:r>
      <w:r w:rsidRPr="00816C4A">
        <w:rPr>
          <w:rFonts w:eastAsia="Times New Roman" w:cstheme="minorHAnsi"/>
          <w:lang w:val="en-US" w:eastAsia="nb-NO"/>
        </w:rPr>
        <w:t xml:space="preserve">could even </w:t>
      </w:r>
      <w:r w:rsidR="009E134D" w:rsidRPr="00816C4A">
        <w:rPr>
          <w:rFonts w:eastAsia="Times New Roman" w:cstheme="minorHAnsi"/>
          <w:lang w:val="en-US" w:eastAsia="nb-NO"/>
        </w:rPr>
        <w:t>lead to</w:t>
      </w:r>
      <w:r w:rsidR="00C95FAF" w:rsidRPr="00816C4A">
        <w:rPr>
          <w:rFonts w:eastAsia="Times New Roman" w:cstheme="minorHAnsi"/>
          <w:lang w:val="en-US" w:eastAsia="nb-NO"/>
        </w:rPr>
        <w:t xml:space="preserve"> </w:t>
      </w:r>
      <w:r w:rsidR="009E134D" w:rsidRPr="00816C4A">
        <w:rPr>
          <w:rFonts w:eastAsia="Times New Roman" w:cstheme="minorHAnsi"/>
          <w:lang w:val="en-US" w:eastAsia="nb-NO"/>
        </w:rPr>
        <w:t>masking</w:t>
      </w:r>
      <w:r w:rsidRPr="00816C4A">
        <w:rPr>
          <w:rFonts w:eastAsia="Times New Roman" w:cstheme="minorHAnsi"/>
          <w:lang w:val="en-US" w:eastAsia="nb-NO"/>
        </w:rPr>
        <w:t xml:space="preserve"> </w:t>
      </w:r>
      <w:r w:rsidR="00C95FAF" w:rsidRPr="00816C4A">
        <w:rPr>
          <w:rFonts w:eastAsia="Times New Roman" w:cstheme="minorHAnsi"/>
          <w:lang w:val="en-US" w:eastAsia="nb-NO"/>
        </w:rPr>
        <w:t xml:space="preserve">of </w:t>
      </w:r>
      <w:r w:rsidRPr="00816C4A">
        <w:rPr>
          <w:rFonts w:eastAsia="Times New Roman" w:cstheme="minorHAnsi"/>
          <w:lang w:val="en-US" w:eastAsia="nb-NO"/>
        </w:rPr>
        <w:t xml:space="preserve">an actual increase </w:t>
      </w:r>
      <w:r w:rsidR="00FE36C3" w:rsidRPr="00816C4A">
        <w:rPr>
          <w:rFonts w:eastAsia="Times New Roman" w:cstheme="minorHAnsi"/>
          <w:lang w:val="en-US" w:eastAsia="nb-NO"/>
        </w:rPr>
        <w:t>of</w:t>
      </w:r>
      <w:r w:rsidR="003E4007" w:rsidRPr="00816C4A">
        <w:rPr>
          <w:rFonts w:eastAsia="Times New Roman" w:cstheme="minorHAnsi"/>
          <w:lang w:val="en-US" w:eastAsia="nb-NO"/>
        </w:rPr>
        <w:t xml:space="preserve"> </w:t>
      </w:r>
      <w:r w:rsidR="00394C6B" w:rsidRPr="00816C4A">
        <w:rPr>
          <w:rFonts w:eastAsia="Times New Roman" w:cstheme="minorHAnsi"/>
          <w:lang w:val="en-US" w:eastAsia="nb-NO"/>
        </w:rPr>
        <w:t xml:space="preserve">such </w:t>
      </w:r>
      <w:r w:rsidR="003E4007" w:rsidRPr="00816C4A">
        <w:rPr>
          <w:rFonts w:eastAsia="Times New Roman" w:cstheme="minorHAnsi"/>
          <w:lang w:val="en-US" w:eastAsia="nb-NO"/>
        </w:rPr>
        <w:t>cases</w:t>
      </w:r>
      <w:r w:rsidRPr="00816C4A">
        <w:rPr>
          <w:rFonts w:eastAsia="Times New Roman" w:cstheme="minorHAnsi"/>
          <w:lang w:val="en-US" w:eastAsia="nb-NO"/>
        </w:rPr>
        <w:t>.</w:t>
      </w:r>
      <w:r w:rsidR="00A415CF" w:rsidRPr="00816C4A">
        <w:rPr>
          <w:rFonts w:eastAsia="Times New Roman" w:cstheme="minorHAnsi"/>
          <w:lang w:val="en-US" w:eastAsia="nb-NO"/>
        </w:rPr>
        <w:t xml:space="preserve"> It is the </w:t>
      </w:r>
      <w:r w:rsidRPr="00816C4A">
        <w:rPr>
          <w:rFonts w:eastAsia="Times New Roman" w:cstheme="minorHAnsi"/>
          <w:lang w:val="en-US" w:eastAsia="nb-NO"/>
        </w:rPr>
        <w:t>de facto</w:t>
      </w:r>
      <w:r w:rsidR="00A415CF" w:rsidRPr="00816C4A">
        <w:rPr>
          <w:rFonts w:eastAsia="Times New Roman" w:cstheme="minorHAnsi"/>
          <w:lang w:val="en-US" w:eastAsia="nb-NO"/>
        </w:rPr>
        <w:t xml:space="preserve"> situation of the person, and not the formal </w:t>
      </w:r>
      <w:r w:rsidRPr="00816C4A">
        <w:rPr>
          <w:rFonts w:eastAsia="Times New Roman" w:cstheme="minorHAnsi"/>
          <w:lang w:val="en-US" w:eastAsia="nb-NO"/>
        </w:rPr>
        <w:t>and de jure status</w:t>
      </w:r>
      <w:r w:rsidR="00A415CF" w:rsidRPr="00816C4A">
        <w:rPr>
          <w:rFonts w:eastAsia="Times New Roman" w:cstheme="minorHAnsi"/>
          <w:lang w:val="en-US" w:eastAsia="nb-NO"/>
        </w:rPr>
        <w:t>, that is relevant</w:t>
      </w:r>
      <w:r w:rsidRPr="00816C4A">
        <w:rPr>
          <w:rFonts w:eastAsia="Times New Roman" w:cstheme="minorHAnsi"/>
          <w:lang w:val="en-US" w:eastAsia="nb-NO"/>
        </w:rPr>
        <w:t xml:space="preserve"> for determining human rights violations, including ill-treatment, based on lack of free and informed consent.</w:t>
      </w:r>
      <w:r w:rsidR="00DA560F" w:rsidRPr="00816C4A">
        <w:rPr>
          <w:rFonts w:eastAsia="Times New Roman" w:cstheme="minorHAnsi"/>
          <w:color w:val="009999"/>
          <w:lang w:val="en-US" w:eastAsia="nb-NO"/>
        </w:rPr>
        <w:t xml:space="preserve"> </w:t>
      </w:r>
      <w:r w:rsidR="00DA560F" w:rsidRPr="00816C4A">
        <w:rPr>
          <w:rFonts w:eastAsia="Times New Roman" w:cstheme="minorHAnsi"/>
          <w:lang w:val="en-US" w:eastAsia="nb-NO"/>
        </w:rPr>
        <w:t>All treatment that is not based on the free and informed consent of the person concerned should fall under the scope of coercion.</w:t>
      </w:r>
      <w:r w:rsidR="007E0F75" w:rsidRPr="00816C4A">
        <w:rPr>
          <w:rFonts w:eastAsia="Times New Roman" w:cstheme="minorHAnsi"/>
          <w:lang w:val="en-US" w:eastAsia="nb-NO"/>
        </w:rPr>
        <w:t xml:space="preserve"> </w:t>
      </w:r>
    </w:p>
    <w:p w14:paraId="3DFBF3E1" w14:textId="77777777" w:rsidR="00822142" w:rsidRPr="00816C4A" w:rsidRDefault="00822142" w:rsidP="004B2417">
      <w:pPr>
        <w:spacing w:after="0" w:line="320" w:lineRule="exact"/>
        <w:rPr>
          <w:rFonts w:eastAsia="Times New Roman" w:cstheme="minorHAnsi"/>
          <w:lang w:val="en-US" w:eastAsia="nb-NO"/>
        </w:rPr>
      </w:pPr>
    </w:p>
    <w:p w14:paraId="7739CEC6" w14:textId="16616BB0" w:rsidR="008F64DB" w:rsidRPr="00816C4A" w:rsidRDefault="00CC58F1" w:rsidP="004B2417">
      <w:pPr>
        <w:spacing w:after="0" w:line="320" w:lineRule="exact"/>
        <w:rPr>
          <w:rFonts w:eastAsia="Times New Roman" w:cstheme="minorHAnsi"/>
          <w:lang w:val="en-US" w:eastAsia="nb-NO"/>
        </w:rPr>
      </w:pPr>
      <w:r w:rsidRPr="00816C4A">
        <w:rPr>
          <w:rFonts w:eastAsia="Times New Roman" w:cstheme="minorHAnsi"/>
          <w:lang w:val="en-US" w:eastAsia="nb-NO"/>
        </w:rPr>
        <w:t>Furthermore, a</w:t>
      </w:r>
      <w:r w:rsidR="00733CF1" w:rsidRPr="00816C4A">
        <w:rPr>
          <w:rFonts w:eastAsia="Times New Roman" w:cstheme="minorHAnsi"/>
          <w:lang w:val="en-US" w:eastAsia="nb-NO"/>
        </w:rPr>
        <w:t xml:space="preserve"> development that is basing the definition of coercion on a requirement of active resistance by the person, instead of lack of consent, is a regressive step and contrary to developments </w:t>
      </w:r>
      <w:r w:rsidR="00CC6579" w:rsidRPr="00816C4A">
        <w:rPr>
          <w:rFonts w:eastAsia="Times New Roman" w:cstheme="minorHAnsi"/>
          <w:lang w:val="en-US" w:eastAsia="nb-NO"/>
        </w:rPr>
        <w:t>i</w:t>
      </w:r>
      <w:r w:rsidR="00733CF1" w:rsidRPr="00816C4A">
        <w:rPr>
          <w:rFonts w:eastAsia="Times New Roman" w:cstheme="minorHAnsi"/>
          <w:lang w:val="en-US" w:eastAsia="nb-NO"/>
        </w:rPr>
        <w:t xml:space="preserve">n other areas </w:t>
      </w:r>
      <w:r w:rsidR="003F42A1" w:rsidRPr="00816C4A">
        <w:rPr>
          <w:rFonts w:eastAsia="Times New Roman" w:cstheme="minorHAnsi"/>
          <w:lang w:val="en-US" w:eastAsia="nb-NO"/>
        </w:rPr>
        <w:t>of law protecting</w:t>
      </w:r>
      <w:r w:rsidR="00733CF1" w:rsidRPr="00816C4A">
        <w:rPr>
          <w:rFonts w:eastAsia="Times New Roman" w:cstheme="minorHAnsi"/>
          <w:lang w:val="en-US" w:eastAsia="nb-NO"/>
        </w:rPr>
        <w:t xml:space="preserve"> bodily integrity. </w:t>
      </w:r>
      <w:r w:rsidR="00822142" w:rsidRPr="00816C4A">
        <w:rPr>
          <w:rFonts w:eastAsia="Times New Roman" w:cstheme="minorHAnsi"/>
          <w:lang w:val="en-US" w:eastAsia="nb-NO"/>
        </w:rPr>
        <w:t xml:space="preserve">While </w:t>
      </w:r>
      <w:r w:rsidR="00CC6579" w:rsidRPr="00816C4A">
        <w:rPr>
          <w:rFonts w:eastAsia="Times New Roman" w:cstheme="minorHAnsi"/>
          <w:lang w:val="en-US" w:eastAsia="nb-NO"/>
        </w:rPr>
        <w:t xml:space="preserve">victims of </w:t>
      </w:r>
      <w:r w:rsidR="00987C41" w:rsidRPr="00816C4A">
        <w:rPr>
          <w:rFonts w:eastAsia="Times New Roman" w:cstheme="minorHAnsi"/>
          <w:lang w:val="en-US" w:eastAsia="nb-NO"/>
        </w:rPr>
        <w:t>gender-based violence</w:t>
      </w:r>
      <w:r w:rsidR="00CC6579" w:rsidRPr="00816C4A">
        <w:rPr>
          <w:rFonts w:eastAsia="Times New Roman" w:cstheme="minorHAnsi"/>
          <w:lang w:val="en-US" w:eastAsia="nb-NO"/>
        </w:rPr>
        <w:t xml:space="preserve"> have experienced a </w:t>
      </w:r>
      <w:r w:rsidR="00822142" w:rsidRPr="00816C4A">
        <w:rPr>
          <w:rFonts w:eastAsia="Times New Roman" w:cstheme="minorHAnsi"/>
          <w:lang w:val="en-US" w:eastAsia="nb-NO"/>
        </w:rPr>
        <w:t>strengthe</w:t>
      </w:r>
      <w:r w:rsidR="00CC6579" w:rsidRPr="00816C4A">
        <w:rPr>
          <w:rFonts w:eastAsia="Times New Roman" w:cstheme="minorHAnsi"/>
          <w:lang w:val="en-US" w:eastAsia="nb-NO"/>
        </w:rPr>
        <w:t>ning of</w:t>
      </w:r>
      <w:r w:rsidR="00822142" w:rsidRPr="00816C4A">
        <w:rPr>
          <w:rFonts w:eastAsia="Times New Roman" w:cstheme="minorHAnsi"/>
          <w:lang w:val="en-US" w:eastAsia="nb-NO"/>
        </w:rPr>
        <w:t xml:space="preserve"> the legal definition of rape </w:t>
      </w:r>
      <w:r w:rsidR="00CC6579" w:rsidRPr="00816C4A">
        <w:rPr>
          <w:rFonts w:eastAsia="Times New Roman" w:cstheme="minorHAnsi"/>
          <w:lang w:val="en-US" w:eastAsia="nb-NO"/>
        </w:rPr>
        <w:t xml:space="preserve">in the Norwegian Penal Code </w:t>
      </w:r>
      <w:r w:rsidR="00822142" w:rsidRPr="00816C4A">
        <w:rPr>
          <w:rFonts w:eastAsia="Times New Roman" w:cstheme="minorHAnsi"/>
          <w:lang w:val="en-US" w:eastAsia="nb-NO"/>
        </w:rPr>
        <w:t xml:space="preserve">by grounding it in lack of consent, </w:t>
      </w:r>
      <w:r w:rsidR="00CC6579" w:rsidRPr="00816C4A">
        <w:rPr>
          <w:rFonts w:eastAsia="Times New Roman" w:cstheme="minorHAnsi"/>
          <w:lang w:val="en-US" w:eastAsia="nb-NO"/>
        </w:rPr>
        <w:t xml:space="preserve">victims of </w:t>
      </w:r>
      <w:r w:rsidR="00987C41" w:rsidRPr="00816C4A">
        <w:rPr>
          <w:rFonts w:eastAsia="Times New Roman" w:cstheme="minorHAnsi"/>
          <w:lang w:val="en-US" w:eastAsia="nb-NO"/>
        </w:rPr>
        <w:t>disability-based violence</w:t>
      </w:r>
      <w:r w:rsidR="00931CF2" w:rsidRPr="00816C4A">
        <w:rPr>
          <w:rFonts w:eastAsia="Times New Roman" w:cstheme="minorHAnsi"/>
          <w:lang w:val="en-US" w:eastAsia="nb-NO"/>
        </w:rPr>
        <w:t xml:space="preserve"> </w:t>
      </w:r>
      <w:r w:rsidR="00822142" w:rsidRPr="00816C4A">
        <w:rPr>
          <w:rFonts w:eastAsia="Times New Roman" w:cstheme="minorHAnsi"/>
          <w:lang w:val="en-US" w:eastAsia="nb-NO"/>
        </w:rPr>
        <w:t xml:space="preserve">now </w:t>
      </w:r>
      <w:r w:rsidR="00A25C72" w:rsidRPr="00816C4A">
        <w:rPr>
          <w:rFonts w:eastAsia="Times New Roman" w:cstheme="minorHAnsi"/>
          <w:lang w:val="en-US" w:eastAsia="nb-NO"/>
        </w:rPr>
        <w:t>experience</w:t>
      </w:r>
      <w:r w:rsidR="00822142" w:rsidRPr="00816C4A">
        <w:rPr>
          <w:rFonts w:eastAsia="Times New Roman" w:cstheme="minorHAnsi"/>
          <w:lang w:val="en-US" w:eastAsia="nb-NO"/>
        </w:rPr>
        <w:t xml:space="preserve"> the opposite; a weakening of the legal definition </w:t>
      </w:r>
      <w:r w:rsidR="00CC6579" w:rsidRPr="00816C4A">
        <w:rPr>
          <w:rFonts w:eastAsia="Times New Roman" w:cstheme="minorHAnsi"/>
          <w:lang w:val="en-US" w:eastAsia="nb-NO"/>
        </w:rPr>
        <w:t>and a weakening of the</w:t>
      </w:r>
      <w:r w:rsidR="00822142" w:rsidRPr="00816C4A">
        <w:rPr>
          <w:rFonts w:eastAsia="Times New Roman" w:cstheme="minorHAnsi"/>
          <w:lang w:val="en-US" w:eastAsia="nb-NO"/>
        </w:rPr>
        <w:t xml:space="preserve"> protection against </w:t>
      </w:r>
      <w:r w:rsidR="00987C41" w:rsidRPr="00816C4A">
        <w:rPr>
          <w:rFonts w:eastAsia="Times New Roman" w:cstheme="minorHAnsi"/>
          <w:lang w:val="en-US" w:eastAsia="nb-NO"/>
        </w:rPr>
        <w:t>bodily infringements</w:t>
      </w:r>
      <w:r w:rsidR="00CC6579" w:rsidRPr="00816C4A">
        <w:rPr>
          <w:rFonts w:eastAsia="Times New Roman" w:cstheme="minorHAnsi"/>
          <w:lang w:val="en-US" w:eastAsia="nb-NO"/>
        </w:rPr>
        <w:t>.</w:t>
      </w:r>
    </w:p>
    <w:p w14:paraId="19E3ACA3" w14:textId="62AE085F" w:rsidR="00426F16" w:rsidRPr="00816C4A" w:rsidRDefault="00891BD0" w:rsidP="004B2417">
      <w:pPr>
        <w:spacing w:after="0" w:line="320" w:lineRule="exact"/>
        <w:rPr>
          <w:rFonts w:eastAsia="Times New Roman" w:cstheme="minorHAnsi"/>
          <w:color w:val="000000"/>
          <w:sz w:val="24"/>
          <w:szCs w:val="24"/>
          <w:lang w:val="en-US" w:eastAsia="nb-NO"/>
        </w:rPr>
      </w:pPr>
      <w:r w:rsidRPr="00816C4A">
        <w:rPr>
          <w:rFonts w:eastAsia="Times New Roman" w:cstheme="minorHAnsi"/>
          <w:color w:val="000000"/>
          <w:sz w:val="24"/>
          <w:szCs w:val="24"/>
          <w:lang w:val="en-US" w:eastAsia="nb-NO"/>
        </w:rPr>
        <w:t> </w:t>
      </w:r>
    </w:p>
    <w:p w14:paraId="4E62A9E1" w14:textId="1330B4D9" w:rsidR="00426F16" w:rsidRPr="00816C4A" w:rsidRDefault="00426F16">
      <w:pPr>
        <w:pStyle w:val="ListParagraph"/>
        <w:numPr>
          <w:ilvl w:val="0"/>
          <w:numId w:val="7"/>
        </w:numPr>
        <w:autoSpaceDE w:val="0"/>
        <w:autoSpaceDN w:val="0"/>
        <w:adjustRightInd w:val="0"/>
        <w:spacing w:after="0" w:line="320" w:lineRule="exact"/>
        <w:rPr>
          <w:rFonts w:eastAsia="Calibri" w:cstheme="minorHAnsi"/>
          <w:b/>
          <w:bCs/>
          <w:color w:val="009999"/>
          <w:sz w:val="24"/>
          <w:szCs w:val="24"/>
          <w:lang w:val="en-US"/>
        </w:rPr>
      </w:pPr>
      <w:r w:rsidRPr="00816C4A">
        <w:rPr>
          <w:rFonts w:eastAsia="Calibri" w:cstheme="minorHAnsi"/>
          <w:b/>
          <w:bCs/>
          <w:color w:val="009999"/>
          <w:sz w:val="24"/>
          <w:szCs w:val="24"/>
          <w:lang w:val="en-US"/>
        </w:rPr>
        <w:t xml:space="preserve">Opening </w:t>
      </w:r>
      <w:r w:rsidR="008466BE" w:rsidRPr="00816C4A">
        <w:rPr>
          <w:rFonts w:eastAsia="Calibri" w:cstheme="minorHAnsi"/>
          <w:b/>
          <w:bCs/>
          <w:color w:val="009999"/>
          <w:sz w:val="24"/>
          <w:szCs w:val="24"/>
          <w:lang w:val="en-US"/>
        </w:rPr>
        <w:t>new</w:t>
      </w:r>
      <w:r w:rsidRPr="00816C4A">
        <w:rPr>
          <w:rFonts w:eastAsia="Calibri" w:cstheme="minorHAnsi"/>
          <w:b/>
          <w:bCs/>
          <w:color w:val="009999"/>
          <w:sz w:val="24"/>
          <w:szCs w:val="24"/>
          <w:lang w:val="en-US"/>
        </w:rPr>
        <w:t xml:space="preserve"> legal pathways to</w:t>
      </w:r>
      <w:r w:rsidR="008466BE" w:rsidRPr="00816C4A">
        <w:rPr>
          <w:rFonts w:eastAsia="Calibri" w:cstheme="minorHAnsi"/>
          <w:b/>
          <w:bCs/>
          <w:color w:val="009999"/>
          <w:sz w:val="24"/>
          <w:szCs w:val="24"/>
          <w:lang w:val="en-US"/>
        </w:rPr>
        <w:t xml:space="preserve"> nonconsensual treatments</w:t>
      </w:r>
    </w:p>
    <w:p w14:paraId="48770043" w14:textId="77777777" w:rsidR="00121C0E" w:rsidRPr="00816C4A" w:rsidRDefault="00121C0E" w:rsidP="004B2417">
      <w:pPr>
        <w:autoSpaceDE w:val="0"/>
        <w:autoSpaceDN w:val="0"/>
        <w:adjustRightInd w:val="0"/>
        <w:spacing w:after="0" w:line="320" w:lineRule="exact"/>
        <w:rPr>
          <w:rFonts w:eastAsia="Calibri" w:cstheme="minorHAnsi"/>
          <w:b/>
          <w:bCs/>
          <w:color w:val="009999"/>
          <w:sz w:val="24"/>
          <w:szCs w:val="24"/>
          <w:lang w:val="en-US"/>
        </w:rPr>
      </w:pPr>
    </w:p>
    <w:p w14:paraId="4907D991" w14:textId="7BCCBD5F" w:rsidR="00197809" w:rsidRPr="00816C4A" w:rsidRDefault="00B944D9" w:rsidP="004B2417">
      <w:pPr>
        <w:autoSpaceDE w:val="0"/>
        <w:autoSpaceDN w:val="0"/>
        <w:adjustRightInd w:val="0"/>
        <w:spacing w:after="0" w:line="320" w:lineRule="exact"/>
        <w:rPr>
          <w:rFonts w:eastAsia="Calibri" w:cstheme="minorHAnsi"/>
          <w:color w:val="EE0000"/>
          <w:lang w:val="en-US"/>
        </w:rPr>
      </w:pPr>
      <w:r w:rsidRPr="00816C4A">
        <w:rPr>
          <w:rFonts w:eastAsia="Calibri" w:cstheme="minorHAnsi"/>
          <w:lang w:val="en-US"/>
        </w:rPr>
        <w:t xml:space="preserve">The legislative amendments </w:t>
      </w:r>
      <w:r w:rsidR="00DF12C9" w:rsidRPr="00816C4A">
        <w:rPr>
          <w:rFonts w:eastAsia="Calibri" w:cstheme="minorHAnsi"/>
          <w:lang w:val="en-US"/>
        </w:rPr>
        <w:t>introduce</w:t>
      </w:r>
      <w:r w:rsidRPr="00816C4A">
        <w:rPr>
          <w:rFonts w:eastAsia="Calibri" w:cstheme="minorHAnsi"/>
          <w:lang w:val="en-US"/>
        </w:rPr>
        <w:t xml:space="preserve"> nonconsensual treatment of “persons with serious mental disorders”, without a formal decision, in cases where the person is declared to “lack decision-making capacity” and is deemed not to resist the treatment.</w:t>
      </w:r>
      <w:r w:rsidR="009A6760" w:rsidRPr="00816C4A">
        <w:rPr>
          <w:rStyle w:val="FootnoteReference"/>
          <w:rFonts w:eastAsia="Calibri" w:cstheme="minorHAnsi"/>
          <w:lang w:val="en-US"/>
        </w:rPr>
        <w:footnoteReference w:id="43"/>
      </w:r>
      <w:r w:rsidRPr="00816C4A">
        <w:rPr>
          <w:rFonts w:eastAsia="Calibri" w:cstheme="minorHAnsi"/>
          <w:lang w:val="en-US"/>
        </w:rPr>
        <w:t xml:space="preserve"> This open</w:t>
      </w:r>
      <w:r w:rsidR="00DF12C9" w:rsidRPr="00816C4A">
        <w:rPr>
          <w:rFonts w:eastAsia="Calibri" w:cstheme="minorHAnsi"/>
          <w:lang w:val="en-US"/>
        </w:rPr>
        <w:t>s</w:t>
      </w:r>
      <w:r w:rsidRPr="00816C4A">
        <w:rPr>
          <w:rFonts w:eastAsia="Calibri" w:cstheme="minorHAnsi"/>
          <w:lang w:val="en-US"/>
        </w:rPr>
        <w:t xml:space="preserve"> a whole new avenue of nonconsensual treatments outside the governments control and oversight.</w:t>
      </w:r>
      <w:r w:rsidR="0013339A" w:rsidRPr="00816C4A">
        <w:rPr>
          <w:rFonts w:eastAsia="Calibri" w:cstheme="minorHAnsi"/>
          <w:lang w:val="en-US"/>
        </w:rPr>
        <w:t xml:space="preserve"> </w:t>
      </w:r>
    </w:p>
    <w:p w14:paraId="316A1D1B" w14:textId="77777777" w:rsidR="002F62A5" w:rsidRPr="00816C4A" w:rsidRDefault="002F62A5" w:rsidP="004B2417">
      <w:pPr>
        <w:spacing w:after="0" w:line="320" w:lineRule="exact"/>
        <w:rPr>
          <w:rFonts w:eastAsia="Aptos" w:cstheme="minorHAnsi"/>
          <w:lang w:val="en-US" w:eastAsia="nb-NO"/>
        </w:rPr>
      </w:pPr>
    </w:p>
    <w:p w14:paraId="34A27A49" w14:textId="15C4D6B8" w:rsidR="002F62A5" w:rsidRPr="00816C4A" w:rsidRDefault="005623F6" w:rsidP="004B2417">
      <w:pPr>
        <w:autoSpaceDE w:val="0"/>
        <w:autoSpaceDN w:val="0"/>
        <w:adjustRightInd w:val="0"/>
        <w:spacing w:after="0" w:line="320" w:lineRule="exact"/>
        <w:rPr>
          <w:rFonts w:eastAsia="Calibri" w:cstheme="minorHAnsi"/>
          <w:lang w:val="en-US"/>
        </w:rPr>
      </w:pPr>
      <w:r w:rsidRPr="00816C4A">
        <w:rPr>
          <w:rFonts w:eastAsia="Calibri" w:cstheme="minorHAnsi"/>
          <w:lang w:val="en-US"/>
        </w:rPr>
        <w:t xml:space="preserve">It lies within the nature of being declared to “lack decision-making capacity” and subjected to a system with extensive power to use coercion, including physical force, that a person experiencing </w:t>
      </w:r>
      <w:r w:rsidR="00DB2717" w:rsidRPr="00816C4A">
        <w:rPr>
          <w:rFonts w:eastAsia="Calibri" w:cstheme="minorHAnsi"/>
          <w:lang w:val="en-US"/>
        </w:rPr>
        <w:t xml:space="preserve">this </w:t>
      </w:r>
      <w:r w:rsidRPr="00816C4A">
        <w:rPr>
          <w:rFonts w:eastAsia="Calibri" w:cstheme="minorHAnsi"/>
          <w:lang w:val="en-US"/>
        </w:rPr>
        <w:t xml:space="preserve">would feel powerless, and might not express resistance. The fear of </w:t>
      </w:r>
      <w:r w:rsidR="00DB2717" w:rsidRPr="00816C4A">
        <w:rPr>
          <w:rFonts w:eastAsia="Calibri" w:cstheme="minorHAnsi"/>
          <w:lang w:val="en-US"/>
        </w:rPr>
        <w:t xml:space="preserve">formal decisions, </w:t>
      </w:r>
      <w:r w:rsidRPr="00816C4A">
        <w:rPr>
          <w:rFonts w:eastAsia="Calibri" w:cstheme="minorHAnsi"/>
          <w:lang w:val="en-US"/>
        </w:rPr>
        <w:t>physical violence</w:t>
      </w:r>
      <w:r w:rsidR="00DB2717" w:rsidRPr="00816C4A">
        <w:rPr>
          <w:rFonts w:eastAsia="Calibri" w:cstheme="minorHAnsi"/>
          <w:lang w:val="en-US"/>
        </w:rPr>
        <w:t xml:space="preserve"> and exaggerating use of coercion</w:t>
      </w:r>
      <w:r w:rsidRPr="00816C4A">
        <w:rPr>
          <w:rFonts w:eastAsia="Calibri" w:cstheme="minorHAnsi"/>
          <w:lang w:val="en-US"/>
        </w:rPr>
        <w:t xml:space="preserve"> could lead to submission or being paralyzed. </w:t>
      </w:r>
      <w:r w:rsidR="00C41E5B">
        <w:rPr>
          <w:rFonts w:eastAsia="Calibri" w:cstheme="minorHAnsi"/>
          <w:lang w:val="en-US"/>
        </w:rPr>
        <w:t>P</w:t>
      </w:r>
      <w:r w:rsidR="00A86DD3" w:rsidRPr="00816C4A">
        <w:rPr>
          <w:rFonts w:eastAsia="Calibri" w:cstheme="minorHAnsi"/>
          <w:lang w:val="en-US"/>
        </w:rPr>
        <w:t xml:space="preserve">erceived </w:t>
      </w:r>
      <w:r w:rsidRPr="00816C4A">
        <w:rPr>
          <w:rFonts w:eastAsia="Calibri" w:cstheme="minorHAnsi"/>
          <w:lang w:val="en-US"/>
        </w:rPr>
        <w:t xml:space="preserve">lack </w:t>
      </w:r>
      <w:r w:rsidR="00A86DD3" w:rsidRPr="00816C4A">
        <w:rPr>
          <w:rFonts w:eastAsia="Calibri" w:cstheme="minorHAnsi"/>
          <w:lang w:val="en-US"/>
        </w:rPr>
        <w:t xml:space="preserve">of </w:t>
      </w:r>
      <w:r w:rsidRPr="00816C4A">
        <w:rPr>
          <w:rFonts w:eastAsia="Calibri" w:cstheme="minorHAnsi"/>
          <w:lang w:val="en-US"/>
        </w:rPr>
        <w:t xml:space="preserve">resistance </w:t>
      </w:r>
      <w:r w:rsidR="00A86DD3" w:rsidRPr="00816C4A">
        <w:rPr>
          <w:rFonts w:eastAsia="Calibri" w:cstheme="minorHAnsi"/>
          <w:lang w:val="en-US"/>
        </w:rPr>
        <w:t xml:space="preserve">cannot be interpreted as </w:t>
      </w:r>
      <w:r w:rsidR="001C4418" w:rsidRPr="00816C4A">
        <w:rPr>
          <w:rFonts w:eastAsia="Calibri" w:cstheme="minorHAnsi"/>
          <w:lang w:val="en-US"/>
        </w:rPr>
        <w:t>confirming</w:t>
      </w:r>
      <w:r w:rsidRPr="00816C4A">
        <w:rPr>
          <w:rFonts w:eastAsia="Calibri" w:cstheme="minorHAnsi"/>
          <w:lang w:val="en-US"/>
        </w:rPr>
        <w:t xml:space="preserve"> anything about the persons will and preferences.</w:t>
      </w:r>
    </w:p>
    <w:p w14:paraId="757DB25D" w14:textId="77777777" w:rsidR="00620717" w:rsidRPr="00816C4A" w:rsidRDefault="00620717" w:rsidP="004B2417">
      <w:pPr>
        <w:spacing w:after="0" w:line="320" w:lineRule="exact"/>
        <w:rPr>
          <w:rFonts w:eastAsia="Calibri" w:cstheme="minorHAnsi"/>
          <w:lang w:val="en-US"/>
        </w:rPr>
      </w:pPr>
    </w:p>
    <w:p w14:paraId="471435F7" w14:textId="77777777" w:rsidR="002F62A5" w:rsidRDefault="002F62A5" w:rsidP="004B2417">
      <w:pPr>
        <w:autoSpaceDE w:val="0"/>
        <w:autoSpaceDN w:val="0"/>
        <w:adjustRightInd w:val="0"/>
        <w:spacing w:after="0" w:line="320" w:lineRule="exact"/>
        <w:rPr>
          <w:rFonts w:eastAsia="Calibri" w:cstheme="minorHAnsi"/>
          <w:b/>
          <w:bCs/>
          <w:color w:val="009999"/>
          <w:sz w:val="24"/>
          <w:szCs w:val="24"/>
          <w:lang w:val="en-US"/>
        </w:rPr>
      </w:pPr>
    </w:p>
    <w:p w14:paraId="24F287DA" w14:textId="77777777" w:rsidR="00C41E5B" w:rsidRPr="00816C4A" w:rsidRDefault="00C41E5B" w:rsidP="004B2417">
      <w:pPr>
        <w:autoSpaceDE w:val="0"/>
        <w:autoSpaceDN w:val="0"/>
        <w:adjustRightInd w:val="0"/>
        <w:spacing w:after="0" w:line="320" w:lineRule="exact"/>
        <w:rPr>
          <w:rFonts w:eastAsia="Calibri" w:cstheme="minorHAnsi"/>
          <w:b/>
          <w:bCs/>
          <w:color w:val="009999"/>
          <w:sz w:val="24"/>
          <w:szCs w:val="24"/>
          <w:lang w:val="en-US"/>
        </w:rPr>
      </w:pPr>
    </w:p>
    <w:p w14:paraId="5C680D9A" w14:textId="53181D86" w:rsidR="00426F16" w:rsidRPr="00816C4A" w:rsidRDefault="00426F16">
      <w:pPr>
        <w:pStyle w:val="ListParagraph"/>
        <w:numPr>
          <w:ilvl w:val="0"/>
          <w:numId w:val="7"/>
        </w:numPr>
        <w:autoSpaceDE w:val="0"/>
        <w:autoSpaceDN w:val="0"/>
        <w:adjustRightInd w:val="0"/>
        <w:spacing w:after="0" w:line="320" w:lineRule="exact"/>
        <w:rPr>
          <w:rFonts w:eastAsia="Calibri" w:cstheme="minorHAnsi"/>
          <w:b/>
          <w:bCs/>
          <w:color w:val="009999"/>
          <w:sz w:val="24"/>
          <w:szCs w:val="24"/>
          <w:lang w:val="en-US"/>
        </w:rPr>
      </w:pPr>
      <w:r w:rsidRPr="00816C4A">
        <w:rPr>
          <w:rFonts w:eastAsia="Calibri" w:cstheme="minorHAnsi"/>
          <w:b/>
          <w:bCs/>
          <w:color w:val="009999"/>
          <w:sz w:val="24"/>
          <w:szCs w:val="24"/>
          <w:lang w:val="en-US"/>
        </w:rPr>
        <w:lastRenderedPageBreak/>
        <w:t>Legalizing the intrusive and mind-altering practice of nonconsensual electroshock (ECT)</w:t>
      </w:r>
    </w:p>
    <w:p w14:paraId="3C1DBA29" w14:textId="04C1C9F3" w:rsidR="00FE38BF" w:rsidRPr="00816C4A" w:rsidRDefault="00FE38BF" w:rsidP="004B2417">
      <w:pPr>
        <w:autoSpaceDE w:val="0"/>
        <w:autoSpaceDN w:val="0"/>
        <w:adjustRightInd w:val="0"/>
        <w:spacing w:after="0" w:line="320" w:lineRule="exact"/>
        <w:rPr>
          <w:rFonts w:eastAsia="Calibri" w:cstheme="minorHAnsi"/>
          <w:sz w:val="24"/>
          <w:szCs w:val="24"/>
          <w:lang w:val="en-US"/>
        </w:rPr>
      </w:pPr>
    </w:p>
    <w:p w14:paraId="49C4DABA" w14:textId="707B49C6" w:rsidR="000B1421" w:rsidRPr="00816C4A" w:rsidRDefault="00FE38BF" w:rsidP="004B2417">
      <w:pPr>
        <w:autoSpaceDE w:val="0"/>
        <w:autoSpaceDN w:val="0"/>
        <w:adjustRightInd w:val="0"/>
        <w:spacing w:after="0" w:line="320" w:lineRule="exact"/>
        <w:rPr>
          <w:rFonts w:eastAsia="Calibri" w:cstheme="minorHAnsi"/>
          <w:lang w:val="en-US"/>
        </w:rPr>
      </w:pPr>
      <w:r w:rsidRPr="00816C4A">
        <w:rPr>
          <w:rFonts w:eastAsia="Calibri" w:cstheme="minorHAnsi"/>
          <w:lang w:val="en-US"/>
        </w:rPr>
        <w:t xml:space="preserve">Before the new amendments to the Norwegian Mental Health Act, the administration of electroshock (ECT) was not permitted without informed consent. However, ECT without informed consent was </w:t>
      </w:r>
      <w:r w:rsidR="00677922" w:rsidRPr="00816C4A">
        <w:rPr>
          <w:rFonts w:eastAsia="Calibri" w:cstheme="minorHAnsi"/>
          <w:lang w:val="en-US"/>
        </w:rPr>
        <w:t xml:space="preserve">still </w:t>
      </w:r>
      <w:r w:rsidRPr="00816C4A">
        <w:rPr>
          <w:rFonts w:eastAsia="Calibri" w:cstheme="minorHAnsi"/>
          <w:lang w:val="en-US"/>
        </w:rPr>
        <w:t>practiced and accepted by the authorities. It was then carried out according to the "principle of necessity" and purportedly justified to prevent (serious) damage to life and health.</w:t>
      </w:r>
      <w:r w:rsidR="00582AAC" w:rsidRPr="00816C4A">
        <w:rPr>
          <w:rFonts w:eastAsia="Calibri" w:cstheme="minorHAnsi"/>
          <w:lang w:val="en-US"/>
        </w:rPr>
        <w:t xml:space="preserve"> </w:t>
      </w:r>
      <w:r w:rsidR="000B1421" w:rsidRPr="00816C4A">
        <w:rPr>
          <w:rFonts w:eastAsia="Calibri" w:cstheme="minorHAnsi"/>
          <w:lang w:val="en-US"/>
        </w:rPr>
        <w:t xml:space="preserve">With the new amendments ECT can </w:t>
      </w:r>
      <w:r w:rsidR="00326138" w:rsidRPr="00816C4A">
        <w:rPr>
          <w:rFonts w:eastAsia="Calibri" w:cstheme="minorHAnsi"/>
          <w:lang w:val="en-US"/>
        </w:rPr>
        <w:t xml:space="preserve">legally </w:t>
      </w:r>
      <w:r w:rsidR="000B1421" w:rsidRPr="00816C4A">
        <w:rPr>
          <w:rFonts w:eastAsia="Calibri" w:cstheme="minorHAnsi"/>
          <w:lang w:val="en-US"/>
        </w:rPr>
        <w:t>be carried out without the consent of the person concerned, if the person is declared to “lack decision-making capacity”, purportedly does not resist and ECT is deemed necessary based on certain criteria.</w:t>
      </w:r>
      <w:r w:rsidR="000B1421" w:rsidRPr="00816C4A">
        <w:rPr>
          <w:rStyle w:val="FootnoteReference"/>
          <w:rFonts w:eastAsia="Calibri" w:cstheme="minorHAnsi"/>
          <w:lang w:val="en-US"/>
        </w:rPr>
        <w:footnoteReference w:id="44"/>
      </w:r>
    </w:p>
    <w:p w14:paraId="6DECC9A3" w14:textId="77777777" w:rsidR="000B1421" w:rsidRPr="00816C4A" w:rsidRDefault="000B1421" w:rsidP="004B2417">
      <w:pPr>
        <w:autoSpaceDE w:val="0"/>
        <w:autoSpaceDN w:val="0"/>
        <w:adjustRightInd w:val="0"/>
        <w:spacing w:after="0" w:line="320" w:lineRule="exact"/>
        <w:rPr>
          <w:rFonts w:eastAsia="Calibri" w:cstheme="minorHAnsi"/>
          <w:sz w:val="24"/>
          <w:szCs w:val="24"/>
          <w:lang w:val="en-US"/>
        </w:rPr>
      </w:pPr>
    </w:p>
    <w:p w14:paraId="2C4746AC" w14:textId="2007FFCB" w:rsidR="00FE38BF" w:rsidRPr="00816C4A" w:rsidRDefault="00582AAC" w:rsidP="004B2417">
      <w:pPr>
        <w:autoSpaceDE w:val="0"/>
        <w:autoSpaceDN w:val="0"/>
        <w:adjustRightInd w:val="0"/>
        <w:spacing w:after="0" w:line="320" w:lineRule="exact"/>
        <w:rPr>
          <w:rFonts w:eastAsia="Calibri" w:cstheme="minorHAnsi"/>
          <w:lang w:val="en-US"/>
        </w:rPr>
      </w:pPr>
      <w:r w:rsidRPr="00816C4A">
        <w:rPr>
          <w:rFonts w:eastAsia="Calibri" w:cstheme="minorHAnsi"/>
          <w:lang w:val="en-US"/>
        </w:rPr>
        <w:t>Use of ECT without free and informed consent is a serious violation of human rights amounting to torture and other ill-treatment and should be absolutely prohibited. Instead of taking the necessary legislative measures to prevent these acts and abolish nonconsensual ECT by law, Norway has legalized this form of ill-treatment.</w:t>
      </w:r>
    </w:p>
    <w:p w14:paraId="23032E1C" w14:textId="77777777" w:rsidR="00B7281F" w:rsidRPr="00816C4A" w:rsidRDefault="00B7281F" w:rsidP="004B2417">
      <w:pPr>
        <w:spacing w:after="0" w:line="320" w:lineRule="exact"/>
        <w:rPr>
          <w:rFonts w:eastAsia="Aptos" w:cstheme="minorHAnsi"/>
          <w:b/>
          <w:bCs/>
          <w:color w:val="009999"/>
          <w:sz w:val="28"/>
          <w:szCs w:val="28"/>
          <w:lang w:val="en-US" w:eastAsia="nb-NO"/>
        </w:rPr>
      </w:pPr>
    </w:p>
    <w:p w14:paraId="5F0C3B71" w14:textId="7E128C99" w:rsidR="00272202" w:rsidRPr="00816C4A" w:rsidRDefault="00311780">
      <w:pPr>
        <w:pStyle w:val="ListParagraph"/>
        <w:numPr>
          <w:ilvl w:val="0"/>
          <w:numId w:val="6"/>
        </w:numPr>
        <w:spacing w:after="0" w:line="320" w:lineRule="exact"/>
        <w:rPr>
          <w:rFonts w:eastAsia="Aptos" w:cstheme="minorHAnsi"/>
          <w:b/>
          <w:bCs/>
          <w:color w:val="009999"/>
          <w:sz w:val="28"/>
          <w:szCs w:val="28"/>
          <w:lang w:val="en-US" w:eastAsia="nb-NO"/>
        </w:rPr>
      </w:pPr>
      <w:r w:rsidRPr="00816C4A">
        <w:rPr>
          <w:rFonts w:eastAsia="Aptos" w:cstheme="minorHAnsi"/>
          <w:b/>
          <w:bCs/>
          <w:color w:val="009999"/>
          <w:sz w:val="28"/>
          <w:szCs w:val="28"/>
          <w:lang w:val="en-US" w:eastAsia="nb-NO"/>
        </w:rPr>
        <w:t xml:space="preserve">The Mental Health Act </w:t>
      </w:r>
    </w:p>
    <w:p w14:paraId="5132D6E7" w14:textId="32C7B4D3" w:rsidR="006C22CB" w:rsidRPr="00816C4A" w:rsidRDefault="006C22CB" w:rsidP="004B2417">
      <w:pPr>
        <w:autoSpaceDE w:val="0"/>
        <w:autoSpaceDN w:val="0"/>
        <w:adjustRightInd w:val="0"/>
        <w:spacing w:after="0" w:line="320" w:lineRule="exact"/>
        <w:rPr>
          <w:rFonts w:cstheme="minorHAnsi"/>
          <w:color w:val="000000"/>
          <w:sz w:val="16"/>
          <w:szCs w:val="16"/>
          <w:lang w:val="en-US"/>
        </w:rPr>
      </w:pPr>
    </w:p>
    <w:p w14:paraId="3AF2811E" w14:textId="1F772D00" w:rsidR="00127A69" w:rsidRPr="00816C4A" w:rsidRDefault="00127A69"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 xml:space="preserve">Despite recent </w:t>
      </w:r>
      <w:r w:rsidR="005D3F22" w:rsidRPr="00816C4A">
        <w:rPr>
          <w:rFonts w:cstheme="minorHAnsi"/>
          <w:color w:val="000000"/>
          <w:lang w:val="en-US"/>
        </w:rPr>
        <w:t>years’</w:t>
      </w:r>
      <w:r w:rsidRPr="00816C4A">
        <w:rPr>
          <w:rFonts w:cstheme="minorHAnsi"/>
          <w:color w:val="000000"/>
          <w:lang w:val="en-US"/>
        </w:rPr>
        <w:t xml:space="preserve"> amendments, the Mental Health Act is still inherently discriminatory and still authorizes ill-treatment through forced psychiatric interventions.</w:t>
      </w:r>
    </w:p>
    <w:p w14:paraId="0E75C90C" w14:textId="77777777" w:rsidR="003A750B" w:rsidRPr="00816C4A" w:rsidRDefault="003A750B" w:rsidP="004B2417">
      <w:pPr>
        <w:spacing w:after="0" w:line="320" w:lineRule="exact"/>
        <w:rPr>
          <w:rFonts w:eastAsia="Aptos" w:cstheme="minorHAnsi"/>
          <w:b/>
          <w:bCs/>
          <w:color w:val="009999"/>
          <w:sz w:val="28"/>
          <w:szCs w:val="28"/>
          <w:lang w:val="en-US" w:eastAsia="nb-NO"/>
        </w:rPr>
      </w:pPr>
    </w:p>
    <w:p w14:paraId="77EDB0D8" w14:textId="7CD70AD2" w:rsidR="003A750B" w:rsidRPr="00816C4A" w:rsidRDefault="007F29CE">
      <w:pPr>
        <w:pStyle w:val="ListParagraph"/>
        <w:numPr>
          <w:ilvl w:val="0"/>
          <w:numId w:val="8"/>
        </w:numPr>
        <w:autoSpaceDE w:val="0"/>
        <w:autoSpaceDN w:val="0"/>
        <w:adjustRightInd w:val="0"/>
        <w:spacing w:after="0" w:line="320" w:lineRule="exact"/>
        <w:rPr>
          <w:rFonts w:cstheme="minorHAnsi"/>
          <w:b/>
          <w:bCs/>
          <w:color w:val="009999"/>
          <w:sz w:val="28"/>
          <w:szCs w:val="28"/>
          <w:lang w:val="en-US"/>
        </w:rPr>
      </w:pPr>
      <w:r w:rsidRPr="00816C4A">
        <w:rPr>
          <w:rFonts w:cstheme="minorHAnsi"/>
          <w:b/>
          <w:bCs/>
          <w:color w:val="009999"/>
          <w:sz w:val="28"/>
          <w:szCs w:val="28"/>
          <w:lang w:val="en-US"/>
        </w:rPr>
        <w:t>Deprivation of liberty in mental health facilities</w:t>
      </w:r>
    </w:p>
    <w:p w14:paraId="2F695786" w14:textId="77777777" w:rsidR="003A750B" w:rsidRPr="00816C4A" w:rsidRDefault="003A750B" w:rsidP="004B2417">
      <w:pPr>
        <w:autoSpaceDE w:val="0"/>
        <w:autoSpaceDN w:val="0"/>
        <w:adjustRightInd w:val="0"/>
        <w:spacing w:after="0" w:line="320" w:lineRule="exact"/>
        <w:rPr>
          <w:rFonts w:cstheme="minorHAnsi"/>
          <w:b/>
          <w:bCs/>
          <w:color w:val="009999"/>
          <w:sz w:val="28"/>
          <w:szCs w:val="28"/>
          <w:lang w:val="en-US"/>
        </w:rPr>
      </w:pPr>
    </w:p>
    <w:p w14:paraId="7689827B" w14:textId="1BC436A5" w:rsidR="007F29CE" w:rsidRPr="00816C4A" w:rsidRDefault="007F29CE"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Persons with perceived psychosocial disabilities in Norway are subjected to imposition of</w:t>
      </w:r>
      <w:r w:rsidR="002D5937" w:rsidRPr="00816C4A">
        <w:rPr>
          <w:rFonts w:cstheme="minorHAnsi"/>
          <w:color w:val="000000"/>
          <w:lang w:val="en-US"/>
        </w:rPr>
        <w:t xml:space="preserve"> </w:t>
      </w:r>
      <w:r w:rsidRPr="00816C4A">
        <w:rPr>
          <w:rFonts w:cstheme="minorHAnsi"/>
          <w:color w:val="000000"/>
          <w:lang w:val="en-US"/>
        </w:rPr>
        <w:t>preventive detention for public safety reasons, and paternalistic detention said to be in the</w:t>
      </w:r>
      <w:r w:rsidR="002D5937" w:rsidRPr="00816C4A">
        <w:rPr>
          <w:rFonts w:cstheme="minorHAnsi"/>
          <w:color w:val="000000"/>
          <w:lang w:val="en-US"/>
        </w:rPr>
        <w:t xml:space="preserve"> </w:t>
      </w:r>
      <w:r w:rsidRPr="00816C4A">
        <w:rPr>
          <w:rFonts w:cstheme="minorHAnsi"/>
          <w:color w:val="000000"/>
          <w:lang w:val="en-US"/>
        </w:rPr>
        <w:t>person’s best</w:t>
      </w:r>
      <w:r w:rsidR="002D5937" w:rsidRPr="00816C4A">
        <w:rPr>
          <w:rFonts w:cstheme="minorHAnsi"/>
          <w:color w:val="000000"/>
          <w:lang w:val="en-US"/>
        </w:rPr>
        <w:t xml:space="preserve"> </w:t>
      </w:r>
      <w:r w:rsidRPr="00816C4A">
        <w:rPr>
          <w:rFonts w:cstheme="minorHAnsi"/>
          <w:color w:val="000000"/>
          <w:lang w:val="en-US"/>
        </w:rPr>
        <w:t>interest. Such regimes are not typically imposed on the general population and</w:t>
      </w:r>
      <w:r w:rsidR="002D5937" w:rsidRPr="00816C4A">
        <w:rPr>
          <w:rFonts w:cstheme="minorHAnsi"/>
          <w:color w:val="000000"/>
          <w:lang w:val="en-US"/>
        </w:rPr>
        <w:t xml:space="preserve"> </w:t>
      </w:r>
      <w:r w:rsidRPr="00816C4A">
        <w:rPr>
          <w:rFonts w:cstheme="minorHAnsi"/>
          <w:color w:val="000000"/>
          <w:lang w:val="en-US"/>
        </w:rPr>
        <w:t>would rightly be</w:t>
      </w:r>
      <w:r w:rsidR="002D5937" w:rsidRPr="00816C4A">
        <w:rPr>
          <w:rFonts w:cstheme="minorHAnsi"/>
          <w:color w:val="000000"/>
          <w:lang w:val="en-US"/>
        </w:rPr>
        <w:t xml:space="preserve"> </w:t>
      </w:r>
      <w:r w:rsidRPr="00816C4A">
        <w:rPr>
          <w:rFonts w:cstheme="minorHAnsi"/>
          <w:color w:val="000000"/>
          <w:lang w:val="en-US"/>
        </w:rPr>
        <w:t xml:space="preserve">resisted as arbitrary, vague and detrimental to civil liberties if </w:t>
      </w:r>
      <w:r w:rsidR="00707C32">
        <w:rPr>
          <w:rFonts w:cstheme="minorHAnsi"/>
          <w:color w:val="000000"/>
          <w:lang w:val="en-US"/>
        </w:rPr>
        <w:t xml:space="preserve">they </w:t>
      </w:r>
      <w:r w:rsidRPr="00816C4A">
        <w:rPr>
          <w:rFonts w:cstheme="minorHAnsi"/>
          <w:color w:val="000000"/>
          <w:lang w:val="en-US"/>
        </w:rPr>
        <w:t>were.</w:t>
      </w:r>
    </w:p>
    <w:p w14:paraId="4ADE5EAC" w14:textId="77777777" w:rsidR="002D5937" w:rsidRPr="00816C4A" w:rsidRDefault="002D5937" w:rsidP="004B2417">
      <w:pPr>
        <w:autoSpaceDE w:val="0"/>
        <w:autoSpaceDN w:val="0"/>
        <w:adjustRightInd w:val="0"/>
        <w:spacing w:after="0" w:line="320" w:lineRule="exact"/>
        <w:rPr>
          <w:rFonts w:cstheme="minorHAnsi"/>
          <w:color w:val="000000"/>
          <w:lang w:val="en-US"/>
        </w:rPr>
      </w:pPr>
    </w:p>
    <w:p w14:paraId="6AA318FE" w14:textId="6F27C88D" w:rsidR="007F29CE" w:rsidRPr="00816C4A" w:rsidRDefault="007F29CE"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Thousands are detained in Norwegian mental health facilities each year, locked up for</w:t>
      </w:r>
      <w:r w:rsidR="002D5937" w:rsidRPr="00816C4A">
        <w:rPr>
          <w:rFonts w:cstheme="minorHAnsi"/>
          <w:color w:val="000000"/>
          <w:lang w:val="en-US"/>
        </w:rPr>
        <w:t xml:space="preserve"> </w:t>
      </w:r>
      <w:r w:rsidRPr="00816C4A">
        <w:rPr>
          <w:rFonts w:cstheme="minorHAnsi"/>
          <w:color w:val="000000"/>
          <w:lang w:val="en-US"/>
        </w:rPr>
        <w:t>indefinite time and segregated from society.</w:t>
      </w:r>
      <w:r w:rsidRPr="00816C4A">
        <w:rPr>
          <w:rStyle w:val="FootnoteReference"/>
          <w:rFonts w:cstheme="minorHAnsi"/>
          <w:color w:val="000000"/>
          <w:lang w:val="en-US"/>
        </w:rPr>
        <w:footnoteReference w:id="45"/>
      </w:r>
      <w:r w:rsidRPr="00816C4A">
        <w:rPr>
          <w:rFonts w:cstheme="minorHAnsi"/>
          <w:color w:val="000000"/>
          <w:lang w:val="en-US"/>
        </w:rPr>
        <w:t xml:space="preserve"> Involuntary confinement in psychiatric</w:t>
      </w:r>
      <w:r w:rsidR="002D5937" w:rsidRPr="00816C4A">
        <w:rPr>
          <w:rFonts w:cstheme="minorHAnsi"/>
          <w:color w:val="000000"/>
          <w:lang w:val="en-US"/>
        </w:rPr>
        <w:t xml:space="preserve"> </w:t>
      </w:r>
      <w:r w:rsidRPr="00816C4A">
        <w:rPr>
          <w:rFonts w:cstheme="minorHAnsi"/>
          <w:color w:val="000000"/>
          <w:lang w:val="en-US"/>
        </w:rPr>
        <w:t xml:space="preserve">institutions is </w:t>
      </w:r>
      <w:r w:rsidR="00A15BA2" w:rsidRPr="00816C4A">
        <w:rPr>
          <w:rFonts w:cstheme="minorHAnsi"/>
          <w:color w:val="000000"/>
          <w:lang w:val="en-US"/>
        </w:rPr>
        <w:t>traumatizing</w:t>
      </w:r>
      <w:r w:rsidRPr="00816C4A">
        <w:rPr>
          <w:rFonts w:cstheme="minorHAnsi"/>
          <w:color w:val="000000"/>
          <w:lang w:val="en-US"/>
        </w:rPr>
        <w:t xml:space="preserve"> and </w:t>
      </w:r>
      <w:proofErr w:type="gramStart"/>
      <w:r w:rsidRPr="00816C4A">
        <w:rPr>
          <w:rFonts w:cstheme="minorHAnsi"/>
          <w:color w:val="000000"/>
          <w:lang w:val="en-US"/>
        </w:rPr>
        <w:t>harmful in itself, and</w:t>
      </w:r>
      <w:proofErr w:type="gramEnd"/>
      <w:r w:rsidRPr="00816C4A">
        <w:rPr>
          <w:rFonts w:cstheme="minorHAnsi"/>
          <w:color w:val="000000"/>
          <w:lang w:val="en-US"/>
        </w:rPr>
        <w:t xml:space="preserve"> has been recognized as a form of</w:t>
      </w:r>
      <w:r w:rsidR="002D5937" w:rsidRPr="00816C4A">
        <w:rPr>
          <w:rFonts w:cstheme="minorHAnsi"/>
          <w:color w:val="000000"/>
          <w:lang w:val="en-US"/>
        </w:rPr>
        <w:t xml:space="preserve"> </w:t>
      </w:r>
      <w:r w:rsidRPr="00816C4A">
        <w:rPr>
          <w:rFonts w:cstheme="minorHAnsi"/>
          <w:color w:val="000000"/>
          <w:lang w:val="en-US"/>
        </w:rPr>
        <w:t>torture and ill-treatment.</w:t>
      </w:r>
      <w:r w:rsidR="00613821" w:rsidRPr="00816C4A">
        <w:rPr>
          <w:rStyle w:val="FootnoteReference"/>
          <w:rFonts w:cstheme="minorHAnsi"/>
          <w:color w:val="000000"/>
          <w:lang w:val="en-US"/>
        </w:rPr>
        <w:footnoteReference w:id="46"/>
      </w:r>
    </w:p>
    <w:p w14:paraId="051D18BF" w14:textId="77777777" w:rsidR="008B7B8C" w:rsidRPr="00816C4A" w:rsidRDefault="008B7B8C" w:rsidP="004B2417">
      <w:pPr>
        <w:autoSpaceDE w:val="0"/>
        <w:autoSpaceDN w:val="0"/>
        <w:adjustRightInd w:val="0"/>
        <w:spacing w:after="0" w:line="320" w:lineRule="exact"/>
        <w:rPr>
          <w:rFonts w:cstheme="minorHAnsi"/>
          <w:color w:val="000000"/>
          <w:lang w:val="en-US"/>
        </w:rPr>
      </w:pPr>
    </w:p>
    <w:p w14:paraId="2E36CE06" w14:textId="6ABE8998" w:rsidR="007F29CE" w:rsidRPr="00816C4A" w:rsidRDefault="007F29CE"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Detention based on mental health grounds constitutes adverse treatment targeted at persons</w:t>
      </w:r>
      <w:r w:rsidR="008B7B8C" w:rsidRPr="00816C4A">
        <w:rPr>
          <w:rFonts w:cstheme="minorHAnsi"/>
          <w:color w:val="000000"/>
          <w:lang w:val="en-US"/>
        </w:rPr>
        <w:t xml:space="preserve"> </w:t>
      </w:r>
      <w:r w:rsidRPr="00816C4A">
        <w:rPr>
          <w:rFonts w:cstheme="minorHAnsi"/>
          <w:color w:val="000000"/>
          <w:lang w:val="en-US"/>
        </w:rPr>
        <w:t>with psychosocial disabilities, depriving us of the right to enjoy liberty on an equal basis with</w:t>
      </w:r>
      <w:r w:rsidR="008B7B8C" w:rsidRPr="00816C4A">
        <w:rPr>
          <w:rFonts w:cstheme="minorHAnsi"/>
          <w:color w:val="000000"/>
          <w:lang w:val="en-US"/>
        </w:rPr>
        <w:t xml:space="preserve"> </w:t>
      </w:r>
      <w:r w:rsidRPr="00816C4A">
        <w:rPr>
          <w:rFonts w:cstheme="minorHAnsi"/>
          <w:color w:val="000000"/>
          <w:lang w:val="en-US"/>
        </w:rPr>
        <w:t>others. Involuntary commitment in mental health services is always discriminatory as it is</w:t>
      </w:r>
      <w:r w:rsidR="008B7B8C" w:rsidRPr="00816C4A">
        <w:rPr>
          <w:rFonts w:cstheme="minorHAnsi"/>
          <w:color w:val="000000"/>
          <w:lang w:val="en-US"/>
        </w:rPr>
        <w:t xml:space="preserve"> </w:t>
      </w:r>
      <w:r w:rsidRPr="00816C4A">
        <w:rPr>
          <w:rFonts w:cstheme="minorHAnsi"/>
          <w:color w:val="000000"/>
          <w:lang w:val="en-US"/>
        </w:rPr>
        <w:t>based on actual or perceived impairment (“serious mental disorder”), and it amounts</w:t>
      </w:r>
      <w:r w:rsidRPr="00816C4A">
        <w:rPr>
          <w:rFonts w:cstheme="minorHAnsi"/>
          <w:color w:val="000000"/>
          <w:sz w:val="24"/>
          <w:szCs w:val="24"/>
          <w:lang w:val="en-US"/>
        </w:rPr>
        <w:t xml:space="preserve"> </w:t>
      </w:r>
      <w:r w:rsidRPr="00816C4A">
        <w:rPr>
          <w:rFonts w:cstheme="minorHAnsi"/>
          <w:color w:val="000000"/>
          <w:lang w:val="en-US"/>
        </w:rPr>
        <w:t>to</w:t>
      </w:r>
      <w:r w:rsidR="008B7B8C" w:rsidRPr="00816C4A">
        <w:rPr>
          <w:rFonts w:cstheme="minorHAnsi"/>
          <w:color w:val="000000"/>
          <w:lang w:val="en-US"/>
        </w:rPr>
        <w:t xml:space="preserve"> </w:t>
      </w:r>
      <w:r w:rsidRPr="00816C4A">
        <w:rPr>
          <w:rFonts w:cstheme="minorHAnsi"/>
          <w:color w:val="000000"/>
          <w:lang w:val="en-US"/>
        </w:rPr>
        <w:t>arbitrary deprivation of liberty.</w:t>
      </w:r>
      <w:r w:rsidR="00492C5B" w:rsidRPr="00816C4A">
        <w:rPr>
          <w:rStyle w:val="FootnoteReference"/>
          <w:rFonts w:cstheme="minorHAnsi"/>
          <w:color w:val="000000"/>
          <w:lang w:val="en-US"/>
        </w:rPr>
        <w:footnoteReference w:id="47"/>
      </w:r>
      <w:r w:rsidRPr="00816C4A">
        <w:rPr>
          <w:rFonts w:cstheme="minorHAnsi"/>
          <w:color w:val="000000"/>
          <w:lang w:val="en-US"/>
        </w:rPr>
        <w:t xml:space="preserve"> The UN Convention on the Rights of Persons with Disabilities</w:t>
      </w:r>
      <w:r w:rsidR="008B7B8C" w:rsidRPr="00816C4A">
        <w:rPr>
          <w:rFonts w:cstheme="minorHAnsi"/>
          <w:color w:val="000000"/>
          <w:lang w:val="en-US"/>
        </w:rPr>
        <w:t xml:space="preserve"> </w:t>
      </w:r>
      <w:r w:rsidRPr="00816C4A">
        <w:rPr>
          <w:rFonts w:cstheme="minorHAnsi"/>
          <w:color w:val="000000"/>
          <w:lang w:val="en-US"/>
        </w:rPr>
        <w:t>sets forward an absolute ban on deprivation of liberty based on impairment or health</w:t>
      </w:r>
      <w:r w:rsidR="008B7B8C" w:rsidRPr="00816C4A">
        <w:rPr>
          <w:rFonts w:cstheme="minorHAnsi"/>
          <w:color w:val="000000"/>
          <w:lang w:val="en-US"/>
        </w:rPr>
        <w:t xml:space="preserve"> </w:t>
      </w:r>
      <w:r w:rsidRPr="00816C4A">
        <w:rPr>
          <w:rFonts w:cstheme="minorHAnsi"/>
          <w:color w:val="000000"/>
          <w:lang w:val="en-US"/>
        </w:rPr>
        <w:t>grounds.</w:t>
      </w:r>
      <w:r w:rsidR="00D5219C" w:rsidRPr="00816C4A">
        <w:rPr>
          <w:rStyle w:val="FootnoteReference"/>
          <w:rFonts w:cstheme="minorHAnsi"/>
          <w:color w:val="000000"/>
          <w:lang w:val="en-US"/>
        </w:rPr>
        <w:footnoteReference w:id="48"/>
      </w:r>
      <w:r w:rsidRPr="00816C4A">
        <w:rPr>
          <w:rFonts w:cstheme="minorHAnsi"/>
          <w:color w:val="000000"/>
          <w:lang w:val="en-US"/>
        </w:rPr>
        <w:t xml:space="preserve"> This includes where there are </w:t>
      </w:r>
      <w:r w:rsidRPr="00816C4A">
        <w:rPr>
          <w:rFonts w:cstheme="minorHAnsi"/>
          <w:color w:val="000000"/>
          <w:lang w:val="en-US"/>
        </w:rPr>
        <w:lastRenderedPageBreak/>
        <w:t>additional criteria used to justify the detention,</w:t>
      </w:r>
      <w:r w:rsidR="008B7B8C" w:rsidRPr="00816C4A">
        <w:rPr>
          <w:rFonts w:cstheme="minorHAnsi"/>
          <w:color w:val="000000"/>
          <w:lang w:val="en-US"/>
        </w:rPr>
        <w:t xml:space="preserve"> </w:t>
      </w:r>
      <w:r w:rsidRPr="00816C4A">
        <w:rPr>
          <w:rFonts w:cstheme="minorHAnsi"/>
          <w:color w:val="000000"/>
          <w:lang w:val="en-US"/>
        </w:rPr>
        <w:t>including alleged need for care or treatment or deemed dangerous to self or others.</w:t>
      </w:r>
      <w:r w:rsidR="00D5219C" w:rsidRPr="00816C4A">
        <w:rPr>
          <w:rStyle w:val="FootnoteReference"/>
          <w:rFonts w:cstheme="minorHAnsi"/>
          <w:color w:val="000000"/>
          <w:lang w:val="en-US"/>
        </w:rPr>
        <w:footnoteReference w:id="49"/>
      </w:r>
    </w:p>
    <w:p w14:paraId="75B8BBAF" w14:textId="77777777" w:rsidR="008B7B8C" w:rsidRPr="00816C4A" w:rsidRDefault="008B7B8C" w:rsidP="004B2417">
      <w:pPr>
        <w:autoSpaceDE w:val="0"/>
        <w:autoSpaceDN w:val="0"/>
        <w:adjustRightInd w:val="0"/>
        <w:spacing w:after="0" w:line="320" w:lineRule="exact"/>
        <w:rPr>
          <w:rFonts w:cstheme="minorHAnsi"/>
          <w:color w:val="000000"/>
          <w:lang w:val="en-US"/>
        </w:rPr>
      </w:pPr>
    </w:p>
    <w:p w14:paraId="078A8E15" w14:textId="7E2EDB83" w:rsidR="007F29CE" w:rsidRPr="00816C4A" w:rsidRDefault="007F29CE"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 xml:space="preserve">Contrary to this, the Norwegian mental health legislation </w:t>
      </w:r>
      <w:proofErr w:type="spellStart"/>
      <w:r w:rsidR="00A15BA2" w:rsidRPr="00816C4A">
        <w:rPr>
          <w:rFonts w:cstheme="minorHAnsi"/>
          <w:color w:val="000000"/>
          <w:lang w:val="en-US"/>
        </w:rPr>
        <w:t>authori</w:t>
      </w:r>
      <w:r w:rsidR="00A15BA2">
        <w:rPr>
          <w:rFonts w:cstheme="minorHAnsi"/>
          <w:color w:val="000000"/>
          <w:lang w:val="en-US"/>
        </w:rPr>
        <w:t>s</w:t>
      </w:r>
      <w:r w:rsidR="00A15BA2" w:rsidRPr="00816C4A">
        <w:rPr>
          <w:rFonts w:cstheme="minorHAnsi"/>
          <w:color w:val="000000"/>
          <w:lang w:val="en-US"/>
        </w:rPr>
        <w:t>es</w:t>
      </w:r>
      <w:proofErr w:type="spellEnd"/>
      <w:r w:rsidRPr="00816C4A">
        <w:rPr>
          <w:rFonts w:cstheme="minorHAnsi"/>
          <w:color w:val="000000"/>
          <w:lang w:val="en-US"/>
        </w:rPr>
        <w:t xml:space="preserve"> administrative</w:t>
      </w:r>
    </w:p>
    <w:p w14:paraId="075B9ED2" w14:textId="0B648726" w:rsidR="007F29CE" w:rsidRPr="00816C4A" w:rsidRDefault="007F29CE"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deprivation of liberty based on psychosocial disabilities (“serious mental disorder”) combined</w:t>
      </w:r>
      <w:r w:rsidR="00D222A5" w:rsidRPr="00816C4A">
        <w:rPr>
          <w:rFonts w:cstheme="minorHAnsi"/>
          <w:color w:val="000000"/>
          <w:lang w:val="en-US"/>
        </w:rPr>
        <w:t xml:space="preserve"> </w:t>
      </w:r>
      <w:r w:rsidRPr="00816C4A">
        <w:rPr>
          <w:rFonts w:cstheme="minorHAnsi"/>
          <w:color w:val="000000"/>
          <w:lang w:val="en-US"/>
        </w:rPr>
        <w:t>with the additional alternative requirements “need for care and treatment” or “danger to self</w:t>
      </w:r>
      <w:r w:rsidR="00D222A5" w:rsidRPr="00816C4A">
        <w:rPr>
          <w:rFonts w:cstheme="minorHAnsi"/>
          <w:color w:val="000000"/>
          <w:lang w:val="en-US"/>
        </w:rPr>
        <w:t xml:space="preserve"> </w:t>
      </w:r>
      <w:r w:rsidRPr="00816C4A">
        <w:rPr>
          <w:rFonts w:cstheme="minorHAnsi"/>
          <w:color w:val="000000"/>
          <w:lang w:val="en-US"/>
        </w:rPr>
        <w:t>or others”.</w:t>
      </w:r>
      <w:r w:rsidR="00D612BF" w:rsidRPr="00816C4A">
        <w:rPr>
          <w:rStyle w:val="FootnoteReference"/>
          <w:rFonts w:cstheme="minorHAnsi"/>
          <w:color w:val="000000"/>
          <w:lang w:val="en-US"/>
        </w:rPr>
        <w:footnoteReference w:id="50"/>
      </w:r>
      <w:r w:rsidR="008F4F99" w:rsidRPr="00816C4A">
        <w:rPr>
          <w:rFonts w:cstheme="minorHAnsi"/>
          <w:color w:val="000000"/>
          <w:lang w:val="en-US"/>
        </w:rPr>
        <w:t xml:space="preserve"> </w:t>
      </w:r>
      <w:r w:rsidRPr="00816C4A">
        <w:rPr>
          <w:rFonts w:cstheme="minorHAnsi"/>
          <w:color w:val="000000"/>
          <w:lang w:val="en-US"/>
        </w:rPr>
        <w:t>According to Norwegian law, “compulsory mental health care”, including</w:t>
      </w:r>
      <w:r w:rsidR="00D222A5" w:rsidRPr="00816C4A">
        <w:rPr>
          <w:rFonts w:cstheme="minorHAnsi"/>
          <w:color w:val="000000"/>
          <w:lang w:val="en-US"/>
        </w:rPr>
        <w:t xml:space="preserve"> </w:t>
      </w:r>
      <w:r w:rsidRPr="00816C4A">
        <w:rPr>
          <w:rFonts w:cstheme="minorHAnsi"/>
          <w:color w:val="000000"/>
          <w:lang w:val="en-US"/>
        </w:rPr>
        <w:t>psychiatric incarceration, can be carried out when:</w:t>
      </w:r>
    </w:p>
    <w:p w14:paraId="19566B31" w14:textId="77777777" w:rsidR="00D222A5" w:rsidRPr="00816C4A" w:rsidRDefault="00D222A5" w:rsidP="004B2417">
      <w:pPr>
        <w:autoSpaceDE w:val="0"/>
        <w:autoSpaceDN w:val="0"/>
        <w:adjustRightInd w:val="0"/>
        <w:spacing w:after="0" w:line="320" w:lineRule="exact"/>
        <w:rPr>
          <w:rFonts w:cstheme="minorHAnsi"/>
          <w:color w:val="000000"/>
          <w:lang w:val="en-US"/>
        </w:rPr>
      </w:pPr>
    </w:p>
    <w:p w14:paraId="54CE0224" w14:textId="70C683E1" w:rsidR="007F29CE" w:rsidRPr="00816C4A" w:rsidRDefault="007F29CE" w:rsidP="004B2417">
      <w:pPr>
        <w:autoSpaceDE w:val="0"/>
        <w:autoSpaceDN w:val="0"/>
        <w:adjustRightInd w:val="0"/>
        <w:spacing w:after="0" w:line="320" w:lineRule="exact"/>
        <w:rPr>
          <w:rFonts w:cstheme="minorHAnsi"/>
          <w:i/>
          <w:iCs/>
          <w:color w:val="000000"/>
          <w:lang w:val="en-US"/>
        </w:rPr>
      </w:pPr>
      <w:r w:rsidRPr="00816C4A">
        <w:rPr>
          <w:rFonts w:cstheme="minorHAnsi"/>
          <w:color w:val="000000"/>
          <w:lang w:val="en-US"/>
        </w:rPr>
        <w:t>“</w:t>
      </w:r>
      <w:r w:rsidRPr="00816C4A">
        <w:rPr>
          <w:rFonts w:cstheme="minorHAnsi"/>
          <w:i/>
          <w:iCs/>
          <w:color w:val="000000"/>
          <w:lang w:val="en-US"/>
        </w:rPr>
        <w:t>The patient is suffering from a serious mental disorder and application of compulsory mental</w:t>
      </w:r>
      <w:r w:rsidR="00D222A5" w:rsidRPr="00816C4A">
        <w:rPr>
          <w:rFonts w:cstheme="minorHAnsi"/>
          <w:i/>
          <w:iCs/>
          <w:color w:val="000000"/>
          <w:lang w:val="en-US"/>
        </w:rPr>
        <w:t xml:space="preserve"> </w:t>
      </w:r>
      <w:r w:rsidRPr="00816C4A">
        <w:rPr>
          <w:rFonts w:cstheme="minorHAnsi"/>
          <w:i/>
          <w:iCs/>
          <w:color w:val="000000"/>
          <w:lang w:val="en-US"/>
        </w:rPr>
        <w:t>health care is necessary to prevent the person concerned from either</w:t>
      </w:r>
    </w:p>
    <w:p w14:paraId="3DE23399" w14:textId="77777777" w:rsidR="00D222A5" w:rsidRPr="00816C4A" w:rsidRDefault="00D222A5" w:rsidP="004B2417">
      <w:pPr>
        <w:autoSpaceDE w:val="0"/>
        <w:autoSpaceDN w:val="0"/>
        <w:adjustRightInd w:val="0"/>
        <w:spacing w:after="0" w:line="320" w:lineRule="exact"/>
        <w:rPr>
          <w:rFonts w:cstheme="minorHAnsi"/>
          <w:i/>
          <w:iCs/>
          <w:color w:val="000000"/>
          <w:lang w:val="en-US"/>
        </w:rPr>
      </w:pPr>
    </w:p>
    <w:p w14:paraId="709D689C" w14:textId="7782DEA6" w:rsidR="007F29CE" w:rsidRPr="00816C4A" w:rsidRDefault="007F29CE" w:rsidP="004B2417">
      <w:pPr>
        <w:autoSpaceDE w:val="0"/>
        <w:autoSpaceDN w:val="0"/>
        <w:adjustRightInd w:val="0"/>
        <w:spacing w:after="0" w:line="320" w:lineRule="exact"/>
        <w:rPr>
          <w:rFonts w:cstheme="minorHAnsi"/>
          <w:i/>
          <w:iCs/>
          <w:color w:val="000000"/>
          <w:lang w:val="en-US"/>
        </w:rPr>
      </w:pPr>
      <w:r w:rsidRPr="00816C4A">
        <w:rPr>
          <w:rFonts w:cstheme="minorHAnsi"/>
          <w:i/>
          <w:iCs/>
          <w:color w:val="000000"/>
          <w:lang w:val="en-US"/>
        </w:rPr>
        <w:t>a. having the prospects of his or her health being restored or significantly improved</w:t>
      </w:r>
      <w:r w:rsidR="00A87EE1" w:rsidRPr="00816C4A">
        <w:rPr>
          <w:rFonts w:cstheme="minorHAnsi"/>
          <w:i/>
          <w:iCs/>
          <w:color w:val="000000"/>
          <w:lang w:val="en-US"/>
        </w:rPr>
        <w:t xml:space="preserve"> </w:t>
      </w:r>
      <w:r w:rsidRPr="00816C4A">
        <w:rPr>
          <w:rFonts w:cstheme="minorHAnsi"/>
          <w:i/>
          <w:iCs/>
          <w:color w:val="000000"/>
          <w:lang w:val="en-US"/>
        </w:rPr>
        <w:t>considerably reduced, or it is highly probable that the condition of the person</w:t>
      </w:r>
      <w:r w:rsidR="00A87EE1" w:rsidRPr="00816C4A">
        <w:rPr>
          <w:rFonts w:cstheme="minorHAnsi"/>
          <w:i/>
          <w:iCs/>
          <w:color w:val="000000"/>
          <w:lang w:val="en-US"/>
        </w:rPr>
        <w:t xml:space="preserve"> </w:t>
      </w:r>
      <w:r w:rsidRPr="00816C4A">
        <w:rPr>
          <w:rFonts w:cstheme="minorHAnsi"/>
          <w:i/>
          <w:iCs/>
          <w:color w:val="000000"/>
          <w:lang w:val="en-US"/>
        </w:rPr>
        <w:t>concerned will significantly deteriorate in the very near future, or</w:t>
      </w:r>
    </w:p>
    <w:p w14:paraId="67C24F9B" w14:textId="77777777" w:rsidR="00D222A5" w:rsidRPr="00816C4A" w:rsidRDefault="00D222A5" w:rsidP="004B2417">
      <w:pPr>
        <w:autoSpaceDE w:val="0"/>
        <w:autoSpaceDN w:val="0"/>
        <w:adjustRightInd w:val="0"/>
        <w:spacing w:after="0" w:line="320" w:lineRule="exact"/>
        <w:rPr>
          <w:rFonts w:cstheme="minorHAnsi"/>
          <w:i/>
          <w:iCs/>
          <w:color w:val="000000"/>
          <w:lang w:val="en-US"/>
        </w:rPr>
      </w:pPr>
    </w:p>
    <w:p w14:paraId="77903FE8" w14:textId="1542CC57" w:rsidR="006C22CB" w:rsidRPr="00816C4A" w:rsidRDefault="007F29CE" w:rsidP="004B2417">
      <w:pPr>
        <w:autoSpaceDE w:val="0"/>
        <w:autoSpaceDN w:val="0"/>
        <w:adjustRightInd w:val="0"/>
        <w:spacing w:after="0" w:line="320" w:lineRule="exact"/>
        <w:rPr>
          <w:rFonts w:cstheme="minorHAnsi"/>
          <w:i/>
          <w:iCs/>
          <w:color w:val="000000"/>
          <w:lang w:val="en-US"/>
        </w:rPr>
      </w:pPr>
      <w:r w:rsidRPr="00816C4A">
        <w:rPr>
          <w:rFonts w:cstheme="minorHAnsi"/>
          <w:i/>
          <w:iCs/>
          <w:color w:val="000000"/>
          <w:lang w:val="en-US"/>
        </w:rPr>
        <w:t>b. constituting an obvious and serious risk to his or her own life or health or those of</w:t>
      </w:r>
      <w:r w:rsidR="00A87EE1" w:rsidRPr="00816C4A">
        <w:rPr>
          <w:rFonts w:cstheme="minorHAnsi"/>
          <w:i/>
          <w:iCs/>
          <w:color w:val="000000"/>
          <w:lang w:val="en-US"/>
        </w:rPr>
        <w:t xml:space="preserve"> </w:t>
      </w:r>
      <w:r w:rsidRPr="00816C4A">
        <w:rPr>
          <w:rFonts w:cstheme="minorHAnsi"/>
          <w:i/>
          <w:iCs/>
          <w:color w:val="000000"/>
          <w:lang w:val="en-US"/>
        </w:rPr>
        <w:t>others</w:t>
      </w:r>
    </w:p>
    <w:p w14:paraId="1E0B5EC3" w14:textId="77777777" w:rsidR="004E6EB6" w:rsidRPr="00816C4A" w:rsidRDefault="004E6EB6" w:rsidP="004B2417">
      <w:pPr>
        <w:autoSpaceDE w:val="0"/>
        <w:autoSpaceDN w:val="0"/>
        <w:adjustRightInd w:val="0"/>
        <w:spacing w:after="0" w:line="320" w:lineRule="exact"/>
        <w:rPr>
          <w:rFonts w:cstheme="minorHAnsi"/>
          <w:color w:val="000000"/>
          <w:lang w:val="en-US"/>
        </w:rPr>
      </w:pPr>
      <w:r w:rsidRPr="00816C4A">
        <w:rPr>
          <w:rFonts w:cstheme="minorHAnsi"/>
          <w:i/>
          <w:iCs/>
          <w:color w:val="000000"/>
          <w:lang w:val="en-US"/>
        </w:rPr>
        <w:t>on account of his or her mental disorder</w:t>
      </w:r>
      <w:r w:rsidRPr="00816C4A">
        <w:rPr>
          <w:rFonts w:cstheme="minorHAnsi"/>
          <w:color w:val="000000"/>
          <w:lang w:val="en-US"/>
        </w:rPr>
        <w:t>.</w:t>
      </w:r>
    </w:p>
    <w:p w14:paraId="1E2E1791" w14:textId="77777777" w:rsidR="00307060" w:rsidRPr="00816C4A" w:rsidRDefault="00307060" w:rsidP="004B2417">
      <w:pPr>
        <w:autoSpaceDE w:val="0"/>
        <w:autoSpaceDN w:val="0"/>
        <w:adjustRightInd w:val="0"/>
        <w:spacing w:after="0" w:line="320" w:lineRule="exact"/>
        <w:rPr>
          <w:rFonts w:cstheme="minorHAnsi"/>
          <w:i/>
          <w:iCs/>
          <w:color w:val="000000"/>
          <w:lang w:val="en-US"/>
        </w:rPr>
      </w:pPr>
    </w:p>
    <w:p w14:paraId="353F1863" w14:textId="0540E67F" w:rsidR="004E6EB6" w:rsidRPr="00816C4A" w:rsidRDefault="004E6EB6" w:rsidP="004B2417">
      <w:pPr>
        <w:autoSpaceDE w:val="0"/>
        <w:autoSpaceDN w:val="0"/>
        <w:adjustRightInd w:val="0"/>
        <w:spacing w:after="0" w:line="320" w:lineRule="exact"/>
        <w:rPr>
          <w:rFonts w:cstheme="minorHAnsi"/>
          <w:i/>
          <w:iCs/>
          <w:color w:val="000000"/>
          <w:lang w:val="en-US"/>
        </w:rPr>
      </w:pPr>
      <w:r w:rsidRPr="00816C4A">
        <w:rPr>
          <w:rFonts w:cstheme="minorHAnsi"/>
          <w:i/>
          <w:iCs/>
          <w:color w:val="000000"/>
          <w:lang w:val="en-US"/>
        </w:rPr>
        <w:t xml:space="preserve">The patient lacks </w:t>
      </w:r>
      <w:r w:rsidR="00D1275E" w:rsidRPr="00816C4A">
        <w:rPr>
          <w:rFonts w:cstheme="minorHAnsi"/>
          <w:i/>
          <w:iCs/>
          <w:color w:val="000000"/>
          <w:lang w:val="en-US"/>
        </w:rPr>
        <w:t xml:space="preserve">decision-making </w:t>
      </w:r>
      <w:r w:rsidRPr="00816C4A">
        <w:rPr>
          <w:rFonts w:cstheme="minorHAnsi"/>
          <w:i/>
          <w:iCs/>
          <w:color w:val="000000"/>
          <w:lang w:val="en-US"/>
        </w:rPr>
        <w:t>capacity, cf. the Patient</w:t>
      </w:r>
      <w:r w:rsidR="00A87EE1" w:rsidRPr="00816C4A">
        <w:rPr>
          <w:rFonts w:cstheme="minorHAnsi"/>
          <w:i/>
          <w:iCs/>
          <w:color w:val="000000"/>
          <w:lang w:val="en-US"/>
        </w:rPr>
        <w:t>s’</w:t>
      </w:r>
      <w:r w:rsidRPr="00816C4A">
        <w:rPr>
          <w:rFonts w:cstheme="minorHAnsi"/>
          <w:i/>
          <w:iCs/>
          <w:color w:val="000000"/>
          <w:lang w:val="en-US"/>
        </w:rPr>
        <w:t xml:space="preserve"> and User Rights Act § 4-3. This</w:t>
      </w:r>
    </w:p>
    <w:p w14:paraId="58963C9D" w14:textId="3D9F777E" w:rsidR="004E6EB6" w:rsidRPr="00816C4A" w:rsidRDefault="004E6EB6" w:rsidP="004B2417">
      <w:pPr>
        <w:autoSpaceDE w:val="0"/>
        <w:autoSpaceDN w:val="0"/>
        <w:adjustRightInd w:val="0"/>
        <w:spacing w:after="0" w:line="320" w:lineRule="exact"/>
        <w:rPr>
          <w:rFonts w:cstheme="minorHAnsi"/>
          <w:color w:val="000000"/>
          <w:lang w:val="en-US"/>
        </w:rPr>
      </w:pPr>
      <w:r w:rsidRPr="00816C4A">
        <w:rPr>
          <w:rFonts w:cstheme="minorHAnsi"/>
          <w:i/>
          <w:iCs/>
          <w:color w:val="000000"/>
          <w:lang w:val="en-US"/>
        </w:rPr>
        <w:t>condition does not apply to the obvious and serious risk to his or her own life or health or those of others</w:t>
      </w:r>
      <w:r w:rsidRPr="00816C4A">
        <w:rPr>
          <w:rFonts w:cstheme="minorHAnsi"/>
          <w:color w:val="000000"/>
          <w:lang w:val="en-US"/>
        </w:rPr>
        <w:t>.”</w:t>
      </w:r>
      <w:r w:rsidRPr="00816C4A">
        <w:rPr>
          <w:rStyle w:val="FootnoteReference"/>
          <w:rFonts w:cstheme="minorHAnsi"/>
          <w:color w:val="000000"/>
          <w:lang w:val="en-US"/>
        </w:rPr>
        <w:footnoteReference w:id="51"/>
      </w:r>
    </w:p>
    <w:p w14:paraId="244F3D22" w14:textId="77777777" w:rsidR="004E6EB6" w:rsidRPr="00816C4A" w:rsidRDefault="004E6EB6" w:rsidP="004B2417">
      <w:pPr>
        <w:autoSpaceDE w:val="0"/>
        <w:autoSpaceDN w:val="0"/>
        <w:adjustRightInd w:val="0"/>
        <w:spacing w:after="0" w:line="320" w:lineRule="exact"/>
        <w:rPr>
          <w:rFonts w:cstheme="minorHAnsi"/>
          <w:i/>
          <w:iCs/>
          <w:color w:val="000000"/>
          <w:lang w:val="en-US"/>
        </w:rPr>
      </w:pPr>
    </w:p>
    <w:p w14:paraId="089110BD" w14:textId="44ACDE51" w:rsidR="004E6EB6" w:rsidRPr="00816C4A" w:rsidRDefault="004E6EB6"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 xml:space="preserve">Deprivation of liberty based on these criteria, </w:t>
      </w:r>
      <w:r w:rsidR="00B34A09">
        <w:rPr>
          <w:rFonts w:cstheme="minorHAnsi"/>
          <w:color w:val="000000"/>
          <w:lang w:val="en-US"/>
        </w:rPr>
        <w:t>irrespective of whether there are</w:t>
      </w:r>
      <w:r w:rsidRPr="00816C4A">
        <w:rPr>
          <w:rFonts w:cstheme="minorHAnsi"/>
          <w:color w:val="000000"/>
          <w:lang w:val="en-US"/>
        </w:rPr>
        <w:t xml:space="preserve"> due process guarantees and legal</w:t>
      </w:r>
      <w:r w:rsidR="00B34A09">
        <w:rPr>
          <w:rFonts w:cstheme="minorHAnsi"/>
          <w:color w:val="000000"/>
          <w:lang w:val="en-US"/>
        </w:rPr>
        <w:t xml:space="preserve"> </w:t>
      </w:r>
      <w:r w:rsidR="00BF3980" w:rsidRPr="00816C4A">
        <w:rPr>
          <w:rFonts w:cstheme="minorHAnsi"/>
          <w:color w:val="000000"/>
          <w:lang w:val="en-US"/>
        </w:rPr>
        <w:t>safeguards</w:t>
      </w:r>
      <w:r w:rsidR="00121A65">
        <w:rPr>
          <w:rFonts w:cstheme="minorHAnsi"/>
          <w:color w:val="000000"/>
          <w:lang w:val="en-US"/>
        </w:rPr>
        <w:t>,</w:t>
      </w:r>
      <w:r w:rsidRPr="00816C4A">
        <w:rPr>
          <w:rFonts w:cstheme="minorHAnsi"/>
          <w:color w:val="000000"/>
          <w:lang w:val="en-US"/>
        </w:rPr>
        <w:t xml:space="preserve"> constitute disability-based discrimination and runs counter to the provisions of</w:t>
      </w:r>
      <w:r w:rsidR="00B34A09">
        <w:rPr>
          <w:rFonts w:cstheme="minorHAnsi"/>
          <w:color w:val="000000"/>
          <w:lang w:val="en-US"/>
        </w:rPr>
        <w:t xml:space="preserve"> </w:t>
      </w:r>
      <w:r w:rsidRPr="00816C4A">
        <w:rPr>
          <w:rFonts w:cstheme="minorHAnsi"/>
          <w:color w:val="000000"/>
          <w:lang w:val="en-US"/>
        </w:rPr>
        <w:t>the CRPD articles 5, 12 and 14. All involuntary commitment in any kind of mental health facility</w:t>
      </w:r>
      <w:r w:rsidR="002C3EA0" w:rsidRPr="00816C4A">
        <w:rPr>
          <w:rFonts w:cstheme="minorHAnsi"/>
          <w:color w:val="000000"/>
          <w:lang w:val="en-US"/>
        </w:rPr>
        <w:t xml:space="preserve"> </w:t>
      </w:r>
      <w:r w:rsidRPr="00816C4A">
        <w:rPr>
          <w:rFonts w:cstheme="minorHAnsi"/>
          <w:color w:val="000000"/>
          <w:lang w:val="en-US"/>
        </w:rPr>
        <w:t>carries with it the denial of the person’s legal capacity to decide about treatment and</w:t>
      </w:r>
      <w:r w:rsidR="001A7C43">
        <w:rPr>
          <w:rFonts w:cstheme="minorHAnsi"/>
          <w:color w:val="000000"/>
          <w:lang w:val="en-US"/>
        </w:rPr>
        <w:t xml:space="preserve"> </w:t>
      </w:r>
      <w:r w:rsidRPr="00816C4A">
        <w:rPr>
          <w:rFonts w:cstheme="minorHAnsi"/>
          <w:color w:val="000000"/>
          <w:lang w:val="en-US"/>
        </w:rPr>
        <w:t>admission to a health care facility, and therefore violates the Convention, regardless of any</w:t>
      </w:r>
      <w:r w:rsidR="001A7C43">
        <w:rPr>
          <w:rFonts w:cstheme="minorHAnsi"/>
          <w:color w:val="000000"/>
          <w:lang w:val="en-US"/>
        </w:rPr>
        <w:t xml:space="preserve"> </w:t>
      </w:r>
      <w:r w:rsidRPr="00816C4A">
        <w:rPr>
          <w:rFonts w:cstheme="minorHAnsi"/>
          <w:color w:val="000000"/>
          <w:lang w:val="en-US"/>
        </w:rPr>
        <w:t>assessments claiming such detention is deemed to be “necessary” or in the persons “best</w:t>
      </w:r>
      <w:r w:rsidR="001A7C43">
        <w:rPr>
          <w:rFonts w:cstheme="minorHAnsi"/>
          <w:color w:val="000000"/>
          <w:lang w:val="en-US"/>
        </w:rPr>
        <w:t xml:space="preserve"> </w:t>
      </w:r>
      <w:r w:rsidRPr="00816C4A">
        <w:rPr>
          <w:rFonts w:cstheme="minorHAnsi"/>
          <w:color w:val="000000"/>
          <w:lang w:val="en-US"/>
        </w:rPr>
        <w:t>interest”.</w:t>
      </w:r>
    </w:p>
    <w:p w14:paraId="73C88AD3" w14:textId="77777777" w:rsidR="004E6EB6" w:rsidRPr="00816C4A" w:rsidRDefault="004E6EB6" w:rsidP="004B2417">
      <w:pPr>
        <w:autoSpaceDE w:val="0"/>
        <w:autoSpaceDN w:val="0"/>
        <w:adjustRightInd w:val="0"/>
        <w:spacing w:after="0" w:line="320" w:lineRule="exact"/>
        <w:rPr>
          <w:rFonts w:cstheme="minorHAnsi"/>
          <w:color w:val="000000"/>
          <w:lang w:val="en-US"/>
        </w:rPr>
      </w:pPr>
    </w:p>
    <w:p w14:paraId="403BDA8F" w14:textId="5CAFAE28" w:rsidR="004E6EB6" w:rsidRPr="00816C4A" w:rsidRDefault="004E6EB6">
      <w:pPr>
        <w:pStyle w:val="ListParagraph"/>
        <w:numPr>
          <w:ilvl w:val="0"/>
          <w:numId w:val="8"/>
        </w:numPr>
        <w:autoSpaceDE w:val="0"/>
        <w:autoSpaceDN w:val="0"/>
        <w:adjustRightInd w:val="0"/>
        <w:spacing w:after="0" w:line="320" w:lineRule="exact"/>
        <w:rPr>
          <w:rFonts w:cstheme="minorHAnsi"/>
          <w:b/>
          <w:bCs/>
          <w:color w:val="009999"/>
          <w:sz w:val="28"/>
          <w:szCs w:val="28"/>
          <w:lang w:val="en-US"/>
        </w:rPr>
      </w:pPr>
      <w:r w:rsidRPr="00816C4A">
        <w:rPr>
          <w:rFonts w:cstheme="minorHAnsi"/>
          <w:b/>
          <w:bCs/>
          <w:color w:val="009999"/>
          <w:sz w:val="28"/>
          <w:szCs w:val="28"/>
          <w:lang w:val="en-US"/>
        </w:rPr>
        <w:t>Forced treatments</w:t>
      </w:r>
    </w:p>
    <w:p w14:paraId="45B6F2F2" w14:textId="77777777" w:rsidR="002C3EA0" w:rsidRPr="00816C4A" w:rsidRDefault="002C3EA0" w:rsidP="004B2417">
      <w:pPr>
        <w:autoSpaceDE w:val="0"/>
        <w:autoSpaceDN w:val="0"/>
        <w:adjustRightInd w:val="0"/>
        <w:spacing w:after="0" w:line="320" w:lineRule="exact"/>
        <w:rPr>
          <w:rFonts w:cstheme="minorHAnsi"/>
          <w:color w:val="000000"/>
          <w:sz w:val="24"/>
          <w:szCs w:val="24"/>
          <w:lang w:val="en-US"/>
        </w:rPr>
      </w:pPr>
    </w:p>
    <w:p w14:paraId="645E52E3" w14:textId="0190CB05" w:rsidR="004E6EB6" w:rsidRPr="00816C4A" w:rsidRDefault="004E6EB6"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 xml:space="preserve">Involuntary treatments in mental health services violate </w:t>
      </w:r>
      <w:proofErr w:type="gramStart"/>
      <w:r w:rsidRPr="00816C4A">
        <w:rPr>
          <w:rFonts w:cstheme="minorHAnsi"/>
          <w:color w:val="000000"/>
          <w:lang w:val="en-US"/>
        </w:rPr>
        <w:t>a number of</w:t>
      </w:r>
      <w:proofErr w:type="gramEnd"/>
      <w:r w:rsidRPr="00816C4A">
        <w:rPr>
          <w:rFonts w:cstheme="minorHAnsi"/>
          <w:color w:val="000000"/>
          <w:lang w:val="en-US"/>
        </w:rPr>
        <w:t xml:space="preserve"> fundamental human</w:t>
      </w:r>
      <w:r w:rsidR="00B52845" w:rsidRPr="00816C4A">
        <w:rPr>
          <w:rFonts w:cstheme="minorHAnsi"/>
          <w:color w:val="000000"/>
          <w:lang w:val="en-US"/>
        </w:rPr>
        <w:t xml:space="preserve"> </w:t>
      </w:r>
      <w:r w:rsidRPr="00816C4A">
        <w:rPr>
          <w:rFonts w:cstheme="minorHAnsi"/>
          <w:color w:val="000000"/>
          <w:lang w:val="en-US"/>
        </w:rPr>
        <w:t>rights, including the right to be free from torture and other ill-treatment.</w:t>
      </w:r>
      <w:r w:rsidR="00B52845" w:rsidRPr="00816C4A">
        <w:rPr>
          <w:rFonts w:cstheme="minorHAnsi"/>
          <w:color w:val="000000"/>
          <w:lang w:val="en-US"/>
        </w:rPr>
        <w:t xml:space="preserve"> </w:t>
      </w:r>
      <w:r w:rsidRPr="00816C4A">
        <w:rPr>
          <w:rFonts w:cstheme="minorHAnsi"/>
          <w:color w:val="000000"/>
          <w:lang w:val="en-US"/>
        </w:rPr>
        <w:t>Violent medical practices like forced electroshock, forced drugging, restraint and solitary</w:t>
      </w:r>
      <w:r w:rsidR="00B52845" w:rsidRPr="00816C4A">
        <w:rPr>
          <w:rFonts w:cstheme="minorHAnsi"/>
          <w:color w:val="000000"/>
          <w:lang w:val="en-US"/>
        </w:rPr>
        <w:t xml:space="preserve"> </w:t>
      </w:r>
      <w:r w:rsidRPr="00816C4A">
        <w:rPr>
          <w:rFonts w:cstheme="minorHAnsi"/>
          <w:color w:val="000000"/>
          <w:lang w:val="en-US"/>
        </w:rPr>
        <w:t xml:space="preserve">confinement </w:t>
      </w:r>
      <w:r w:rsidR="00B52845" w:rsidRPr="00816C4A">
        <w:rPr>
          <w:rFonts w:cstheme="minorHAnsi"/>
          <w:color w:val="000000"/>
          <w:lang w:val="en-US"/>
        </w:rPr>
        <w:t>constitute</w:t>
      </w:r>
      <w:r w:rsidRPr="00816C4A">
        <w:rPr>
          <w:rFonts w:cstheme="minorHAnsi"/>
          <w:color w:val="000000"/>
          <w:lang w:val="en-US"/>
        </w:rPr>
        <w:t xml:space="preserve"> discriminatory and harmful interventions that can cause severe</w:t>
      </w:r>
      <w:r w:rsidR="00B52845" w:rsidRPr="00816C4A">
        <w:rPr>
          <w:rFonts w:cstheme="minorHAnsi"/>
          <w:color w:val="000000"/>
          <w:lang w:val="en-US"/>
        </w:rPr>
        <w:t xml:space="preserve"> </w:t>
      </w:r>
      <w:r w:rsidRPr="00816C4A">
        <w:rPr>
          <w:rFonts w:cstheme="minorHAnsi"/>
          <w:color w:val="000000"/>
          <w:lang w:val="en-US"/>
        </w:rPr>
        <w:t>pain and suffering, as well as deep fear and trauma, in its victims.</w:t>
      </w:r>
    </w:p>
    <w:p w14:paraId="229A3D68" w14:textId="77777777" w:rsidR="002C3EA0" w:rsidRPr="00816C4A" w:rsidRDefault="002C3EA0" w:rsidP="004B2417">
      <w:pPr>
        <w:autoSpaceDE w:val="0"/>
        <w:autoSpaceDN w:val="0"/>
        <w:adjustRightInd w:val="0"/>
        <w:spacing w:after="0" w:line="320" w:lineRule="exact"/>
        <w:rPr>
          <w:rFonts w:cstheme="minorHAnsi"/>
          <w:color w:val="000000"/>
          <w:lang w:val="en-US"/>
        </w:rPr>
      </w:pPr>
    </w:p>
    <w:p w14:paraId="1CEDEE83" w14:textId="13D44450" w:rsidR="004E6EB6" w:rsidRPr="00816C4A" w:rsidRDefault="00B52845"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lastRenderedPageBreak/>
        <w:t xml:space="preserve">The </w:t>
      </w:r>
      <w:r w:rsidR="004E6EB6" w:rsidRPr="00816C4A">
        <w:rPr>
          <w:rFonts w:cstheme="minorHAnsi"/>
          <w:color w:val="000000"/>
          <w:lang w:val="en-US"/>
        </w:rPr>
        <w:t xml:space="preserve">UN Special Rapporteur recognized that non-consensual psychiatric treatment meets the criteria for </w:t>
      </w:r>
      <w:r w:rsidRPr="00816C4A">
        <w:rPr>
          <w:rFonts w:cstheme="minorHAnsi"/>
          <w:color w:val="000000"/>
          <w:lang w:val="en-US"/>
        </w:rPr>
        <w:t>torture or other ill-treatment</w:t>
      </w:r>
      <w:r w:rsidR="004E6EB6" w:rsidRPr="00816C4A">
        <w:rPr>
          <w:rFonts w:cstheme="minorHAnsi"/>
          <w:color w:val="000000"/>
          <w:lang w:val="en-US"/>
        </w:rPr>
        <w:t>;</w:t>
      </w:r>
      <w:r w:rsidR="002C3EA0" w:rsidRPr="00816C4A">
        <w:rPr>
          <w:rStyle w:val="FootnoteReference"/>
          <w:rFonts w:cstheme="minorHAnsi"/>
          <w:color w:val="000000"/>
          <w:lang w:val="en-US"/>
        </w:rPr>
        <w:footnoteReference w:id="52"/>
      </w:r>
    </w:p>
    <w:p w14:paraId="3769BC37" w14:textId="77777777" w:rsidR="002C3EA0" w:rsidRPr="00816C4A" w:rsidRDefault="002C3EA0" w:rsidP="004B2417">
      <w:pPr>
        <w:autoSpaceDE w:val="0"/>
        <w:autoSpaceDN w:val="0"/>
        <w:adjustRightInd w:val="0"/>
        <w:spacing w:after="0" w:line="320" w:lineRule="exact"/>
        <w:rPr>
          <w:rFonts w:cstheme="minorHAnsi"/>
          <w:color w:val="000000"/>
          <w:lang w:val="en-US"/>
        </w:rPr>
      </w:pPr>
    </w:p>
    <w:p w14:paraId="3909AD21" w14:textId="6A54FDAC" w:rsidR="004E6EB6" w:rsidRPr="00816C4A" w:rsidRDefault="004E6EB6" w:rsidP="004B2417">
      <w:pPr>
        <w:autoSpaceDE w:val="0"/>
        <w:autoSpaceDN w:val="0"/>
        <w:adjustRightInd w:val="0"/>
        <w:spacing w:after="0" w:line="320" w:lineRule="exact"/>
        <w:rPr>
          <w:rFonts w:cstheme="minorHAnsi"/>
          <w:i/>
          <w:iCs/>
          <w:color w:val="000000"/>
          <w:lang w:val="en-US"/>
        </w:rPr>
      </w:pPr>
      <w:r w:rsidRPr="00816C4A">
        <w:rPr>
          <w:rFonts w:cstheme="minorHAnsi"/>
          <w:color w:val="000000"/>
          <w:lang w:val="en-US"/>
        </w:rPr>
        <w:t>“</w:t>
      </w:r>
      <w:r w:rsidRPr="00816C4A">
        <w:rPr>
          <w:rFonts w:cstheme="minorHAnsi"/>
          <w:i/>
          <w:iCs/>
          <w:color w:val="000000"/>
          <w:lang w:val="en-US"/>
        </w:rPr>
        <w:t>Both this mandate and United Nations treaty bodies have established that</w:t>
      </w:r>
      <w:r w:rsidR="00F374F7" w:rsidRPr="00816C4A">
        <w:rPr>
          <w:rFonts w:cstheme="minorHAnsi"/>
          <w:i/>
          <w:iCs/>
          <w:color w:val="000000"/>
          <w:lang w:val="en-US"/>
        </w:rPr>
        <w:t xml:space="preserve"> </w:t>
      </w:r>
      <w:r w:rsidRPr="00816C4A">
        <w:rPr>
          <w:rFonts w:cstheme="minorHAnsi"/>
          <w:i/>
          <w:iCs/>
          <w:color w:val="000000"/>
          <w:lang w:val="en-US"/>
        </w:rPr>
        <w:t>involuntary treatment and other psychiatric interventions in health-care facilities are</w:t>
      </w:r>
      <w:r w:rsidR="00F374F7" w:rsidRPr="00816C4A">
        <w:rPr>
          <w:rFonts w:cstheme="minorHAnsi"/>
          <w:i/>
          <w:iCs/>
          <w:color w:val="000000"/>
          <w:lang w:val="en-US"/>
        </w:rPr>
        <w:t xml:space="preserve"> </w:t>
      </w:r>
      <w:r w:rsidRPr="00816C4A">
        <w:rPr>
          <w:rFonts w:cstheme="minorHAnsi"/>
          <w:i/>
          <w:iCs/>
          <w:color w:val="000000"/>
          <w:lang w:val="en-US"/>
        </w:rPr>
        <w:t>forms of torture and ill-treatment</w:t>
      </w:r>
      <w:r w:rsidRPr="00816C4A">
        <w:rPr>
          <w:rFonts w:cstheme="minorHAnsi"/>
          <w:color w:val="000000"/>
          <w:lang w:val="en-US"/>
        </w:rPr>
        <w:t>.”</w:t>
      </w:r>
      <w:r w:rsidR="007C061B" w:rsidRPr="00816C4A">
        <w:rPr>
          <w:rStyle w:val="FootnoteReference"/>
          <w:rFonts w:cstheme="minorHAnsi"/>
          <w:color w:val="000000"/>
          <w:lang w:val="en-US"/>
        </w:rPr>
        <w:footnoteReference w:id="53"/>
      </w:r>
    </w:p>
    <w:p w14:paraId="6680DE72" w14:textId="77777777" w:rsidR="002C3EA0" w:rsidRPr="00816C4A" w:rsidRDefault="002C3EA0" w:rsidP="004B2417">
      <w:pPr>
        <w:autoSpaceDE w:val="0"/>
        <w:autoSpaceDN w:val="0"/>
        <w:adjustRightInd w:val="0"/>
        <w:spacing w:after="0" w:line="320" w:lineRule="exact"/>
        <w:rPr>
          <w:rFonts w:cstheme="minorHAnsi"/>
          <w:color w:val="000000"/>
          <w:lang w:val="en-US"/>
        </w:rPr>
      </w:pPr>
    </w:p>
    <w:p w14:paraId="2C0E3DAF" w14:textId="00A17B32" w:rsidR="00EF67AB" w:rsidRPr="00816C4A" w:rsidRDefault="004E6EB6"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Administration of neuroleptic drugs against a person’s will, the impact on consciousness,</w:t>
      </w:r>
      <w:r w:rsidR="00B52845" w:rsidRPr="00816C4A">
        <w:rPr>
          <w:rFonts w:cstheme="minorHAnsi"/>
          <w:color w:val="000000"/>
          <w:lang w:val="en-US"/>
        </w:rPr>
        <w:t xml:space="preserve"> </w:t>
      </w:r>
      <w:r w:rsidRPr="00816C4A">
        <w:rPr>
          <w:rFonts w:cstheme="minorHAnsi"/>
          <w:color w:val="000000"/>
          <w:lang w:val="en-US"/>
        </w:rPr>
        <w:t>physical and mental capabilities, and physical sensations amounts to severe pain and</w:t>
      </w:r>
      <w:r w:rsidR="00B52845" w:rsidRPr="00816C4A">
        <w:rPr>
          <w:rFonts w:cstheme="minorHAnsi"/>
          <w:color w:val="000000"/>
          <w:lang w:val="en-US"/>
        </w:rPr>
        <w:t xml:space="preserve"> </w:t>
      </w:r>
      <w:r w:rsidRPr="00816C4A">
        <w:rPr>
          <w:rFonts w:cstheme="minorHAnsi"/>
          <w:color w:val="000000"/>
          <w:lang w:val="en-US"/>
        </w:rPr>
        <w:t xml:space="preserve">suffering that, given the discriminatory motivation (which is sufficient </w:t>
      </w:r>
      <w:r w:rsidR="00232577" w:rsidRPr="00816C4A">
        <w:rPr>
          <w:rFonts w:cstheme="minorHAnsi"/>
          <w:color w:val="000000"/>
          <w:lang w:val="en-US"/>
        </w:rPr>
        <w:t>alone but</w:t>
      </w:r>
      <w:r w:rsidRPr="00816C4A">
        <w:rPr>
          <w:rFonts w:cstheme="minorHAnsi"/>
          <w:color w:val="000000"/>
          <w:lang w:val="en-US"/>
        </w:rPr>
        <w:t xml:space="preserve"> is</w:t>
      </w:r>
      <w:r w:rsidR="00D15CCF" w:rsidRPr="00816C4A">
        <w:rPr>
          <w:rFonts w:cstheme="minorHAnsi"/>
          <w:color w:val="000000"/>
          <w:lang w:val="en-US"/>
        </w:rPr>
        <w:t xml:space="preserve"> nevertheless often combined with</w:t>
      </w:r>
      <w:r w:rsidR="00B52845" w:rsidRPr="00816C4A">
        <w:rPr>
          <w:rFonts w:cstheme="minorHAnsi"/>
          <w:color w:val="000000"/>
          <w:lang w:val="en-US"/>
        </w:rPr>
        <w:t xml:space="preserve"> </w:t>
      </w:r>
      <w:r w:rsidR="00D15CCF" w:rsidRPr="00816C4A">
        <w:rPr>
          <w:rFonts w:cstheme="minorHAnsi"/>
          <w:color w:val="000000"/>
          <w:lang w:val="en-US"/>
        </w:rPr>
        <w:t>purposes relating to coerced change of behavior or</w:t>
      </w:r>
      <w:r w:rsidR="00B52845" w:rsidRPr="00816C4A">
        <w:rPr>
          <w:rFonts w:cstheme="minorHAnsi"/>
          <w:color w:val="000000"/>
          <w:lang w:val="en-US"/>
        </w:rPr>
        <w:t xml:space="preserve"> </w:t>
      </w:r>
      <w:r w:rsidR="00D15CCF" w:rsidRPr="00816C4A">
        <w:rPr>
          <w:rFonts w:cstheme="minorHAnsi"/>
          <w:color w:val="000000"/>
          <w:lang w:val="en-US"/>
        </w:rPr>
        <w:t>punishment) satisfies the criteria for torture.</w:t>
      </w:r>
      <w:r w:rsidR="00D15CCF" w:rsidRPr="00816C4A">
        <w:rPr>
          <w:rStyle w:val="FootnoteReference"/>
          <w:rFonts w:cstheme="minorHAnsi"/>
          <w:color w:val="000000"/>
          <w:lang w:val="en-US"/>
        </w:rPr>
        <w:footnoteReference w:id="54"/>
      </w:r>
    </w:p>
    <w:p w14:paraId="3285AE52" w14:textId="77777777" w:rsidR="00894F68" w:rsidRPr="00816C4A" w:rsidRDefault="00894F68" w:rsidP="004B2417">
      <w:pPr>
        <w:autoSpaceDE w:val="0"/>
        <w:autoSpaceDN w:val="0"/>
        <w:adjustRightInd w:val="0"/>
        <w:spacing w:after="0" w:line="320" w:lineRule="exact"/>
        <w:rPr>
          <w:rFonts w:cstheme="minorHAnsi"/>
          <w:b/>
          <w:bCs/>
          <w:color w:val="009999"/>
          <w:sz w:val="24"/>
          <w:szCs w:val="24"/>
          <w:lang w:val="en-US"/>
        </w:rPr>
      </w:pPr>
    </w:p>
    <w:p w14:paraId="049B638D" w14:textId="7E5B7580" w:rsidR="00D15CCF" w:rsidRPr="00816C4A" w:rsidRDefault="00D15CCF" w:rsidP="004B2417">
      <w:pPr>
        <w:autoSpaceDE w:val="0"/>
        <w:autoSpaceDN w:val="0"/>
        <w:adjustRightInd w:val="0"/>
        <w:spacing w:after="0" w:line="320" w:lineRule="exact"/>
        <w:rPr>
          <w:rFonts w:cstheme="minorHAnsi"/>
          <w:b/>
          <w:bCs/>
          <w:color w:val="009999"/>
          <w:sz w:val="24"/>
          <w:szCs w:val="24"/>
          <w:lang w:val="en-US"/>
        </w:rPr>
      </w:pPr>
      <w:r w:rsidRPr="00816C4A">
        <w:rPr>
          <w:rFonts w:cstheme="minorHAnsi"/>
          <w:b/>
          <w:bCs/>
          <w:color w:val="009999"/>
          <w:sz w:val="24"/>
          <w:szCs w:val="24"/>
          <w:lang w:val="en-US"/>
        </w:rPr>
        <w:t>Forced medication</w:t>
      </w:r>
    </w:p>
    <w:p w14:paraId="3C5E7885" w14:textId="66F661BD" w:rsidR="00894F68" w:rsidRPr="00816C4A" w:rsidRDefault="00894F68" w:rsidP="004B2417">
      <w:pPr>
        <w:spacing w:after="0" w:line="320" w:lineRule="exact"/>
        <w:rPr>
          <w:rFonts w:eastAsia="Aptos" w:cstheme="minorHAnsi"/>
          <w:sz w:val="24"/>
          <w:szCs w:val="24"/>
          <w:lang w:val="en-US" w:eastAsia="nb-NO"/>
        </w:rPr>
      </w:pPr>
      <w:r w:rsidRPr="00816C4A">
        <w:rPr>
          <w:rFonts w:eastAsia="Aptos" w:cstheme="minorHAnsi"/>
          <w:b/>
          <w:bCs/>
          <w:color w:val="2F5496"/>
          <w:sz w:val="14"/>
          <w:szCs w:val="14"/>
          <w:lang w:val="en-US" w:eastAsia="nb-NO"/>
        </w:rPr>
        <w:t xml:space="preserve">                                    </w:t>
      </w:r>
    </w:p>
    <w:p w14:paraId="42B0F819" w14:textId="444EA1CF" w:rsidR="003F3388" w:rsidRPr="00820C73" w:rsidRDefault="00894F68" w:rsidP="00AD4411">
      <w:pPr>
        <w:spacing w:after="0" w:line="320" w:lineRule="exact"/>
        <w:rPr>
          <w:rFonts w:eastAsia="Aptos" w:cstheme="minorHAnsi"/>
          <w:lang w:val="en-GB" w:eastAsia="nb-NO"/>
        </w:rPr>
      </w:pPr>
      <w:r w:rsidRPr="00816C4A">
        <w:rPr>
          <w:rFonts w:eastAsia="Aptos" w:cstheme="minorHAnsi"/>
          <w:lang w:val="en-GB" w:eastAsia="nb-NO"/>
        </w:rPr>
        <w:t xml:space="preserve">Forced medication is administered in hospitals and on an out-patient basis. </w:t>
      </w:r>
      <w:r w:rsidR="00820C73" w:rsidRPr="00820C73">
        <w:rPr>
          <w:rFonts w:eastAsia="Aptos" w:cstheme="minorHAnsi"/>
          <w:lang w:val="en-GB" w:eastAsia="nb-NO"/>
        </w:rPr>
        <w:t>The number of persons subject to a formal decision on forced treatment increased by 90 % between 2018 and 2022.</w:t>
      </w:r>
      <w:r w:rsidR="00820C73">
        <w:rPr>
          <w:rFonts w:eastAsia="Aptos" w:cstheme="minorHAnsi"/>
          <w:lang w:val="en-GB" w:eastAsia="nb-NO"/>
        </w:rPr>
        <w:t xml:space="preserve"> </w:t>
      </w:r>
      <w:r w:rsidR="009830CE" w:rsidRPr="00816C4A">
        <w:rPr>
          <w:rFonts w:cstheme="minorHAnsi"/>
          <w:color w:val="000000"/>
          <w:lang w:val="en-US"/>
        </w:rPr>
        <w:t>From 2022 there are no data on how many persons that are subject to forced medication in Norway, or how long they are forcibly medicated</w:t>
      </w:r>
      <w:r w:rsidR="003F3388" w:rsidRPr="00816C4A">
        <w:rPr>
          <w:rFonts w:cstheme="minorHAnsi"/>
          <w:color w:val="000000"/>
          <w:lang w:val="en-US"/>
        </w:rPr>
        <w:t xml:space="preserve"> (</w:t>
      </w:r>
      <w:r w:rsidR="003F3388" w:rsidRPr="0005332A">
        <w:rPr>
          <w:rFonts w:eastAsia="Aptos" w:cstheme="minorHAnsi"/>
          <w:lang w:val="en-US" w:eastAsia="nb-NO"/>
        </w:rPr>
        <w:t xml:space="preserve">see below under Art. </w:t>
      </w:r>
      <w:r w:rsidR="0005332A" w:rsidRPr="0005332A">
        <w:rPr>
          <w:rFonts w:eastAsia="Aptos" w:cstheme="minorHAnsi"/>
          <w:lang w:val="en-US" w:eastAsia="nb-NO"/>
        </w:rPr>
        <w:t>11</w:t>
      </w:r>
      <w:r w:rsidR="003F3388" w:rsidRPr="003041A9">
        <w:rPr>
          <w:rFonts w:eastAsia="Aptos" w:cstheme="minorHAnsi"/>
          <w:lang w:val="en-US" w:eastAsia="nb-NO"/>
        </w:rPr>
        <w:t>).</w:t>
      </w:r>
    </w:p>
    <w:p w14:paraId="7181E58A" w14:textId="77777777" w:rsidR="003F3388" w:rsidRPr="00816C4A" w:rsidRDefault="003F3388" w:rsidP="004B2417">
      <w:pPr>
        <w:autoSpaceDE w:val="0"/>
        <w:autoSpaceDN w:val="0"/>
        <w:adjustRightInd w:val="0"/>
        <w:spacing w:after="0" w:line="320" w:lineRule="exact"/>
        <w:rPr>
          <w:rFonts w:cstheme="minorHAnsi"/>
          <w:color w:val="000000"/>
          <w:lang w:val="en-US"/>
        </w:rPr>
      </w:pPr>
    </w:p>
    <w:p w14:paraId="1B1819A8" w14:textId="7003CA1C" w:rsidR="006A1C73" w:rsidRPr="00841FCF" w:rsidRDefault="009830CE" w:rsidP="00AD4411">
      <w:pPr>
        <w:spacing w:after="0" w:line="320" w:lineRule="exact"/>
        <w:rPr>
          <w:rFonts w:eastAsia="Times New Roman" w:cstheme="minorHAnsi"/>
          <w:lang w:val="en-US" w:eastAsia="nb-NO"/>
        </w:rPr>
      </w:pPr>
      <w:r w:rsidRPr="00816C4A">
        <w:rPr>
          <w:rFonts w:cstheme="minorHAnsi"/>
          <w:color w:val="000000"/>
          <w:lang w:val="en-US"/>
        </w:rPr>
        <w:t>The lack of data on formalized decisions is only part of the problem to record the scope of coerced</w:t>
      </w:r>
      <w:r w:rsidR="003F3388" w:rsidRPr="00816C4A">
        <w:rPr>
          <w:rFonts w:cstheme="minorHAnsi"/>
          <w:color w:val="000000"/>
          <w:lang w:val="en-US"/>
        </w:rPr>
        <w:t xml:space="preserve"> </w:t>
      </w:r>
      <w:r w:rsidRPr="00816C4A">
        <w:rPr>
          <w:rFonts w:cstheme="minorHAnsi"/>
          <w:color w:val="000000"/>
          <w:lang w:val="en-US"/>
        </w:rPr>
        <w:t>medication.</w:t>
      </w:r>
      <w:r w:rsidR="003F3388" w:rsidRPr="00816C4A">
        <w:rPr>
          <w:rFonts w:cstheme="minorHAnsi"/>
          <w:color w:val="000000"/>
          <w:lang w:val="en-US"/>
        </w:rPr>
        <w:t xml:space="preserve"> F</w:t>
      </w:r>
      <w:proofErr w:type="spellStart"/>
      <w:r w:rsidR="003F3388" w:rsidRPr="00816C4A">
        <w:rPr>
          <w:rFonts w:eastAsia="Aptos" w:cstheme="minorHAnsi"/>
          <w:lang w:val="en-GB" w:eastAsia="nb-NO"/>
        </w:rPr>
        <w:t>ormal</w:t>
      </w:r>
      <w:proofErr w:type="spellEnd"/>
      <w:r w:rsidR="00894F68" w:rsidRPr="00816C4A">
        <w:rPr>
          <w:rFonts w:eastAsia="Aptos" w:cstheme="minorHAnsi"/>
          <w:lang w:val="en-GB" w:eastAsia="nb-NO"/>
        </w:rPr>
        <w:t xml:space="preserve"> decisions regarding forced medication </w:t>
      </w:r>
      <w:r w:rsidR="003F3388" w:rsidRPr="00816C4A">
        <w:rPr>
          <w:rFonts w:eastAsia="Aptos" w:cstheme="minorHAnsi"/>
          <w:lang w:val="en-GB" w:eastAsia="nb-NO"/>
        </w:rPr>
        <w:t>do</w:t>
      </w:r>
      <w:r w:rsidR="00894F68" w:rsidRPr="00816C4A">
        <w:rPr>
          <w:rFonts w:eastAsia="Aptos" w:cstheme="minorHAnsi"/>
          <w:lang w:val="en-GB" w:eastAsia="nb-NO"/>
        </w:rPr>
        <w:t xml:space="preserve"> not show the full scope of coerced medication. Research and personal testimonies show that the line between forced medication and voluntary medication is blurred. People report the threat of force, pressure, fear of additional punishment (detention, seclusion and/or physical restraints) and lack of known options as reasons for “complying” with taking medication. Such occurrences would not be registered as forced or non-consensual drugging even before the changes in the legal definition of </w:t>
      </w:r>
      <w:r w:rsidR="00405459">
        <w:rPr>
          <w:rFonts w:eastAsia="Aptos" w:cstheme="minorHAnsi"/>
          <w:lang w:val="en-GB" w:eastAsia="nb-NO"/>
        </w:rPr>
        <w:t>coercion</w:t>
      </w:r>
      <w:r w:rsidR="00894F68" w:rsidRPr="00816C4A">
        <w:rPr>
          <w:rFonts w:eastAsia="Aptos" w:cstheme="minorHAnsi"/>
          <w:lang w:val="en-GB" w:eastAsia="nb-NO"/>
        </w:rPr>
        <w:t xml:space="preserve">. </w:t>
      </w:r>
      <w:r w:rsidR="00841FCF" w:rsidRPr="00841FCF">
        <w:rPr>
          <w:rFonts w:eastAsia="Times New Roman" w:cstheme="minorHAnsi"/>
          <w:lang w:val="en-US" w:eastAsia="nb-NO"/>
        </w:rPr>
        <w:t xml:space="preserve">All treatment under detention should be deemed nonconsensual as </w:t>
      </w:r>
      <w:r w:rsidR="00841FCF" w:rsidRPr="00841FCF">
        <w:rPr>
          <w:rFonts w:eastAsia="Times New Roman" w:cstheme="minorHAnsi"/>
          <w:i/>
          <w:iCs/>
          <w:lang w:val="en-US" w:eastAsia="nb-NO"/>
        </w:rPr>
        <w:t>free</w:t>
      </w:r>
      <w:r w:rsidR="00841FCF" w:rsidRPr="00841FCF">
        <w:rPr>
          <w:rFonts w:eastAsia="Times New Roman" w:cstheme="minorHAnsi"/>
          <w:lang w:val="en-US" w:eastAsia="nb-NO"/>
        </w:rPr>
        <w:t xml:space="preserve"> consent could not be determined under such circumstances; deprived of liberty and under </w:t>
      </w:r>
      <w:r w:rsidR="00F54DD0">
        <w:rPr>
          <w:rFonts w:eastAsia="Times New Roman" w:cstheme="minorHAnsi"/>
          <w:lang w:val="en-US" w:eastAsia="nb-NO"/>
        </w:rPr>
        <w:t xml:space="preserve">the </w:t>
      </w:r>
      <w:r w:rsidR="00841FCF" w:rsidRPr="00841FCF">
        <w:rPr>
          <w:rFonts w:eastAsia="Times New Roman" w:cstheme="minorHAnsi"/>
          <w:lang w:val="en-US" w:eastAsia="nb-NO"/>
        </w:rPr>
        <w:t xml:space="preserve">control of the psychiatric institution. In fact, there is no right to free consent at all in a system that is equipped with so much legalized powers of coercion. </w:t>
      </w:r>
    </w:p>
    <w:p w14:paraId="7E72E717" w14:textId="069CFA1E" w:rsidR="00894F68" w:rsidRPr="00816C4A" w:rsidRDefault="00894F68" w:rsidP="00AD4411">
      <w:pPr>
        <w:autoSpaceDE w:val="0"/>
        <w:autoSpaceDN w:val="0"/>
        <w:adjustRightInd w:val="0"/>
        <w:spacing w:after="0" w:line="320" w:lineRule="exact"/>
        <w:rPr>
          <w:rFonts w:cstheme="minorHAnsi"/>
          <w:color w:val="000000"/>
          <w:lang w:val="en-US"/>
        </w:rPr>
      </w:pPr>
    </w:p>
    <w:p w14:paraId="19185DA3" w14:textId="78945601" w:rsidR="00894F68" w:rsidRPr="00816C4A" w:rsidRDefault="00894F68" w:rsidP="00AD4411">
      <w:pPr>
        <w:spacing w:after="0" w:line="320" w:lineRule="exact"/>
        <w:ind w:left="708"/>
        <w:rPr>
          <w:rFonts w:eastAsia="Aptos" w:cstheme="minorHAnsi"/>
          <w:lang w:val="en-US" w:eastAsia="nb-NO"/>
        </w:rPr>
      </w:pPr>
      <w:r w:rsidRPr="00816C4A">
        <w:rPr>
          <w:rFonts w:eastAsia="Aptos" w:cstheme="minorHAnsi"/>
          <w:lang w:val="en-US" w:eastAsia="nb-NO"/>
        </w:rPr>
        <w:t>“</w:t>
      </w:r>
      <w:r w:rsidRPr="00816C4A">
        <w:rPr>
          <w:rFonts w:eastAsia="Aptos" w:cstheme="minorHAnsi"/>
          <w:i/>
          <w:iCs/>
          <w:lang w:val="en-US" w:eastAsia="nb-NO"/>
        </w:rPr>
        <w:t xml:space="preserve">I was pressured to take two injections of </w:t>
      </w:r>
      <w:proofErr w:type="spellStart"/>
      <w:r w:rsidRPr="00816C4A">
        <w:rPr>
          <w:rFonts w:eastAsia="Aptos" w:cstheme="minorHAnsi"/>
          <w:i/>
          <w:iCs/>
          <w:lang w:val="en-US" w:eastAsia="nb-NO"/>
        </w:rPr>
        <w:t>ZypAdhera</w:t>
      </w:r>
      <w:proofErr w:type="spellEnd"/>
      <w:r w:rsidRPr="00816C4A">
        <w:rPr>
          <w:rFonts w:eastAsia="Aptos" w:cstheme="minorHAnsi"/>
          <w:i/>
          <w:iCs/>
          <w:lang w:val="en-US" w:eastAsia="nb-NO"/>
        </w:rPr>
        <w:t xml:space="preserve"> (antipsychotics). I felt that if I didn’t, they would keep me there until I </w:t>
      </w:r>
      <w:r w:rsidR="000829C7" w:rsidRPr="00816C4A">
        <w:rPr>
          <w:rFonts w:eastAsia="Aptos" w:cstheme="minorHAnsi"/>
          <w:i/>
          <w:iCs/>
          <w:lang w:val="en-US" w:eastAsia="nb-NO"/>
        </w:rPr>
        <w:t>cooperated</w:t>
      </w:r>
      <w:r w:rsidR="000829C7" w:rsidRPr="00816C4A">
        <w:rPr>
          <w:rFonts w:eastAsia="Aptos" w:cstheme="minorHAnsi"/>
          <w:lang w:val="en-US" w:eastAsia="nb-NO"/>
        </w:rPr>
        <w:t>.”</w:t>
      </w:r>
    </w:p>
    <w:p w14:paraId="747FDDAC" w14:textId="77777777" w:rsidR="0030668D" w:rsidRDefault="0030668D" w:rsidP="00AD4411">
      <w:pPr>
        <w:spacing w:after="0" w:line="320" w:lineRule="exact"/>
        <w:ind w:left="708"/>
        <w:rPr>
          <w:rFonts w:eastAsia="Aptos" w:cstheme="minorHAnsi"/>
          <w:lang w:val="en-US" w:eastAsia="nb-NO"/>
        </w:rPr>
      </w:pPr>
    </w:p>
    <w:p w14:paraId="56CCE87E" w14:textId="0A2CD1F8" w:rsidR="00894F68" w:rsidRPr="00816C4A" w:rsidRDefault="00894F68" w:rsidP="00AD4411">
      <w:pPr>
        <w:spacing w:after="0" w:line="320" w:lineRule="exact"/>
        <w:ind w:left="708"/>
        <w:rPr>
          <w:rFonts w:eastAsia="Aptos" w:cstheme="minorHAnsi"/>
          <w:lang w:val="en-US" w:eastAsia="nb-NO"/>
        </w:rPr>
      </w:pPr>
      <w:r w:rsidRPr="00816C4A">
        <w:rPr>
          <w:rFonts w:eastAsia="Aptos" w:cstheme="minorHAnsi"/>
          <w:lang w:val="en-US" w:eastAsia="nb-NO"/>
        </w:rPr>
        <w:t>“</w:t>
      </w:r>
      <w:r w:rsidRPr="00816C4A">
        <w:rPr>
          <w:rFonts w:eastAsia="Aptos" w:cstheme="minorHAnsi"/>
          <w:i/>
          <w:iCs/>
          <w:lang w:val="en-US" w:eastAsia="nb-NO"/>
        </w:rPr>
        <w:t xml:space="preserve">I was threatened with forced medication. No formal decision was made since I chose to take the pills myself. I didn’t really have a choice, </w:t>
      </w:r>
      <w:proofErr w:type="gramStart"/>
      <w:r w:rsidRPr="00816C4A">
        <w:rPr>
          <w:rFonts w:eastAsia="Aptos" w:cstheme="minorHAnsi"/>
          <w:i/>
          <w:iCs/>
          <w:lang w:val="en-US" w:eastAsia="nb-NO"/>
        </w:rPr>
        <w:t>so in reality, it</w:t>
      </w:r>
      <w:proofErr w:type="gramEnd"/>
      <w:r w:rsidRPr="00816C4A">
        <w:rPr>
          <w:rFonts w:eastAsia="Aptos" w:cstheme="minorHAnsi"/>
          <w:i/>
          <w:iCs/>
          <w:lang w:val="en-US" w:eastAsia="nb-NO"/>
        </w:rPr>
        <w:t xml:space="preserve"> was forced medication. They didn’t follow up with blood tests, so they failed to detect that I developed diabetes from the medication. The hospital has apologized profusely for this.</w:t>
      </w:r>
      <w:r w:rsidRPr="00816C4A">
        <w:rPr>
          <w:rFonts w:eastAsia="Aptos" w:cstheme="minorHAnsi"/>
          <w:lang w:val="en-US" w:eastAsia="nb-NO"/>
        </w:rPr>
        <w:t>”</w:t>
      </w:r>
    </w:p>
    <w:p w14:paraId="02A3EEE0" w14:textId="77777777" w:rsidR="003D6637" w:rsidRPr="00816C4A" w:rsidRDefault="003D6637" w:rsidP="004B2417">
      <w:pPr>
        <w:spacing w:after="0" w:line="320" w:lineRule="exact"/>
        <w:rPr>
          <w:rFonts w:cstheme="minorHAnsi"/>
          <w:color w:val="000000"/>
          <w:lang w:val="en-US"/>
        </w:rPr>
      </w:pPr>
    </w:p>
    <w:p w14:paraId="0C09E345" w14:textId="4AB88672" w:rsidR="00001C0A" w:rsidRPr="0030668D" w:rsidRDefault="00001C0A" w:rsidP="004B2417">
      <w:pPr>
        <w:spacing w:after="0" w:line="320" w:lineRule="exact"/>
        <w:rPr>
          <w:rFonts w:eastAsia="Aptos" w:cstheme="minorHAnsi"/>
          <w:lang w:val="en-GB" w:eastAsia="nb-NO"/>
        </w:rPr>
      </w:pPr>
      <w:r w:rsidRPr="00816C4A">
        <w:rPr>
          <w:rFonts w:cstheme="minorHAnsi"/>
          <w:color w:val="000000"/>
          <w:lang w:val="en-US"/>
        </w:rPr>
        <w:lastRenderedPageBreak/>
        <w:t>The pain and suffering inflicted on the persons that are subject to forced medication has</w:t>
      </w:r>
      <w:r w:rsidR="0030668D">
        <w:rPr>
          <w:rFonts w:eastAsia="Aptos" w:cstheme="minorHAnsi"/>
          <w:lang w:val="en-GB" w:eastAsia="nb-NO"/>
        </w:rPr>
        <w:t xml:space="preserve"> </w:t>
      </w:r>
      <w:r w:rsidRPr="00816C4A">
        <w:rPr>
          <w:rFonts w:cstheme="minorHAnsi"/>
          <w:color w:val="000000"/>
          <w:lang w:val="en-US"/>
        </w:rPr>
        <w:t>been reported through personal testimonies and research. Psychotropic drugs, particularly</w:t>
      </w:r>
      <w:r w:rsidR="00767F97" w:rsidRPr="00816C4A">
        <w:rPr>
          <w:rFonts w:cstheme="minorHAnsi"/>
          <w:color w:val="000000"/>
          <w:lang w:val="en-US"/>
        </w:rPr>
        <w:t xml:space="preserve"> </w:t>
      </w:r>
      <w:r w:rsidRPr="00816C4A">
        <w:rPr>
          <w:rFonts w:cstheme="minorHAnsi"/>
          <w:color w:val="000000"/>
          <w:lang w:val="en-US"/>
        </w:rPr>
        <w:t>neuroleptics can cause serious long-term effects, such as drastic weight gains, metabolic</w:t>
      </w:r>
      <w:r w:rsidR="00767F97" w:rsidRPr="00816C4A">
        <w:rPr>
          <w:rFonts w:cstheme="minorHAnsi"/>
          <w:color w:val="000000"/>
          <w:lang w:val="en-US"/>
        </w:rPr>
        <w:t xml:space="preserve"> </w:t>
      </w:r>
      <w:r w:rsidRPr="00816C4A">
        <w:rPr>
          <w:rFonts w:cstheme="minorHAnsi"/>
          <w:color w:val="000000"/>
          <w:lang w:val="en-US"/>
        </w:rPr>
        <w:t xml:space="preserve">syndromes, diabetes, heart disease, neurological damage, </w:t>
      </w:r>
      <w:r w:rsidR="002A37B0">
        <w:rPr>
          <w:rFonts w:cstheme="minorHAnsi"/>
          <w:color w:val="000000"/>
          <w:lang w:val="en-US"/>
        </w:rPr>
        <w:t>akathisia</w:t>
      </w:r>
      <w:r w:rsidR="002A37B0">
        <w:rPr>
          <w:rStyle w:val="FootnoteReference"/>
          <w:rFonts w:cstheme="minorHAnsi"/>
          <w:color w:val="000000"/>
          <w:lang w:val="en-US"/>
        </w:rPr>
        <w:footnoteReference w:id="55"/>
      </w:r>
      <w:r w:rsidR="002A37B0">
        <w:rPr>
          <w:rFonts w:cstheme="minorHAnsi"/>
          <w:color w:val="000000"/>
          <w:lang w:val="en-US"/>
        </w:rPr>
        <w:t xml:space="preserve">, </w:t>
      </w:r>
      <w:r w:rsidRPr="00816C4A">
        <w:rPr>
          <w:rFonts w:cstheme="minorHAnsi"/>
          <w:color w:val="000000"/>
          <w:lang w:val="en-US"/>
        </w:rPr>
        <w:t>brain shrinkage, etc.</w:t>
      </w:r>
      <w:r w:rsidRPr="00816C4A">
        <w:rPr>
          <w:rStyle w:val="FootnoteReference"/>
          <w:rFonts w:cstheme="minorHAnsi"/>
          <w:color w:val="000000"/>
          <w:lang w:val="en-US"/>
        </w:rPr>
        <w:footnoteReference w:id="56"/>
      </w:r>
      <w:r w:rsidRPr="00816C4A">
        <w:rPr>
          <w:rFonts w:cstheme="minorHAnsi"/>
          <w:color w:val="000000"/>
          <w:lang w:val="en-US"/>
        </w:rPr>
        <w:t xml:space="preserve"> Common</w:t>
      </w:r>
      <w:r w:rsidR="00767F97" w:rsidRPr="00816C4A">
        <w:rPr>
          <w:rFonts w:cstheme="minorHAnsi"/>
          <w:color w:val="000000"/>
          <w:lang w:val="en-US"/>
        </w:rPr>
        <w:t xml:space="preserve"> </w:t>
      </w:r>
      <w:r w:rsidRPr="00816C4A">
        <w:rPr>
          <w:rFonts w:cstheme="minorHAnsi"/>
          <w:color w:val="000000"/>
          <w:lang w:val="en-US"/>
        </w:rPr>
        <w:t>effects reported are that thoughts, feelings, experiences, and the ability to initiate change is</w:t>
      </w:r>
      <w:r w:rsidR="00767F97" w:rsidRPr="00816C4A">
        <w:rPr>
          <w:rFonts w:cstheme="minorHAnsi"/>
          <w:color w:val="000000"/>
          <w:lang w:val="en-US"/>
        </w:rPr>
        <w:t xml:space="preserve"> </w:t>
      </w:r>
      <w:r w:rsidRPr="00816C4A">
        <w:rPr>
          <w:rFonts w:cstheme="minorHAnsi"/>
          <w:color w:val="000000"/>
          <w:lang w:val="en-US"/>
        </w:rPr>
        <w:t>affected, neuroleptics act as a “universal brake” on mental function. Many patients describe such medication as a “chemical</w:t>
      </w:r>
      <w:r w:rsidR="00767F97" w:rsidRPr="00816C4A">
        <w:rPr>
          <w:rFonts w:cstheme="minorHAnsi"/>
          <w:color w:val="000000"/>
          <w:lang w:val="en-US"/>
        </w:rPr>
        <w:t xml:space="preserve"> </w:t>
      </w:r>
      <w:r w:rsidRPr="00816C4A">
        <w:rPr>
          <w:rFonts w:cstheme="minorHAnsi"/>
          <w:color w:val="000000"/>
          <w:lang w:val="en-US"/>
        </w:rPr>
        <w:t>straitjacket”. The harmful effects include an increase in</w:t>
      </w:r>
      <w:r w:rsidR="00767F97" w:rsidRPr="00816C4A">
        <w:rPr>
          <w:rFonts w:cstheme="minorHAnsi"/>
          <w:color w:val="000000"/>
          <w:lang w:val="en-US"/>
        </w:rPr>
        <w:t xml:space="preserve"> </w:t>
      </w:r>
      <w:r w:rsidRPr="00816C4A">
        <w:rPr>
          <w:rFonts w:cstheme="minorHAnsi"/>
          <w:color w:val="000000"/>
          <w:lang w:val="en-US"/>
        </w:rPr>
        <w:t>sudden death and total mortality rate, and shortened lifespan.</w:t>
      </w:r>
      <w:r w:rsidRPr="00816C4A">
        <w:rPr>
          <w:rStyle w:val="FootnoteReference"/>
          <w:rFonts w:cstheme="minorHAnsi"/>
          <w:color w:val="000000"/>
          <w:lang w:val="en-US"/>
        </w:rPr>
        <w:footnoteReference w:id="57"/>
      </w:r>
    </w:p>
    <w:p w14:paraId="1BD4A458" w14:textId="77777777" w:rsidR="00767F97" w:rsidRPr="00816C4A" w:rsidRDefault="00767F97" w:rsidP="004B2417">
      <w:pPr>
        <w:spacing w:after="0" w:line="320" w:lineRule="exact"/>
        <w:rPr>
          <w:rFonts w:eastAsia="Aptos" w:cstheme="minorHAnsi"/>
          <w:lang w:val="en-US" w:eastAsia="nb-NO"/>
        </w:rPr>
      </w:pPr>
    </w:p>
    <w:p w14:paraId="047E555C" w14:textId="0D5F4B33" w:rsidR="00BA0413" w:rsidRPr="00816C4A" w:rsidRDefault="00894F68" w:rsidP="004B2417">
      <w:pPr>
        <w:spacing w:after="0" w:line="320" w:lineRule="exact"/>
        <w:rPr>
          <w:rFonts w:eastAsia="Aptos" w:cstheme="minorHAnsi"/>
          <w:lang w:val="en-US" w:eastAsia="nb-NO"/>
        </w:rPr>
      </w:pPr>
      <w:r w:rsidRPr="00816C4A">
        <w:rPr>
          <w:rFonts w:eastAsia="Aptos" w:cstheme="minorHAnsi"/>
          <w:lang w:val="en-US" w:eastAsia="nb-NO"/>
        </w:rPr>
        <w:t>In a qualitative survey from 2026, conducted among WSOs members, the experience of being forcibly medicated is consistently described as traumatic, threatening, intrusive, frightening, humiliating, numbing, exacerbating, and life-ruining. Terms such as violence, terror, and torture are used.</w:t>
      </w:r>
      <w:r w:rsidR="00627786" w:rsidRPr="00816C4A">
        <w:rPr>
          <w:rStyle w:val="FootnoteReference"/>
          <w:rFonts w:eastAsia="Aptos" w:cstheme="minorHAnsi"/>
          <w:lang w:val="en-US" w:eastAsia="nb-NO"/>
        </w:rPr>
        <w:footnoteReference w:id="58"/>
      </w:r>
      <w:r w:rsidRPr="00816C4A">
        <w:rPr>
          <w:rFonts w:eastAsia="Aptos" w:cstheme="minorHAnsi"/>
          <w:i/>
          <w:iCs/>
          <w:lang w:val="en-US" w:eastAsia="nb-NO"/>
        </w:rPr>
        <w:t xml:space="preserve"> </w:t>
      </w:r>
      <w:r w:rsidR="00BA0413" w:rsidRPr="00816C4A">
        <w:rPr>
          <w:rFonts w:eastAsia="Aptos" w:cstheme="minorHAnsi"/>
          <w:lang w:val="en-US" w:eastAsia="nb-NO"/>
        </w:rPr>
        <w:t>Forced medication is often also accompanied by other coercion, such as holding and use of restraints.</w:t>
      </w:r>
    </w:p>
    <w:p w14:paraId="2C37D94D" w14:textId="77777777" w:rsidR="00894F68" w:rsidRPr="00816C4A" w:rsidRDefault="00894F68" w:rsidP="004B2417">
      <w:pPr>
        <w:spacing w:after="0" w:line="320" w:lineRule="exact"/>
        <w:ind w:left="708"/>
        <w:rPr>
          <w:rFonts w:eastAsia="Aptos" w:cstheme="minorHAnsi"/>
          <w:lang w:val="en-US" w:eastAsia="nb-NO"/>
        </w:rPr>
      </w:pPr>
      <w:r w:rsidRPr="00816C4A">
        <w:rPr>
          <w:rFonts w:eastAsia="Aptos" w:cstheme="minorHAnsi"/>
          <w:lang w:val="en-US" w:eastAsia="nb-NO"/>
        </w:rPr>
        <w:t> </w:t>
      </w:r>
    </w:p>
    <w:p w14:paraId="75981B5D" w14:textId="39EFA584" w:rsidR="00894F68" w:rsidRPr="00816C4A" w:rsidRDefault="00894F68" w:rsidP="004B2417">
      <w:pPr>
        <w:spacing w:after="0" w:line="320" w:lineRule="exact"/>
        <w:ind w:left="708"/>
        <w:rPr>
          <w:rFonts w:eastAsia="Aptos" w:cstheme="minorHAnsi"/>
          <w:lang w:val="en-US" w:eastAsia="nb-NO"/>
        </w:rPr>
      </w:pPr>
      <w:r w:rsidRPr="00816C4A">
        <w:rPr>
          <w:rFonts w:eastAsia="Aptos" w:cstheme="minorHAnsi"/>
          <w:lang w:val="en-US" w:eastAsia="nb-NO"/>
        </w:rPr>
        <w:t>“</w:t>
      </w:r>
      <w:r w:rsidRPr="00816C4A">
        <w:rPr>
          <w:rFonts w:eastAsia="Aptos" w:cstheme="minorHAnsi"/>
          <w:i/>
          <w:iCs/>
          <w:lang w:val="en-US" w:eastAsia="nb-NO"/>
        </w:rPr>
        <w:t xml:space="preserve">Then the nurse grabbed me and slammed my head against the wall. The next thing I know, I’m being pinned to the </w:t>
      </w:r>
      <w:proofErr w:type="gramStart"/>
      <w:r w:rsidRPr="00816C4A">
        <w:rPr>
          <w:rFonts w:eastAsia="Aptos" w:cstheme="minorHAnsi"/>
          <w:i/>
          <w:iCs/>
          <w:lang w:val="en-US" w:eastAsia="nb-NO"/>
        </w:rPr>
        <w:t>floor</w:t>
      </w:r>
      <w:proofErr w:type="gramEnd"/>
      <w:r w:rsidRPr="00816C4A">
        <w:rPr>
          <w:rFonts w:eastAsia="Aptos" w:cstheme="minorHAnsi"/>
          <w:i/>
          <w:iCs/>
          <w:lang w:val="en-US" w:eastAsia="nb-NO"/>
        </w:rPr>
        <w:t xml:space="preserve"> and my arm is being bent behind my back. I’m screaming, shaking, and trembling, and they take me to a restraint bed, where I’m strapped in. This is especially traumatic since I have claustrophobia</w:t>
      </w:r>
      <w:r w:rsidRPr="00816C4A">
        <w:rPr>
          <w:rFonts w:eastAsia="Aptos" w:cstheme="minorHAnsi"/>
          <w:lang w:val="en-US" w:eastAsia="nb-NO"/>
        </w:rPr>
        <w:t>.”</w:t>
      </w:r>
    </w:p>
    <w:p w14:paraId="14C8A946" w14:textId="77777777" w:rsidR="00767F97" w:rsidRPr="00816C4A" w:rsidRDefault="00767F97" w:rsidP="004B2417">
      <w:pPr>
        <w:spacing w:after="0" w:line="320" w:lineRule="exact"/>
        <w:ind w:left="708"/>
        <w:rPr>
          <w:rFonts w:eastAsia="Aptos" w:cstheme="minorHAnsi"/>
          <w:lang w:val="en-US" w:eastAsia="nb-NO"/>
        </w:rPr>
      </w:pPr>
    </w:p>
    <w:p w14:paraId="675EA80F" w14:textId="77777777" w:rsidR="00894F68" w:rsidRPr="00816C4A" w:rsidRDefault="00894F68" w:rsidP="004B2417">
      <w:pPr>
        <w:spacing w:after="0" w:line="320" w:lineRule="exact"/>
        <w:ind w:left="708"/>
        <w:rPr>
          <w:rFonts w:eastAsia="Aptos" w:cstheme="minorHAnsi"/>
          <w:lang w:val="en-US" w:eastAsia="nb-NO"/>
        </w:rPr>
      </w:pPr>
      <w:r w:rsidRPr="00816C4A">
        <w:rPr>
          <w:rFonts w:eastAsia="Aptos" w:cstheme="minorHAnsi"/>
          <w:lang w:val="en-US" w:eastAsia="nb-NO"/>
        </w:rPr>
        <w:t>“</w:t>
      </w:r>
      <w:r w:rsidRPr="00816C4A">
        <w:rPr>
          <w:rFonts w:eastAsia="Aptos" w:cstheme="minorHAnsi"/>
          <w:i/>
          <w:iCs/>
          <w:lang w:val="en-US" w:eastAsia="nb-NO"/>
        </w:rPr>
        <w:t>Nothing but pain. I lost myself and the chance to recover. I also experienced many severe side effects. However, they were not life-threatening. The symptoms did not go away. I was not respected even though I argued my case well, using facts and references</w:t>
      </w:r>
      <w:r w:rsidRPr="00816C4A">
        <w:rPr>
          <w:rFonts w:eastAsia="Aptos" w:cstheme="minorHAnsi"/>
          <w:lang w:val="en-US" w:eastAsia="nb-NO"/>
        </w:rPr>
        <w:t>.”</w:t>
      </w:r>
    </w:p>
    <w:p w14:paraId="6796A491" w14:textId="77777777" w:rsidR="003D6637" w:rsidRPr="00816C4A" w:rsidRDefault="003D6637" w:rsidP="004B2417">
      <w:pPr>
        <w:spacing w:after="0" w:line="320" w:lineRule="exact"/>
        <w:ind w:left="708"/>
        <w:rPr>
          <w:rFonts w:eastAsia="Aptos" w:cstheme="minorHAnsi"/>
          <w:lang w:val="en-US" w:eastAsia="nb-NO"/>
        </w:rPr>
      </w:pPr>
    </w:p>
    <w:p w14:paraId="2FA4C1DF" w14:textId="32BC0F86" w:rsidR="00F12C9D" w:rsidRPr="0030668D" w:rsidRDefault="00F12C9D" w:rsidP="004B2417">
      <w:pPr>
        <w:spacing w:after="0" w:line="320" w:lineRule="exact"/>
        <w:rPr>
          <w:rFonts w:eastAsia="Aptos" w:cstheme="minorHAnsi"/>
          <w:lang w:val="en-US" w:eastAsia="nb-NO"/>
        </w:rPr>
      </w:pPr>
      <w:r w:rsidRPr="00816C4A">
        <w:rPr>
          <w:rFonts w:eastAsia="Aptos" w:cstheme="minorHAnsi"/>
          <w:lang w:val="en-US" w:eastAsia="nb-NO"/>
        </w:rPr>
        <w:t>The findings from the WSO survey corresponds with earlier findings from The National Preventive Mechanism (NPM) who has documented during their visits that patients who were forcibly</w:t>
      </w:r>
      <w:r w:rsidR="00767F97" w:rsidRPr="00816C4A">
        <w:rPr>
          <w:rFonts w:eastAsia="Aptos" w:cstheme="minorHAnsi"/>
          <w:lang w:val="en-US" w:eastAsia="nb-NO"/>
        </w:rPr>
        <w:t xml:space="preserve"> </w:t>
      </w:r>
      <w:r w:rsidRPr="00816C4A">
        <w:rPr>
          <w:rFonts w:eastAsia="Aptos" w:cstheme="minorHAnsi"/>
          <w:lang w:val="en-US" w:eastAsia="nb-NO"/>
        </w:rPr>
        <w:t xml:space="preserve">medicated mostly had negative experiences that were described as “horrible”, “cruel” and “torture”. </w:t>
      </w:r>
      <w:r w:rsidRPr="0030668D">
        <w:rPr>
          <w:rFonts w:eastAsia="Aptos" w:cstheme="minorHAnsi"/>
          <w:lang w:val="en-US" w:eastAsia="nb-NO"/>
        </w:rPr>
        <w:t>Several patients showed unpleasant adverse reactions such as headache, apathy and weight gain, as well as increased symptoms of hallucination</w:t>
      </w:r>
      <w:r w:rsidR="00767F97" w:rsidRPr="0030668D">
        <w:rPr>
          <w:rFonts w:eastAsia="Aptos" w:cstheme="minorHAnsi"/>
          <w:lang w:val="en-US" w:eastAsia="nb-NO"/>
        </w:rPr>
        <w:t xml:space="preserve"> </w:t>
      </w:r>
      <w:r w:rsidRPr="0030668D">
        <w:rPr>
          <w:rFonts w:eastAsia="Aptos" w:cstheme="minorHAnsi"/>
          <w:lang w:val="en-US" w:eastAsia="nb-NO"/>
        </w:rPr>
        <w:t>and confusion. Other findings w</w:t>
      </w:r>
      <w:r w:rsidR="0051335E">
        <w:rPr>
          <w:rFonts w:eastAsia="Aptos" w:cstheme="minorHAnsi"/>
          <w:lang w:val="en-US" w:eastAsia="nb-NO"/>
        </w:rPr>
        <w:t>ere</w:t>
      </w:r>
      <w:r w:rsidRPr="0030668D">
        <w:rPr>
          <w:rFonts w:eastAsia="Aptos" w:cstheme="minorHAnsi"/>
          <w:lang w:val="en-US" w:eastAsia="nb-NO"/>
        </w:rPr>
        <w:t xml:space="preserve"> loss of trust </w:t>
      </w:r>
      <w:r w:rsidR="0051335E">
        <w:rPr>
          <w:rFonts w:eastAsia="Aptos" w:cstheme="minorHAnsi"/>
          <w:lang w:val="en-US" w:eastAsia="nb-NO"/>
        </w:rPr>
        <w:t xml:space="preserve">in </w:t>
      </w:r>
      <w:r w:rsidRPr="0030668D">
        <w:rPr>
          <w:rFonts w:eastAsia="Aptos" w:cstheme="minorHAnsi"/>
          <w:lang w:val="en-US" w:eastAsia="nb-NO"/>
        </w:rPr>
        <w:t>the staff after forced medication, pressure</w:t>
      </w:r>
      <w:r w:rsidR="00767F97" w:rsidRPr="0030668D">
        <w:rPr>
          <w:rFonts w:eastAsia="Aptos" w:cstheme="minorHAnsi"/>
          <w:lang w:val="en-US" w:eastAsia="nb-NO"/>
        </w:rPr>
        <w:t xml:space="preserve"> </w:t>
      </w:r>
      <w:r w:rsidRPr="0030668D">
        <w:rPr>
          <w:rFonts w:eastAsia="Aptos" w:cstheme="minorHAnsi"/>
          <w:lang w:val="en-US" w:eastAsia="nb-NO"/>
        </w:rPr>
        <w:t>to consent to medication to avoid forced medication or other sanctions.</w:t>
      </w:r>
      <w:r w:rsidR="000818DD" w:rsidRPr="0030668D">
        <w:rPr>
          <w:rStyle w:val="FootnoteReference"/>
          <w:rFonts w:eastAsia="Aptos" w:cstheme="minorHAnsi"/>
          <w:lang w:val="en-US" w:eastAsia="nb-NO"/>
        </w:rPr>
        <w:footnoteReference w:id="59"/>
      </w:r>
    </w:p>
    <w:p w14:paraId="34225C59" w14:textId="77777777" w:rsidR="00631808" w:rsidRPr="00816C4A" w:rsidRDefault="00631808" w:rsidP="004B2417">
      <w:pPr>
        <w:spacing w:after="0" w:line="320" w:lineRule="exact"/>
        <w:rPr>
          <w:rFonts w:eastAsia="Aptos" w:cstheme="minorHAnsi"/>
          <w:color w:val="C00000"/>
          <w:lang w:val="en-US" w:eastAsia="nb-NO"/>
        </w:rPr>
      </w:pPr>
    </w:p>
    <w:p w14:paraId="3CF1B38A" w14:textId="6722AF94" w:rsidR="00631808" w:rsidRPr="00816C4A" w:rsidRDefault="00631808"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 xml:space="preserve">A large part of WSOs members </w:t>
      </w:r>
      <w:r w:rsidR="00B351DC" w:rsidRPr="00816C4A">
        <w:rPr>
          <w:rFonts w:cstheme="minorHAnsi"/>
          <w:color w:val="000000"/>
          <w:lang w:val="en-US"/>
        </w:rPr>
        <w:t>is</w:t>
      </w:r>
      <w:r w:rsidRPr="00816C4A">
        <w:rPr>
          <w:rFonts w:cstheme="minorHAnsi"/>
          <w:color w:val="000000"/>
          <w:lang w:val="en-US"/>
        </w:rPr>
        <w:t>, or have been, subject to forced medication, and live with</w:t>
      </w:r>
    </w:p>
    <w:p w14:paraId="41C38645" w14:textId="02FDE0B3" w:rsidR="00631808" w:rsidRPr="00816C4A" w:rsidRDefault="00631808" w:rsidP="004B2417">
      <w:pPr>
        <w:autoSpaceDE w:val="0"/>
        <w:autoSpaceDN w:val="0"/>
        <w:adjustRightInd w:val="0"/>
        <w:spacing w:after="0" w:line="320" w:lineRule="exact"/>
        <w:rPr>
          <w:rFonts w:cstheme="minorHAnsi"/>
          <w:lang w:val="en-US"/>
        </w:rPr>
      </w:pPr>
      <w:r w:rsidRPr="00816C4A">
        <w:rPr>
          <w:rFonts w:cstheme="minorHAnsi"/>
          <w:color w:val="000000"/>
          <w:lang w:val="en-US"/>
        </w:rPr>
        <w:lastRenderedPageBreak/>
        <w:t>the serious consequences. One member described his situation like this</w:t>
      </w:r>
      <w:r w:rsidRPr="00816C4A">
        <w:rPr>
          <w:rStyle w:val="FootnoteReference"/>
          <w:rFonts w:cstheme="minorHAnsi"/>
          <w:color w:val="222222"/>
          <w:lang w:val="en-US"/>
        </w:rPr>
        <w:footnoteReference w:id="60"/>
      </w:r>
      <w:r w:rsidRPr="00816C4A">
        <w:rPr>
          <w:rFonts w:cstheme="minorHAnsi"/>
          <w:color w:val="000000"/>
          <w:lang w:val="en-US"/>
        </w:rPr>
        <w:t>:</w:t>
      </w:r>
    </w:p>
    <w:p w14:paraId="45C8A1BD" w14:textId="77777777" w:rsidR="00631808" w:rsidRPr="00816C4A" w:rsidRDefault="00631808" w:rsidP="004B2417">
      <w:pPr>
        <w:spacing w:after="0" w:line="320" w:lineRule="exact"/>
        <w:rPr>
          <w:rFonts w:eastAsia="Aptos" w:cstheme="minorHAnsi"/>
          <w:color w:val="C00000"/>
          <w:lang w:val="en-US" w:eastAsia="nb-NO"/>
        </w:rPr>
      </w:pPr>
    </w:p>
    <w:p w14:paraId="5E762EC1" w14:textId="77777777" w:rsidR="00B9797F" w:rsidRPr="00816C4A" w:rsidRDefault="00B9797F"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“It is as if 9 years of my life have disappeared. It is very traumatic. I wish I could suppress it</w:t>
      </w:r>
    </w:p>
    <w:p w14:paraId="76EC9B1F" w14:textId="77777777" w:rsidR="00B9797F" w:rsidRPr="00816C4A" w:rsidRDefault="00B9797F"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and move on. But someone else has taken control over my life. I love freedom and</w:t>
      </w:r>
    </w:p>
    <w:p w14:paraId="6E07DB83" w14:textId="77777777" w:rsidR="00B9797F" w:rsidRPr="00816C4A" w:rsidRDefault="00B9797F"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independence. Now I find myself totally depending on the social security system, with a</w:t>
      </w:r>
    </w:p>
    <w:p w14:paraId="3E7D161E" w14:textId="77777777" w:rsidR="00B9797F" w:rsidRPr="00816C4A" w:rsidRDefault="00B9797F"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constant threat of coercion hanging over me. One flick of the pen and I am once again</w:t>
      </w:r>
    </w:p>
    <w:p w14:paraId="5FC65B88" w14:textId="77777777" w:rsidR="00B9797F" w:rsidRPr="00816C4A" w:rsidRDefault="00B9797F"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deprived of my liberty and forced to take psychotropic drugs. I cannot live like this anymore.</w:t>
      </w:r>
    </w:p>
    <w:p w14:paraId="57B25A0E" w14:textId="77777777" w:rsidR="00B9797F" w:rsidRPr="00816C4A" w:rsidRDefault="00B9797F"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It is torture.”</w:t>
      </w:r>
    </w:p>
    <w:p w14:paraId="7EF7E7F8" w14:textId="77777777" w:rsidR="00B9797F" w:rsidRPr="00816C4A" w:rsidRDefault="00B9797F" w:rsidP="004B2417">
      <w:pPr>
        <w:autoSpaceDE w:val="0"/>
        <w:autoSpaceDN w:val="0"/>
        <w:adjustRightInd w:val="0"/>
        <w:spacing w:after="0" w:line="320" w:lineRule="exact"/>
        <w:rPr>
          <w:rFonts w:cstheme="minorHAnsi"/>
          <w:i/>
          <w:iCs/>
          <w:color w:val="222222"/>
          <w:lang w:val="en-US"/>
        </w:rPr>
      </w:pPr>
    </w:p>
    <w:p w14:paraId="7035A945" w14:textId="2125545A" w:rsidR="00B9797F" w:rsidRPr="00816C4A" w:rsidRDefault="00B9797F" w:rsidP="004B2417">
      <w:pPr>
        <w:autoSpaceDE w:val="0"/>
        <w:autoSpaceDN w:val="0"/>
        <w:adjustRightInd w:val="0"/>
        <w:spacing w:after="0" w:line="320" w:lineRule="exact"/>
        <w:rPr>
          <w:rFonts w:cstheme="minorHAnsi"/>
          <w:color w:val="222222"/>
          <w:lang w:val="en-US"/>
        </w:rPr>
      </w:pPr>
      <w:r w:rsidRPr="00816C4A">
        <w:rPr>
          <w:rFonts w:cstheme="minorHAnsi"/>
          <w:color w:val="222222"/>
          <w:lang w:val="en-US"/>
        </w:rPr>
        <w:t xml:space="preserve">Another of our members </w:t>
      </w:r>
      <w:r w:rsidR="00446950" w:rsidRPr="00816C4A">
        <w:rPr>
          <w:rFonts w:cstheme="minorHAnsi"/>
          <w:color w:val="222222"/>
          <w:lang w:val="en-US"/>
        </w:rPr>
        <w:t>describes</w:t>
      </w:r>
      <w:r w:rsidRPr="00816C4A">
        <w:rPr>
          <w:rFonts w:cstheme="minorHAnsi"/>
          <w:color w:val="222222"/>
          <w:lang w:val="en-US"/>
        </w:rPr>
        <w:t xml:space="preserve"> her experience like this;</w:t>
      </w:r>
    </w:p>
    <w:p w14:paraId="7D275D14" w14:textId="77777777" w:rsidR="00B9797F" w:rsidRPr="00816C4A" w:rsidRDefault="00B9797F" w:rsidP="004B2417">
      <w:pPr>
        <w:autoSpaceDE w:val="0"/>
        <w:autoSpaceDN w:val="0"/>
        <w:adjustRightInd w:val="0"/>
        <w:spacing w:after="0" w:line="320" w:lineRule="exact"/>
        <w:rPr>
          <w:rFonts w:cstheme="minorHAnsi"/>
          <w:color w:val="222222"/>
          <w:lang w:val="en-US"/>
        </w:rPr>
      </w:pPr>
    </w:p>
    <w:p w14:paraId="55ABA245" w14:textId="4E2D7721" w:rsidR="00B9797F" w:rsidRPr="00816C4A" w:rsidRDefault="006C780B"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w:t>
      </w:r>
      <w:r w:rsidR="00B9797F" w:rsidRPr="00816C4A">
        <w:rPr>
          <w:rFonts w:cstheme="minorHAnsi"/>
          <w:i/>
          <w:iCs/>
          <w:color w:val="222222"/>
          <w:lang w:val="en-US"/>
        </w:rPr>
        <w:t xml:space="preserve">Well, «stabilizing» meant staring into the wall 24/7, whilst people came regularly into </w:t>
      </w:r>
      <w:proofErr w:type="gramStart"/>
      <w:r w:rsidR="00B9797F" w:rsidRPr="00816C4A">
        <w:rPr>
          <w:rFonts w:cstheme="minorHAnsi"/>
          <w:i/>
          <w:iCs/>
          <w:color w:val="222222"/>
          <w:lang w:val="en-US"/>
        </w:rPr>
        <w:t>my</w:t>
      </w:r>
      <w:proofErr w:type="gramEnd"/>
    </w:p>
    <w:p w14:paraId="347D019E" w14:textId="77777777" w:rsidR="00B9797F" w:rsidRPr="00816C4A" w:rsidRDefault="00B9797F"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room to pressure me to take drugs or force me to take drugs with their hands or needles. It</w:t>
      </w:r>
    </w:p>
    <w:p w14:paraId="3AB3C7FD" w14:textId="77777777" w:rsidR="00B9797F" w:rsidRPr="00816C4A" w:rsidRDefault="00B9797F"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was always about the drugs. I remember like it was yesterday, the humiliation of grown-up</w:t>
      </w:r>
    </w:p>
    <w:p w14:paraId="1E0C1A97" w14:textId="77777777" w:rsidR="00B9797F" w:rsidRPr="00816C4A" w:rsidRDefault="00B9797F"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men pulling my pants down to give me injections in my butt-cheek, when I refused the</w:t>
      </w:r>
    </w:p>
    <w:p w14:paraId="5164D8FD" w14:textId="7F9AA237" w:rsidR="00B9797F" w:rsidRPr="00816C4A" w:rsidRDefault="00B9797F"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medicine that distorted my mind.</w:t>
      </w:r>
      <w:r w:rsidR="006C780B" w:rsidRPr="00816C4A">
        <w:rPr>
          <w:rFonts w:cstheme="minorHAnsi"/>
          <w:i/>
          <w:iCs/>
          <w:color w:val="222222"/>
          <w:lang w:val="en-US"/>
        </w:rPr>
        <w:t>”</w:t>
      </w:r>
      <w:r w:rsidRPr="00816C4A">
        <w:rPr>
          <w:rStyle w:val="FootnoteReference"/>
          <w:rFonts w:cstheme="minorHAnsi"/>
          <w:i/>
          <w:iCs/>
          <w:color w:val="222222"/>
          <w:lang w:val="en-US"/>
        </w:rPr>
        <w:footnoteReference w:id="61"/>
      </w:r>
    </w:p>
    <w:p w14:paraId="5E6C0DBA" w14:textId="77777777" w:rsidR="00F12C9D" w:rsidRPr="00816C4A" w:rsidRDefault="00F12C9D" w:rsidP="004B2417">
      <w:pPr>
        <w:spacing w:after="0" w:line="320" w:lineRule="exact"/>
        <w:rPr>
          <w:rFonts w:eastAsia="Aptos" w:cstheme="minorHAnsi"/>
          <w:b/>
          <w:bCs/>
          <w:lang w:val="en-US" w:eastAsia="nb-NO"/>
        </w:rPr>
      </w:pPr>
    </w:p>
    <w:p w14:paraId="3562293B" w14:textId="5EAE43CE" w:rsidR="00894F68" w:rsidRPr="00011BF3" w:rsidRDefault="00894F68" w:rsidP="004B2417">
      <w:pPr>
        <w:spacing w:after="0" w:line="320" w:lineRule="exact"/>
        <w:rPr>
          <w:rFonts w:eastAsia="Aptos" w:cstheme="minorHAnsi"/>
          <w:u w:val="single"/>
          <w:lang w:val="en-US" w:eastAsia="nb-NO"/>
        </w:rPr>
      </w:pPr>
      <w:r w:rsidRPr="00011BF3">
        <w:rPr>
          <w:rFonts w:eastAsia="Aptos" w:cstheme="minorHAnsi"/>
          <w:u w:val="single"/>
          <w:lang w:val="en-US" w:eastAsia="nb-NO"/>
        </w:rPr>
        <w:t>Medication-free services</w:t>
      </w:r>
    </w:p>
    <w:p w14:paraId="23D22A63" w14:textId="4F7BEA65" w:rsidR="00894F68" w:rsidRPr="00011BF3" w:rsidRDefault="00894F68" w:rsidP="004B2417">
      <w:pPr>
        <w:spacing w:after="0" w:line="320" w:lineRule="exact"/>
        <w:rPr>
          <w:rFonts w:eastAsia="Aptos" w:cstheme="minorHAnsi"/>
          <w:lang w:val="en-US" w:eastAsia="nb-NO"/>
        </w:rPr>
      </w:pPr>
      <w:r w:rsidRPr="00011BF3">
        <w:rPr>
          <w:rFonts w:eastAsia="Aptos" w:cstheme="minorHAnsi"/>
          <w:lang w:val="en-US" w:eastAsia="nb-NO"/>
        </w:rPr>
        <w:t xml:space="preserve">Since 2022 there has been a huge reduction in the few medication-free treatment options that exist, allegedly due to reorganization.  The government has chosen not to intervene in this </w:t>
      </w:r>
      <w:r w:rsidR="00423A37" w:rsidRPr="00011BF3">
        <w:rPr>
          <w:rFonts w:eastAsia="Aptos" w:cstheme="minorHAnsi"/>
          <w:lang w:val="en-US" w:eastAsia="nb-NO"/>
        </w:rPr>
        <w:t>process</w:t>
      </w:r>
      <w:r w:rsidRPr="00011BF3">
        <w:rPr>
          <w:rFonts w:eastAsia="Aptos" w:cstheme="minorHAnsi"/>
          <w:lang w:val="en-US" w:eastAsia="nb-NO"/>
        </w:rPr>
        <w:t xml:space="preserve">, despite </w:t>
      </w:r>
      <w:r w:rsidR="00423A37" w:rsidRPr="00011BF3">
        <w:rPr>
          <w:rFonts w:eastAsia="Aptos" w:cstheme="minorHAnsi"/>
          <w:lang w:val="en-US" w:eastAsia="nb-NO"/>
        </w:rPr>
        <w:t>protests</w:t>
      </w:r>
      <w:r w:rsidRPr="00011BF3">
        <w:rPr>
          <w:rFonts w:eastAsia="Aptos" w:cstheme="minorHAnsi"/>
          <w:lang w:val="en-US" w:eastAsia="nb-NO"/>
        </w:rPr>
        <w:t xml:space="preserve"> from </w:t>
      </w:r>
      <w:r w:rsidR="00D81985" w:rsidRPr="00011BF3">
        <w:rPr>
          <w:rFonts w:eastAsia="Aptos" w:cstheme="minorHAnsi"/>
          <w:lang w:val="en-US" w:eastAsia="nb-NO"/>
        </w:rPr>
        <w:t>people using the services</w:t>
      </w:r>
      <w:r w:rsidRPr="00011BF3">
        <w:rPr>
          <w:rFonts w:eastAsia="Aptos" w:cstheme="minorHAnsi"/>
          <w:lang w:val="en-US" w:eastAsia="nb-NO"/>
        </w:rPr>
        <w:t xml:space="preserve"> and research that show the benefits of </w:t>
      </w:r>
      <w:r w:rsidR="00D81985" w:rsidRPr="00011BF3">
        <w:rPr>
          <w:rFonts w:eastAsia="Aptos" w:cstheme="minorHAnsi"/>
          <w:lang w:val="en-US" w:eastAsia="nb-NO"/>
        </w:rPr>
        <w:t>the medication-free places</w:t>
      </w:r>
      <w:r w:rsidRPr="00011BF3">
        <w:rPr>
          <w:rFonts w:eastAsia="Aptos" w:cstheme="minorHAnsi"/>
          <w:lang w:val="en-US" w:eastAsia="nb-NO"/>
        </w:rPr>
        <w:t xml:space="preserve">. The option to choose medication-free treatment is not available for most </w:t>
      </w:r>
      <w:r w:rsidR="003674E9" w:rsidRPr="00011BF3">
        <w:rPr>
          <w:rFonts w:eastAsia="Aptos" w:cstheme="minorHAnsi"/>
          <w:lang w:val="en-US" w:eastAsia="nb-NO"/>
        </w:rPr>
        <w:t>people in the mental health system</w:t>
      </w:r>
      <w:r w:rsidRPr="00011BF3">
        <w:rPr>
          <w:rFonts w:eastAsia="Aptos" w:cstheme="minorHAnsi"/>
          <w:lang w:val="en-US" w:eastAsia="nb-NO"/>
        </w:rPr>
        <w:t>.</w:t>
      </w:r>
    </w:p>
    <w:p w14:paraId="329F6597" w14:textId="07A942C1" w:rsidR="00264704" w:rsidRPr="00816C4A" w:rsidRDefault="00894F68" w:rsidP="004B2417">
      <w:pPr>
        <w:spacing w:after="0" w:line="320" w:lineRule="exact"/>
        <w:rPr>
          <w:rFonts w:eastAsia="Aptos" w:cstheme="minorHAnsi"/>
          <w:sz w:val="24"/>
          <w:szCs w:val="24"/>
          <w:lang w:val="en-US" w:eastAsia="nb-NO"/>
        </w:rPr>
      </w:pPr>
      <w:r w:rsidRPr="00816C4A">
        <w:rPr>
          <w:rFonts w:eastAsia="Aptos" w:cstheme="minorHAnsi"/>
          <w:sz w:val="24"/>
          <w:szCs w:val="24"/>
          <w:lang w:val="en-US" w:eastAsia="nb-NO"/>
        </w:rPr>
        <w:t> </w:t>
      </w:r>
    </w:p>
    <w:p w14:paraId="4C80FEDA" w14:textId="24C9556F" w:rsidR="00BC6346" w:rsidRPr="00816C4A" w:rsidRDefault="00BC6346" w:rsidP="004B2417">
      <w:pPr>
        <w:autoSpaceDE w:val="0"/>
        <w:autoSpaceDN w:val="0"/>
        <w:adjustRightInd w:val="0"/>
        <w:spacing w:after="0" w:line="320" w:lineRule="exact"/>
        <w:rPr>
          <w:rFonts w:cstheme="minorHAnsi"/>
          <w:b/>
          <w:bCs/>
          <w:color w:val="009999"/>
          <w:sz w:val="24"/>
          <w:szCs w:val="24"/>
          <w:lang w:val="en-US"/>
        </w:rPr>
      </w:pPr>
      <w:r w:rsidRPr="00816C4A">
        <w:rPr>
          <w:rFonts w:cstheme="minorHAnsi"/>
          <w:b/>
          <w:bCs/>
          <w:color w:val="009999"/>
          <w:sz w:val="24"/>
          <w:szCs w:val="24"/>
          <w:lang w:val="en-US"/>
        </w:rPr>
        <w:t>Electroshock (ECT)</w:t>
      </w:r>
    </w:p>
    <w:p w14:paraId="5D1AE85C" w14:textId="77777777" w:rsidR="00D07920" w:rsidRPr="00816C4A" w:rsidRDefault="00D07920" w:rsidP="004B2417">
      <w:pPr>
        <w:autoSpaceDE w:val="0"/>
        <w:autoSpaceDN w:val="0"/>
        <w:adjustRightInd w:val="0"/>
        <w:spacing w:after="0" w:line="320" w:lineRule="exact"/>
        <w:rPr>
          <w:rFonts w:cstheme="minorHAnsi"/>
          <w:b/>
          <w:bCs/>
          <w:color w:val="009999"/>
          <w:sz w:val="24"/>
          <w:szCs w:val="24"/>
          <w:lang w:val="en-US"/>
        </w:rPr>
      </w:pPr>
    </w:p>
    <w:p w14:paraId="785397FD" w14:textId="2002DAF2" w:rsidR="001346C9" w:rsidRPr="00816C4A" w:rsidRDefault="005E0410" w:rsidP="004B2417">
      <w:pPr>
        <w:autoSpaceDE w:val="0"/>
        <w:autoSpaceDN w:val="0"/>
        <w:adjustRightInd w:val="0"/>
        <w:spacing w:after="0" w:line="320" w:lineRule="exact"/>
        <w:rPr>
          <w:rFonts w:cstheme="minorHAnsi"/>
          <w:lang w:val="en-US"/>
        </w:rPr>
      </w:pPr>
      <w:r w:rsidRPr="00816C4A">
        <w:rPr>
          <w:rFonts w:cstheme="minorHAnsi"/>
          <w:lang w:val="en-US"/>
        </w:rPr>
        <w:t>Electroshock is a</w:t>
      </w:r>
      <w:r w:rsidR="001346C9" w:rsidRPr="00816C4A">
        <w:rPr>
          <w:rFonts w:cstheme="minorHAnsi"/>
          <w:lang w:val="en-US"/>
        </w:rPr>
        <w:t xml:space="preserve"> highly</w:t>
      </w:r>
      <w:r w:rsidRPr="00816C4A">
        <w:rPr>
          <w:rFonts w:cstheme="minorHAnsi"/>
          <w:lang w:val="en-US"/>
        </w:rPr>
        <w:t xml:space="preserve"> intrusive</w:t>
      </w:r>
      <w:r w:rsidR="00E95ACE" w:rsidRPr="00816C4A">
        <w:rPr>
          <w:rFonts w:cstheme="minorHAnsi"/>
          <w:lang w:val="en-US"/>
        </w:rPr>
        <w:t xml:space="preserve">, controversial and potentially irreversible </w:t>
      </w:r>
      <w:r w:rsidR="001346C9" w:rsidRPr="00816C4A">
        <w:rPr>
          <w:rFonts w:cstheme="minorHAnsi"/>
          <w:lang w:val="en-US"/>
        </w:rPr>
        <w:t>and harmful procedure</w:t>
      </w:r>
      <w:r w:rsidR="00E95ACE" w:rsidRPr="00816C4A">
        <w:rPr>
          <w:rFonts w:cstheme="minorHAnsi"/>
          <w:lang w:val="en-US"/>
        </w:rPr>
        <w:t>.</w:t>
      </w:r>
      <w:r w:rsidR="00BC368B" w:rsidRPr="00816C4A">
        <w:rPr>
          <w:rFonts w:cstheme="minorHAnsi"/>
          <w:lang w:val="en-US"/>
        </w:rPr>
        <w:t xml:space="preserve"> </w:t>
      </w:r>
      <w:r w:rsidR="001346C9" w:rsidRPr="00816C4A">
        <w:rPr>
          <w:rFonts w:cstheme="minorHAnsi"/>
          <w:lang w:val="en-US"/>
        </w:rPr>
        <w:t xml:space="preserve">It is a psychiatric method </w:t>
      </w:r>
      <w:r w:rsidR="009D388D" w:rsidRPr="00816C4A">
        <w:rPr>
          <w:rFonts w:cstheme="minorHAnsi"/>
          <w:lang w:val="en-US"/>
        </w:rPr>
        <w:t xml:space="preserve">causing </w:t>
      </w:r>
      <w:r w:rsidR="001346C9" w:rsidRPr="00816C4A">
        <w:rPr>
          <w:rFonts w:cstheme="minorHAnsi"/>
          <w:lang w:val="en-US"/>
        </w:rPr>
        <w:t xml:space="preserve">a generalized epileptic seizure by passing electrical current through the </w:t>
      </w:r>
      <w:r w:rsidR="009D388D" w:rsidRPr="00816C4A">
        <w:rPr>
          <w:rFonts w:cstheme="minorHAnsi"/>
          <w:lang w:val="en-US"/>
        </w:rPr>
        <w:t xml:space="preserve">person’s </w:t>
      </w:r>
      <w:r w:rsidR="001346C9" w:rsidRPr="00816C4A">
        <w:rPr>
          <w:rFonts w:cstheme="minorHAnsi"/>
          <w:lang w:val="en-US"/>
        </w:rPr>
        <w:t>brain. It is carried out under anesthesia.</w:t>
      </w:r>
    </w:p>
    <w:p w14:paraId="4EB167D3" w14:textId="77777777" w:rsidR="00264704" w:rsidRPr="00816C4A" w:rsidRDefault="00264704" w:rsidP="004B2417">
      <w:pPr>
        <w:autoSpaceDE w:val="0"/>
        <w:autoSpaceDN w:val="0"/>
        <w:adjustRightInd w:val="0"/>
        <w:spacing w:after="0" w:line="320" w:lineRule="exact"/>
        <w:rPr>
          <w:rFonts w:cstheme="minorHAnsi"/>
          <w:color w:val="222222"/>
          <w:lang w:val="en-US"/>
        </w:rPr>
      </w:pPr>
    </w:p>
    <w:p w14:paraId="41C8DA90" w14:textId="4C2DF7E6" w:rsidR="000F74E3" w:rsidRPr="00816C4A" w:rsidRDefault="00BC6346" w:rsidP="004B2417">
      <w:pPr>
        <w:autoSpaceDE w:val="0"/>
        <w:autoSpaceDN w:val="0"/>
        <w:adjustRightInd w:val="0"/>
        <w:spacing w:after="0" w:line="320" w:lineRule="exact"/>
        <w:rPr>
          <w:rFonts w:cstheme="minorHAnsi"/>
          <w:color w:val="222222"/>
          <w:lang w:val="en-US"/>
        </w:rPr>
      </w:pPr>
      <w:r w:rsidRPr="00816C4A">
        <w:rPr>
          <w:rFonts w:cstheme="minorHAnsi"/>
          <w:color w:val="222222"/>
          <w:lang w:val="en-US"/>
        </w:rPr>
        <w:t>There is no monitoring by the government to ensure that the consent given before the</w:t>
      </w:r>
      <w:r w:rsidR="00FD73F4">
        <w:rPr>
          <w:rFonts w:cstheme="minorHAnsi"/>
          <w:color w:val="222222"/>
          <w:lang w:val="en-US"/>
        </w:rPr>
        <w:t xml:space="preserve"> </w:t>
      </w:r>
      <w:r w:rsidRPr="00816C4A">
        <w:rPr>
          <w:rFonts w:cstheme="minorHAnsi"/>
          <w:color w:val="222222"/>
          <w:lang w:val="en-US"/>
        </w:rPr>
        <w:t>administration of ECT is given freely and that the information provided is sufficient and</w:t>
      </w:r>
      <w:r w:rsidR="00FD73F4">
        <w:rPr>
          <w:rFonts w:cstheme="minorHAnsi"/>
          <w:color w:val="222222"/>
          <w:lang w:val="en-US"/>
        </w:rPr>
        <w:t xml:space="preserve"> </w:t>
      </w:r>
      <w:r w:rsidRPr="00816C4A">
        <w:rPr>
          <w:rFonts w:cstheme="minorHAnsi"/>
          <w:color w:val="222222"/>
          <w:lang w:val="en-US"/>
        </w:rPr>
        <w:t>correct. Testimony shared by individuals who have received ECT, and the written</w:t>
      </w:r>
      <w:r w:rsidR="000F74E3" w:rsidRPr="00816C4A">
        <w:rPr>
          <w:rFonts w:cstheme="minorHAnsi"/>
          <w:color w:val="222222"/>
          <w:lang w:val="en-US"/>
        </w:rPr>
        <w:t xml:space="preserve"> information provided by hospitals about the</w:t>
      </w:r>
      <w:r w:rsidR="00FD73F4">
        <w:rPr>
          <w:rFonts w:cstheme="minorHAnsi"/>
          <w:color w:val="222222"/>
          <w:lang w:val="en-US"/>
        </w:rPr>
        <w:t xml:space="preserve"> </w:t>
      </w:r>
      <w:r w:rsidR="000F74E3" w:rsidRPr="00816C4A">
        <w:rPr>
          <w:rFonts w:cstheme="minorHAnsi"/>
          <w:color w:val="222222"/>
          <w:lang w:val="en-US"/>
        </w:rPr>
        <w:t>treatment, show that information about risk of</w:t>
      </w:r>
      <w:r w:rsidR="00FD73F4">
        <w:rPr>
          <w:rFonts w:cstheme="minorHAnsi"/>
          <w:color w:val="222222"/>
          <w:lang w:val="en-US"/>
        </w:rPr>
        <w:t xml:space="preserve"> </w:t>
      </w:r>
      <w:r w:rsidR="000F74E3" w:rsidRPr="00816C4A">
        <w:rPr>
          <w:rFonts w:cstheme="minorHAnsi"/>
          <w:color w:val="222222"/>
          <w:lang w:val="en-US"/>
        </w:rPr>
        <w:t>cognitive damage and side-effects, including permanent memory loss and brain damage, is</w:t>
      </w:r>
      <w:r w:rsidR="00FD73F4">
        <w:rPr>
          <w:rFonts w:cstheme="minorHAnsi"/>
          <w:color w:val="222222"/>
          <w:lang w:val="en-US"/>
        </w:rPr>
        <w:t xml:space="preserve"> </w:t>
      </w:r>
      <w:r w:rsidR="000F74E3" w:rsidRPr="00816C4A">
        <w:rPr>
          <w:rFonts w:cstheme="minorHAnsi"/>
          <w:color w:val="222222"/>
          <w:lang w:val="en-US"/>
        </w:rPr>
        <w:t>absent or under-communicated. They also report that consent is given in an "un-free"</w:t>
      </w:r>
      <w:r w:rsidR="00FD73F4">
        <w:rPr>
          <w:rFonts w:cstheme="minorHAnsi"/>
          <w:color w:val="222222"/>
          <w:lang w:val="en-US"/>
        </w:rPr>
        <w:t xml:space="preserve"> </w:t>
      </w:r>
      <w:r w:rsidR="000F74E3" w:rsidRPr="00816C4A">
        <w:rPr>
          <w:rFonts w:cstheme="minorHAnsi"/>
          <w:color w:val="222222"/>
          <w:lang w:val="en-US"/>
        </w:rPr>
        <w:t>situation during forced commitment or under the threat of force, as the only option</w:t>
      </w:r>
      <w:r w:rsidR="00FD73F4">
        <w:rPr>
          <w:rFonts w:cstheme="minorHAnsi"/>
          <w:color w:val="222222"/>
          <w:lang w:val="en-US"/>
        </w:rPr>
        <w:t xml:space="preserve"> </w:t>
      </w:r>
      <w:r w:rsidR="000F74E3" w:rsidRPr="00816C4A">
        <w:rPr>
          <w:rFonts w:cstheme="minorHAnsi"/>
          <w:color w:val="222222"/>
          <w:lang w:val="en-US"/>
        </w:rPr>
        <w:t>available.</w:t>
      </w:r>
    </w:p>
    <w:p w14:paraId="011C4A74" w14:textId="77777777" w:rsidR="000F74E3" w:rsidRPr="00816C4A" w:rsidRDefault="000F74E3" w:rsidP="004B2417">
      <w:pPr>
        <w:autoSpaceDE w:val="0"/>
        <w:autoSpaceDN w:val="0"/>
        <w:adjustRightInd w:val="0"/>
        <w:spacing w:after="0" w:line="320" w:lineRule="exact"/>
        <w:rPr>
          <w:rFonts w:cstheme="minorHAnsi"/>
          <w:color w:val="222222"/>
          <w:lang w:val="en-US"/>
        </w:rPr>
      </w:pPr>
    </w:p>
    <w:p w14:paraId="352BBF8A" w14:textId="3645772D" w:rsidR="000F74E3" w:rsidRPr="00816C4A" w:rsidRDefault="000F74E3" w:rsidP="004B2417">
      <w:pPr>
        <w:autoSpaceDE w:val="0"/>
        <w:autoSpaceDN w:val="0"/>
        <w:adjustRightInd w:val="0"/>
        <w:spacing w:after="0" w:line="320" w:lineRule="exact"/>
        <w:rPr>
          <w:rFonts w:cstheme="minorHAnsi"/>
          <w:color w:val="222222"/>
          <w:lang w:val="en-US"/>
        </w:rPr>
      </w:pPr>
      <w:r w:rsidRPr="00816C4A">
        <w:rPr>
          <w:rFonts w:cstheme="minorHAnsi"/>
          <w:color w:val="222222"/>
          <w:lang w:val="en-US"/>
        </w:rPr>
        <w:lastRenderedPageBreak/>
        <w:t>NPM findings also show that consent not always is</w:t>
      </w:r>
      <w:r w:rsidR="00414C2B" w:rsidRPr="00816C4A">
        <w:rPr>
          <w:rFonts w:cstheme="minorHAnsi"/>
          <w:color w:val="222222"/>
          <w:lang w:val="en-US"/>
        </w:rPr>
        <w:t xml:space="preserve"> </w:t>
      </w:r>
      <w:r w:rsidRPr="00816C4A">
        <w:rPr>
          <w:rFonts w:cstheme="minorHAnsi"/>
          <w:color w:val="222222"/>
          <w:lang w:val="en-US"/>
        </w:rPr>
        <w:t xml:space="preserve">free and informed; </w:t>
      </w:r>
      <w:r w:rsidRPr="00816C4A">
        <w:rPr>
          <w:rFonts w:cstheme="minorHAnsi"/>
          <w:i/>
          <w:iCs/>
          <w:color w:val="222222"/>
          <w:lang w:val="en-US"/>
        </w:rPr>
        <w:t>“</w:t>
      </w:r>
      <w:r w:rsidRPr="00816C4A">
        <w:rPr>
          <w:rFonts w:cstheme="minorHAnsi"/>
          <w:color w:val="222222"/>
          <w:lang w:val="en-US"/>
        </w:rPr>
        <w:t>There was neve</w:t>
      </w:r>
      <w:r w:rsidR="00A815DC">
        <w:rPr>
          <w:rFonts w:cstheme="minorHAnsi"/>
          <w:color w:val="222222"/>
          <w:lang w:val="en-US"/>
        </w:rPr>
        <w:t>rthe</w:t>
      </w:r>
      <w:r w:rsidRPr="00816C4A">
        <w:rPr>
          <w:rFonts w:cstheme="minorHAnsi"/>
          <w:color w:val="222222"/>
          <w:lang w:val="en-US"/>
        </w:rPr>
        <w:t>less findings from different sources, including</w:t>
      </w:r>
      <w:r w:rsidR="00414C2B" w:rsidRPr="00816C4A">
        <w:rPr>
          <w:rFonts w:cstheme="minorHAnsi"/>
          <w:color w:val="222222"/>
          <w:lang w:val="en-US"/>
        </w:rPr>
        <w:t xml:space="preserve"> </w:t>
      </w:r>
      <w:r w:rsidRPr="00816C4A">
        <w:rPr>
          <w:rFonts w:cstheme="minorHAnsi"/>
          <w:color w:val="222222"/>
          <w:lang w:val="en-US"/>
        </w:rPr>
        <w:t>interviews with patients, that raised the concern if the consent to ECT was given fully</w:t>
      </w:r>
      <w:r w:rsidR="00414C2B" w:rsidRPr="00816C4A">
        <w:rPr>
          <w:rFonts w:cstheme="minorHAnsi"/>
          <w:color w:val="222222"/>
          <w:lang w:val="en-US"/>
        </w:rPr>
        <w:t xml:space="preserve"> </w:t>
      </w:r>
      <w:r w:rsidRPr="00816C4A">
        <w:rPr>
          <w:rFonts w:cstheme="minorHAnsi"/>
          <w:color w:val="222222"/>
          <w:lang w:val="en-US"/>
        </w:rPr>
        <w:t>voluntary, and whether consent was collected with too much persuasion. Several of the</w:t>
      </w:r>
      <w:r w:rsidR="00414C2B" w:rsidRPr="00816C4A">
        <w:rPr>
          <w:rFonts w:cstheme="minorHAnsi"/>
          <w:color w:val="222222"/>
          <w:lang w:val="en-US"/>
        </w:rPr>
        <w:t xml:space="preserve"> </w:t>
      </w:r>
      <w:r w:rsidRPr="00816C4A">
        <w:rPr>
          <w:rFonts w:cstheme="minorHAnsi"/>
          <w:color w:val="222222"/>
          <w:lang w:val="en-US"/>
        </w:rPr>
        <w:t>patients had problems to recollect anything about the circumstances around the ECT</w:t>
      </w:r>
      <w:r w:rsidR="00414C2B" w:rsidRPr="00816C4A">
        <w:rPr>
          <w:rFonts w:cstheme="minorHAnsi"/>
          <w:color w:val="222222"/>
          <w:lang w:val="en-US"/>
        </w:rPr>
        <w:t xml:space="preserve"> </w:t>
      </w:r>
      <w:r w:rsidRPr="00816C4A">
        <w:rPr>
          <w:rFonts w:cstheme="minorHAnsi"/>
          <w:color w:val="222222"/>
          <w:lang w:val="en-US"/>
        </w:rPr>
        <w:t>treatment.”</w:t>
      </w:r>
      <w:r w:rsidRPr="00816C4A">
        <w:rPr>
          <w:rStyle w:val="FootnoteReference"/>
          <w:rFonts w:cstheme="minorHAnsi"/>
          <w:color w:val="222222"/>
          <w:lang w:val="en-US"/>
        </w:rPr>
        <w:footnoteReference w:id="62"/>
      </w:r>
    </w:p>
    <w:p w14:paraId="6A5FDD1C" w14:textId="05C9EBFA" w:rsidR="000F74E3" w:rsidRPr="00816C4A" w:rsidRDefault="000F74E3" w:rsidP="004B2417">
      <w:pPr>
        <w:autoSpaceDE w:val="0"/>
        <w:autoSpaceDN w:val="0"/>
        <w:adjustRightInd w:val="0"/>
        <w:spacing w:after="0" w:line="320" w:lineRule="exact"/>
        <w:rPr>
          <w:rFonts w:cstheme="minorHAnsi"/>
          <w:color w:val="222222"/>
          <w:lang w:val="en-US"/>
        </w:rPr>
      </w:pPr>
    </w:p>
    <w:p w14:paraId="4EB464F3" w14:textId="4533DB0C" w:rsidR="000F74E3" w:rsidRPr="00816C4A" w:rsidRDefault="000F74E3" w:rsidP="004B2417">
      <w:pPr>
        <w:autoSpaceDE w:val="0"/>
        <w:autoSpaceDN w:val="0"/>
        <w:adjustRightInd w:val="0"/>
        <w:spacing w:after="0" w:line="320" w:lineRule="exact"/>
        <w:rPr>
          <w:rFonts w:cstheme="minorHAnsi"/>
          <w:color w:val="000000"/>
          <w:lang w:val="en-US"/>
        </w:rPr>
      </w:pPr>
      <w:r w:rsidRPr="00816C4A">
        <w:rPr>
          <w:rFonts w:cstheme="minorHAnsi"/>
          <w:color w:val="222222"/>
          <w:lang w:val="en-US"/>
        </w:rPr>
        <w:t>T</w:t>
      </w:r>
      <w:r w:rsidRPr="00816C4A">
        <w:rPr>
          <w:rFonts w:cstheme="minorHAnsi"/>
          <w:color w:val="000000"/>
          <w:lang w:val="en-US"/>
        </w:rPr>
        <w:t>he UN Special Rapporteur on Torture has underscored that ECT must only be administered</w:t>
      </w:r>
      <w:r w:rsidR="00FD73F4">
        <w:rPr>
          <w:rFonts w:cstheme="minorHAnsi"/>
          <w:color w:val="000000"/>
          <w:lang w:val="en-US"/>
        </w:rPr>
        <w:t xml:space="preserve"> </w:t>
      </w:r>
      <w:r w:rsidRPr="00816C4A">
        <w:rPr>
          <w:rFonts w:cstheme="minorHAnsi"/>
          <w:color w:val="000000"/>
          <w:lang w:val="en-US"/>
        </w:rPr>
        <w:t>with the free and informed consent of the persons concerned, and that forced ECT</w:t>
      </w:r>
      <w:r w:rsidR="00FD73F4">
        <w:rPr>
          <w:rFonts w:cstheme="minorHAnsi"/>
          <w:color w:val="000000"/>
          <w:lang w:val="en-US"/>
        </w:rPr>
        <w:t xml:space="preserve"> </w:t>
      </w:r>
      <w:r w:rsidRPr="00816C4A">
        <w:rPr>
          <w:rFonts w:cstheme="minorHAnsi"/>
          <w:color w:val="000000"/>
          <w:lang w:val="en-US"/>
        </w:rPr>
        <w:t>constitutes ill-treatment;</w:t>
      </w:r>
    </w:p>
    <w:p w14:paraId="1BF6A103" w14:textId="77777777" w:rsidR="00E224AB" w:rsidRPr="00816C4A" w:rsidRDefault="00E224AB" w:rsidP="004B2417">
      <w:pPr>
        <w:autoSpaceDE w:val="0"/>
        <w:autoSpaceDN w:val="0"/>
        <w:adjustRightInd w:val="0"/>
        <w:spacing w:after="0" w:line="320" w:lineRule="exact"/>
        <w:rPr>
          <w:rFonts w:cstheme="minorHAnsi"/>
          <w:color w:val="000000"/>
          <w:lang w:val="en-US"/>
        </w:rPr>
      </w:pPr>
    </w:p>
    <w:p w14:paraId="7991AFB7" w14:textId="77777777" w:rsidR="000F74E3" w:rsidRPr="00A716FB" w:rsidRDefault="000F74E3" w:rsidP="004B2417">
      <w:pPr>
        <w:autoSpaceDE w:val="0"/>
        <w:autoSpaceDN w:val="0"/>
        <w:adjustRightInd w:val="0"/>
        <w:spacing w:after="0" w:line="320" w:lineRule="exact"/>
        <w:rPr>
          <w:rFonts w:cstheme="minorHAnsi"/>
          <w:i/>
          <w:iCs/>
          <w:color w:val="000000"/>
          <w:lang w:val="en-US"/>
        </w:rPr>
      </w:pPr>
      <w:r w:rsidRPr="00A716FB">
        <w:rPr>
          <w:rFonts w:cstheme="minorHAnsi"/>
          <w:i/>
          <w:iCs/>
          <w:color w:val="000000"/>
          <w:lang w:val="en-US"/>
        </w:rPr>
        <w:t>"(..), it is of vital importance that ECT be administered only with the free and informed consent of the</w:t>
      </w:r>
    </w:p>
    <w:p w14:paraId="650EFFD5" w14:textId="77777777" w:rsidR="000F74E3" w:rsidRPr="00A716FB" w:rsidRDefault="000F74E3" w:rsidP="004B2417">
      <w:pPr>
        <w:autoSpaceDE w:val="0"/>
        <w:autoSpaceDN w:val="0"/>
        <w:adjustRightInd w:val="0"/>
        <w:spacing w:after="0" w:line="320" w:lineRule="exact"/>
        <w:rPr>
          <w:rFonts w:cstheme="minorHAnsi"/>
          <w:i/>
          <w:iCs/>
          <w:color w:val="000000"/>
          <w:lang w:val="en-US"/>
        </w:rPr>
      </w:pPr>
      <w:r w:rsidRPr="00A716FB">
        <w:rPr>
          <w:rFonts w:cstheme="minorHAnsi"/>
          <w:i/>
          <w:iCs/>
          <w:color w:val="000000"/>
          <w:lang w:val="en-US"/>
        </w:rPr>
        <w:t xml:space="preserve">person concerned, including </w:t>
      </w:r>
      <w:proofErr w:type="gramStart"/>
      <w:r w:rsidRPr="00A716FB">
        <w:rPr>
          <w:rFonts w:cstheme="minorHAnsi"/>
          <w:i/>
          <w:iCs/>
          <w:color w:val="000000"/>
          <w:lang w:val="en-US"/>
        </w:rPr>
        <w:t>on the basis of</w:t>
      </w:r>
      <w:proofErr w:type="gramEnd"/>
      <w:r w:rsidRPr="00A716FB">
        <w:rPr>
          <w:rFonts w:cstheme="minorHAnsi"/>
          <w:i/>
          <w:iCs/>
          <w:color w:val="000000"/>
          <w:lang w:val="en-US"/>
        </w:rPr>
        <w:t xml:space="preserve"> information on the secondary effects and related risks</w:t>
      </w:r>
    </w:p>
    <w:p w14:paraId="0B796E11" w14:textId="3E29235C" w:rsidR="000F74E3" w:rsidRPr="00816C4A" w:rsidRDefault="000F74E3" w:rsidP="004B2417">
      <w:pPr>
        <w:autoSpaceDE w:val="0"/>
        <w:autoSpaceDN w:val="0"/>
        <w:adjustRightInd w:val="0"/>
        <w:spacing w:after="0" w:line="320" w:lineRule="exact"/>
        <w:rPr>
          <w:rFonts w:cstheme="minorHAnsi"/>
          <w:color w:val="000000"/>
          <w:lang w:val="en-US"/>
        </w:rPr>
      </w:pPr>
      <w:r w:rsidRPr="00A716FB">
        <w:rPr>
          <w:rFonts w:cstheme="minorHAnsi"/>
          <w:i/>
          <w:iCs/>
          <w:color w:val="000000"/>
          <w:lang w:val="en-US"/>
        </w:rPr>
        <w:t>such as heart complications, confusion, loss of memory and even death</w:t>
      </w:r>
      <w:r w:rsidRPr="00816C4A">
        <w:rPr>
          <w:rFonts w:cstheme="minorHAnsi"/>
          <w:color w:val="000000"/>
          <w:lang w:val="en-US"/>
        </w:rPr>
        <w:t>."</w:t>
      </w:r>
      <w:r w:rsidR="00E224AB" w:rsidRPr="00816C4A">
        <w:rPr>
          <w:rStyle w:val="FootnoteReference"/>
          <w:rFonts w:cstheme="minorHAnsi"/>
          <w:color w:val="000000"/>
          <w:lang w:val="en-US"/>
        </w:rPr>
        <w:footnoteReference w:id="63"/>
      </w:r>
    </w:p>
    <w:p w14:paraId="0C67B3D5" w14:textId="77777777" w:rsidR="00E224AB" w:rsidRPr="00816C4A" w:rsidRDefault="00E224AB" w:rsidP="004B2417">
      <w:pPr>
        <w:autoSpaceDE w:val="0"/>
        <w:autoSpaceDN w:val="0"/>
        <w:adjustRightInd w:val="0"/>
        <w:spacing w:after="0" w:line="320" w:lineRule="exact"/>
        <w:rPr>
          <w:rFonts w:cstheme="minorHAnsi"/>
          <w:color w:val="000000"/>
          <w:lang w:val="en-US"/>
        </w:rPr>
      </w:pPr>
    </w:p>
    <w:p w14:paraId="70607482" w14:textId="3F6CD0D0" w:rsidR="000F74E3" w:rsidRPr="00816C4A" w:rsidRDefault="000F74E3" w:rsidP="004B2417">
      <w:pPr>
        <w:autoSpaceDE w:val="0"/>
        <w:autoSpaceDN w:val="0"/>
        <w:adjustRightInd w:val="0"/>
        <w:spacing w:after="0" w:line="320" w:lineRule="exact"/>
        <w:rPr>
          <w:rFonts w:cstheme="minorHAnsi"/>
          <w:color w:val="222222"/>
          <w:lang w:val="en-US"/>
        </w:rPr>
      </w:pPr>
      <w:r w:rsidRPr="00816C4A">
        <w:rPr>
          <w:rFonts w:cstheme="minorHAnsi"/>
          <w:color w:val="222222"/>
          <w:lang w:val="en-US"/>
        </w:rPr>
        <w:t>There are no official statistics on the extent of the use of forced ECT, nor ECT administered</w:t>
      </w:r>
      <w:r w:rsidR="00FD73F4">
        <w:rPr>
          <w:rFonts w:cstheme="minorHAnsi"/>
          <w:color w:val="222222"/>
          <w:lang w:val="en-US"/>
        </w:rPr>
        <w:t xml:space="preserve"> </w:t>
      </w:r>
      <w:r w:rsidRPr="00816C4A">
        <w:rPr>
          <w:rFonts w:cstheme="minorHAnsi"/>
          <w:color w:val="222222"/>
          <w:lang w:val="en-US"/>
        </w:rPr>
        <w:t xml:space="preserve">with informed consent. There </w:t>
      </w:r>
      <w:r w:rsidR="008F4978" w:rsidRPr="00816C4A">
        <w:rPr>
          <w:rFonts w:cstheme="minorHAnsi"/>
          <w:color w:val="222222"/>
          <w:lang w:val="en-US"/>
        </w:rPr>
        <w:t>are, however,</w:t>
      </w:r>
      <w:r w:rsidRPr="00816C4A">
        <w:rPr>
          <w:rFonts w:cstheme="minorHAnsi"/>
          <w:color w:val="222222"/>
          <w:lang w:val="en-US"/>
        </w:rPr>
        <w:t xml:space="preserve"> clear indications that the use of ECT has</w:t>
      </w:r>
      <w:r w:rsidR="00FD73F4">
        <w:rPr>
          <w:rFonts w:cstheme="minorHAnsi"/>
          <w:color w:val="222222"/>
          <w:lang w:val="en-US"/>
        </w:rPr>
        <w:t xml:space="preserve"> </w:t>
      </w:r>
      <w:r w:rsidRPr="00816C4A">
        <w:rPr>
          <w:rFonts w:cstheme="minorHAnsi"/>
          <w:color w:val="222222"/>
          <w:lang w:val="en-US"/>
        </w:rPr>
        <w:t>increased substantially over the last two decades.</w:t>
      </w:r>
      <w:r w:rsidR="00363482" w:rsidRPr="00816C4A">
        <w:rPr>
          <w:rStyle w:val="FootnoteReference"/>
          <w:rFonts w:cstheme="minorHAnsi"/>
          <w:color w:val="222222"/>
          <w:lang w:val="en-US"/>
        </w:rPr>
        <w:footnoteReference w:id="64"/>
      </w:r>
    </w:p>
    <w:p w14:paraId="35DFBF31" w14:textId="77777777" w:rsidR="00363482" w:rsidRPr="00816C4A" w:rsidRDefault="00363482" w:rsidP="004B2417">
      <w:pPr>
        <w:autoSpaceDE w:val="0"/>
        <w:autoSpaceDN w:val="0"/>
        <w:adjustRightInd w:val="0"/>
        <w:spacing w:after="0" w:line="320" w:lineRule="exact"/>
        <w:rPr>
          <w:rFonts w:cstheme="minorHAnsi"/>
          <w:color w:val="222222"/>
          <w:lang w:val="en-US"/>
        </w:rPr>
      </w:pPr>
    </w:p>
    <w:p w14:paraId="1155F56B" w14:textId="5C2E8731" w:rsidR="000F74E3" w:rsidRPr="00816C4A" w:rsidRDefault="000F74E3" w:rsidP="004B2417">
      <w:pPr>
        <w:autoSpaceDE w:val="0"/>
        <w:autoSpaceDN w:val="0"/>
        <w:adjustRightInd w:val="0"/>
        <w:spacing w:after="0" w:line="320" w:lineRule="exact"/>
        <w:rPr>
          <w:rFonts w:cstheme="minorHAnsi"/>
          <w:color w:val="222222"/>
          <w:lang w:val="en-US"/>
        </w:rPr>
      </w:pPr>
      <w:r w:rsidRPr="00816C4A">
        <w:rPr>
          <w:rFonts w:cstheme="minorHAnsi"/>
          <w:color w:val="222222"/>
          <w:lang w:val="en-US"/>
        </w:rPr>
        <w:t>The use of electroshock without valid free and informed consent has grave consequences for</w:t>
      </w:r>
      <w:r w:rsidR="00FD73F4">
        <w:rPr>
          <w:rFonts w:cstheme="minorHAnsi"/>
          <w:color w:val="222222"/>
          <w:lang w:val="en-US"/>
        </w:rPr>
        <w:t xml:space="preserve"> </w:t>
      </w:r>
      <w:r w:rsidRPr="00816C4A">
        <w:rPr>
          <w:rFonts w:cstheme="minorHAnsi"/>
          <w:color w:val="222222"/>
          <w:lang w:val="en-US"/>
        </w:rPr>
        <w:t xml:space="preserve">the people subject to it, some of whom </w:t>
      </w:r>
      <w:r w:rsidR="008F4978" w:rsidRPr="00816C4A">
        <w:rPr>
          <w:rFonts w:cstheme="minorHAnsi"/>
          <w:color w:val="222222"/>
          <w:lang w:val="en-US"/>
        </w:rPr>
        <w:t>are</w:t>
      </w:r>
      <w:r w:rsidRPr="00816C4A">
        <w:rPr>
          <w:rFonts w:cstheme="minorHAnsi"/>
          <w:color w:val="222222"/>
          <w:lang w:val="en-US"/>
        </w:rPr>
        <w:t xml:space="preserve"> in our organization. Testimony about this </w:t>
      </w:r>
      <w:r w:rsidR="00205C2B" w:rsidRPr="00816C4A">
        <w:rPr>
          <w:rFonts w:cstheme="minorHAnsi"/>
          <w:color w:val="222222"/>
          <w:lang w:val="en-US"/>
        </w:rPr>
        <w:t>was</w:t>
      </w:r>
      <w:r w:rsidR="00FD73F4">
        <w:rPr>
          <w:rFonts w:cstheme="minorHAnsi"/>
          <w:color w:val="222222"/>
          <w:lang w:val="en-US"/>
        </w:rPr>
        <w:t xml:space="preserve"> </w:t>
      </w:r>
      <w:r w:rsidRPr="00816C4A">
        <w:rPr>
          <w:rFonts w:cstheme="minorHAnsi"/>
          <w:color w:val="222222"/>
          <w:lang w:val="en-US"/>
        </w:rPr>
        <w:t>previously brought before the UN CRPD Committee;</w:t>
      </w:r>
    </w:p>
    <w:p w14:paraId="75B215ED" w14:textId="77777777" w:rsidR="00FC0450" w:rsidRPr="00816C4A" w:rsidRDefault="00FC0450" w:rsidP="004B2417">
      <w:pPr>
        <w:autoSpaceDE w:val="0"/>
        <w:autoSpaceDN w:val="0"/>
        <w:adjustRightInd w:val="0"/>
        <w:spacing w:after="0" w:line="320" w:lineRule="exact"/>
        <w:rPr>
          <w:rFonts w:cstheme="minorHAnsi"/>
          <w:color w:val="222222"/>
          <w:lang w:val="en-US"/>
        </w:rPr>
      </w:pPr>
    </w:p>
    <w:p w14:paraId="2E84EC70" w14:textId="12FEF7FA" w:rsidR="00A1485B" w:rsidRPr="00FD73F4" w:rsidRDefault="000F74E3" w:rsidP="004B2417">
      <w:pPr>
        <w:autoSpaceDE w:val="0"/>
        <w:autoSpaceDN w:val="0"/>
        <w:adjustRightInd w:val="0"/>
        <w:spacing w:after="0" w:line="320" w:lineRule="exact"/>
        <w:rPr>
          <w:rFonts w:cstheme="minorHAnsi"/>
          <w:i/>
          <w:iCs/>
          <w:color w:val="222222"/>
          <w:lang w:val="en-US"/>
        </w:rPr>
      </w:pPr>
      <w:r w:rsidRPr="00816C4A">
        <w:rPr>
          <w:rFonts w:cstheme="minorHAnsi"/>
          <w:color w:val="222222"/>
          <w:lang w:val="en-US"/>
        </w:rPr>
        <w:t>«</w:t>
      </w:r>
      <w:r w:rsidRPr="00816C4A">
        <w:rPr>
          <w:rFonts w:cstheme="minorHAnsi"/>
          <w:i/>
          <w:iCs/>
          <w:color w:val="222222"/>
          <w:lang w:val="en-US"/>
        </w:rPr>
        <w:t>Electroshock is a violent intervention both physical and mental. (..) Loss of memory and</w:t>
      </w:r>
      <w:r w:rsidR="00FD73F4">
        <w:rPr>
          <w:rFonts w:cstheme="minorHAnsi"/>
          <w:i/>
          <w:iCs/>
          <w:color w:val="222222"/>
          <w:lang w:val="en-US"/>
        </w:rPr>
        <w:t xml:space="preserve"> </w:t>
      </w:r>
      <w:r w:rsidRPr="00816C4A">
        <w:rPr>
          <w:rFonts w:cstheme="minorHAnsi"/>
          <w:i/>
          <w:iCs/>
          <w:color w:val="222222"/>
          <w:lang w:val="en-US"/>
        </w:rPr>
        <w:t xml:space="preserve">cognitive function is common. Our members </w:t>
      </w:r>
      <w:proofErr w:type="gramStart"/>
      <w:r w:rsidRPr="00816C4A">
        <w:rPr>
          <w:rFonts w:cstheme="minorHAnsi"/>
          <w:i/>
          <w:iCs/>
          <w:color w:val="222222"/>
          <w:lang w:val="en-US"/>
        </w:rPr>
        <w:t>testifies</w:t>
      </w:r>
      <w:proofErr w:type="gramEnd"/>
      <w:r w:rsidRPr="00816C4A">
        <w:rPr>
          <w:rFonts w:cstheme="minorHAnsi"/>
          <w:i/>
          <w:iCs/>
          <w:color w:val="222222"/>
          <w:lang w:val="en-US"/>
        </w:rPr>
        <w:t xml:space="preserve"> about personality change, loss of</w:t>
      </w:r>
      <w:r w:rsidR="00FD73F4">
        <w:rPr>
          <w:rFonts w:cstheme="minorHAnsi"/>
          <w:i/>
          <w:iCs/>
          <w:color w:val="222222"/>
          <w:lang w:val="en-US"/>
        </w:rPr>
        <w:t xml:space="preserve"> </w:t>
      </w:r>
      <w:r w:rsidRPr="00816C4A">
        <w:rPr>
          <w:rFonts w:cstheme="minorHAnsi"/>
          <w:i/>
          <w:iCs/>
          <w:color w:val="222222"/>
          <w:lang w:val="en-US"/>
        </w:rPr>
        <w:t>memories, loss of cognitive function and ability to store new memories. We testify of lost</w:t>
      </w:r>
      <w:r w:rsidR="00FD73F4">
        <w:rPr>
          <w:rFonts w:cstheme="minorHAnsi"/>
          <w:i/>
          <w:iCs/>
          <w:color w:val="222222"/>
          <w:lang w:val="en-US"/>
        </w:rPr>
        <w:t xml:space="preserve"> </w:t>
      </w:r>
      <w:r w:rsidRPr="00816C4A">
        <w:rPr>
          <w:rFonts w:cstheme="minorHAnsi"/>
          <w:i/>
          <w:iCs/>
          <w:color w:val="222222"/>
          <w:lang w:val="en-US"/>
        </w:rPr>
        <w:t>lives. For me the most serious effect was loss of vocabulary for speaking and writing,</w:t>
      </w:r>
      <w:r w:rsidR="00FD73F4">
        <w:rPr>
          <w:rFonts w:cstheme="minorHAnsi"/>
          <w:i/>
          <w:iCs/>
          <w:color w:val="222222"/>
          <w:lang w:val="en-US"/>
        </w:rPr>
        <w:t xml:space="preserve"> </w:t>
      </w:r>
      <w:r w:rsidRPr="00816C4A">
        <w:rPr>
          <w:rFonts w:cstheme="minorHAnsi"/>
          <w:i/>
          <w:iCs/>
          <w:color w:val="222222"/>
          <w:lang w:val="en-US"/>
        </w:rPr>
        <w:t>problems with concentration, problems with learning and storing information. (..) For many</w:t>
      </w:r>
      <w:r w:rsidR="00FD73F4">
        <w:rPr>
          <w:rFonts w:cstheme="minorHAnsi"/>
          <w:i/>
          <w:iCs/>
          <w:color w:val="222222"/>
          <w:lang w:val="en-US"/>
        </w:rPr>
        <w:t xml:space="preserve"> </w:t>
      </w:r>
      <w:r w:rsidRPr="00816C4A">
        <w:rPr>
          <w:rFonts w:cstheme="minorHAnsi"/>
          <w:i/>
          <w:iCs/>
          <w:color w:val="222222"/>
          <w:lang w:val="en-US"/>
        </w:rPr>
        <w:t>people the damage is greater than what I experienced; the total loss of memory from your</w:t>
      </w:r>
      <w:r w:rsidR="00FD73F4">
        <w:rPr>
          <w:rFonts w:cstheme="minorHAnsi"/>
          <w:i/>
          <w:iCs/>
          <w:color w:val="222222"/>
          <w:lang w:val="en-US"/>
        </w:rPr>
        <w:t xml:space="preserve"> </w:t>
      </w:r>
      <w:r w:rsidRPr="00816C4A">
        <w:rPr>
          <w:rFonts w:cstheme="minorHAnsi"/>
          <w:i/>
          <w:iCs/>
          <w:color w:val="222222"/>
          <w:lang w:val="en-US"/>
        </w:rPr>
        <w:t>former life; of giving birth to your children, of getting married, of your education and work</w:t>
      </w:r>
      <w:r w:rsidR="00F153D1" w:rsidRPr="00816C4A">
        <w:rPr>
          <w:rFonts w:cstheme="minorHAnsi"/>
          <w:i/>
          <w:iCs/>
          <w:color w:val="222222"/>
          <w:lang w:val="en-US"/>
        </w:rPr>
        <w:t xml:space="preserve"> </w:t>
      </w:r>
      <w:r w:rsidR="00FD73F4">
        <w:rPr>
          <w:rFonts w:cstheme="minorHAnsi"/>
          <w:i/>
          <w:iCs/>
          <w:color w:val="222222"/>
          <w:lang w:val="en-US"/>
        </w:rPr>
        <w:t>co</w:t>
      </w:r>
      <w:r w:rsidR="00A1485B" w:rsidRPr="00816C4A">
        <w:rPr>
          <w:rFonts w:cstheme="minorHAnsi"/>
          <w:i/>
          <w:iCs/>
          <w:color w:val="222222"/>
          <w:lang w:val="en-US"/>
        </w:rPr>
        <w:t>mpetencies, of your friends and family. To have 1- 5 - 25 years of your memory</w:t>
      </w:r>
      <w:r w:rsidR="00FD73F4">
        <w:rPr>
          <w:rFonts w:cstheme="minorHAnsi"/>
          <w:i/>
          <w:iCs/>
          <w:color w:val="222222"/>
          <w:lang w:val="en-US"/>
        </w:rPr>
        <w:t xml:space="preserve"> </w:t>
      </w:r>
      <w:r w:rsidR="00A1485B" w:rsidRPr="00816C4A">
        <w:rPr>
          <w:rFonts w:cstheme="minorHAnsi"/>
          <w:i/>
          <w:iCs/>
          <w:color w:val="222222"/>
          <w:lang w:val="en-US"/>
        </w:rPr>
        <w:t>erased by electroshock….</w:t>
      </w:r>
      <w:r w:rsidR="00A1485B" w:rsidRPr="00816C4A">
        <w:rPr>
          <w:rFonts w:cstheme="minorHAnsi"/>
          <w:color w:val="222222"/>
          <w:lang w:val="en-US"/>
        </w:rPr>
        <w:t>”</w:t>
      </w:r>
      <w:r w:rsidR="00A1485B" w:rsidRPr="00816C4A">
        <w:rPr>
          <w:rStyle w:val="FootnoteReference"/>
          <w:rFonts w:cstheme="minorHAnsi"/>
          <w:color w:val="222222"/>
          <w:lang w:val="en-US"/>
        </w:rPr>
        <w:footnoteReference w:id="65"/>
      </w:r>
    </w:p>
    <w:p w14:paraId="0A8B9184" w14:textId="77777777" w:rsidR="00A1485B" w:rsidRPr="00816C4A" w:rsidRDefault="00A1485B" w:rsidP="004B2417">
      <w:pPr>
        <w:autoSpaceDE w:val="0"/>
        <w:autoSpaceDN w:val="0"/>
        <w:adjustRightInd w:val="0"/>
        <w:spacing w:after="0" w:line="320" w:lineRule="exact"/>
        <w:rPr>
          <w:rFonts w:cstheme="minorHAnsi"/>
          <w:color w:val="222222"/>
          <w:lang w:val="en-US"/>
        </w:rPr>
      </w:pPr>
    </w:p>
    <w:p w14:paraId="2F963800" w14:textId="1603193D" w:rsidR="00A1485B" w:rsidRPr="00816C4A" w:rsidRDefault="00A1485B" w:rsidP="004B2417">
      <w:pPr>
        <w:autoSpaceDE w:val="0"/>
        <w:autoSpaceDN w:val="0"/>
        <w:adjustRightInd w:val="0"/>
        <w:spacing w:after="0" w:line="320" w:lineRule="exact"/>
        <w:rPr>
          <w:rFonts w:cstheme="minorHAnsi"/>
          <w:color w:val="222222"/>
          <w:lang w:val="en-US"/>
        </w:rPr>
      </w:pPr>
      <w:r w:rsidRPr="00816C4A">
        <w:rPr>
          <w:rFonts w:cstheme="minorHAnsi"/>
          <w:color w:val="222222"/>
          <w:lang w:val="en-US"/>
        </w:rPr>
        <w:t xml:space="preserve">Y (55 years) received ECT </w:t>
      </w:r>
      <w:r w:rsidR="00FD73F4">
        <w:rPr>
          <w:rFonts w:cstheme="minorHAnsi"/>
          <w:color w:val="222222"/>
          <w:lang w:val="en-US"/>
        </w:rPr>
        <w:t>and was</w:t>
      </w:r>
      <w:r w:rsidRPr="00816C4A">
        <w:rPr>
          <w:rFonts w:cstheme="minorHAnsi"/>
          <w:color w:val="222222"/>
          <w:lang w:val="en-US"/>
        </w:rPr>
        <w:t xml:space="preserve"> not informed about the risks</w:t>
      </w:r>
      <w:r w:rsidR="00FD73F4">
        <w:rPr>
          <w:rFonts w:cstheme="minorHAnsi"/>
          <w:color w:val="222222"/>
          <w:lang w:val="en-US"/>
        </w:rPr>
        <w:t>. He</w:t>
      </w:r>
      <w:r w:rsidRPr="00816C4A">
        <w:rPr>
          <w:rFonts w:cstheme="minorHAnsi"/>
          <w:color w:val="222222"/>
          <w:lang w:val="en-US"/>
        </w:rPr>
        <w:t xml:space="preserve"> experienced</w:t>
      </w:r>
      <w:r w:rsidR="00FD73F4">
        <w:rPr>
          <w:rFonts w:cstheme="minorHAnsi"/>
          <w:color w:val="222222"/>
          <w:lang w:val="en-US"/>
        </w:rPr>
        <w:t xml:space="preserve"> </w:t>
      </w:r>
      <w:r w:rsidRPr="00816C4A">
        <w:rPr>
          <w:rFonts w:cstheme="minorHAnsi"/>
          <w:color w:val="222222"/>
          <w:lang w:val="en-US"/>
        </w:rPr>
        <w:t xml:space="preserve">grave memory-loss and permanent </w:t>
      </w:r>
      <w:proofErr w:type="gramStart"/>
      <w:r w:rsidRPr="00816C4A">
        <w:rPr>
          <w:rFonts w:cstheme="minorHAnsi"/>
          <w:color w:val="222222"/>
          <w:lang w:val="en-US"/>
        </w:rPr>
        <w:t>head-ache</w:t>
      </w:r>
      <w:proofErr w:type="gramEnd"/>
      <w:r w:rsidRPr="00816C4A">
        <w:rPr>
          <w:rFonts w:cstheme="minorHAnsi"/>
          <w:color w:val="222222"/>
          <w:lang w:val="en-US"/>
        </w:rPr>
        <w:t xml:space="preserve"> after only 5 shocks. </w:t>
      </w:r>
      <w:r w:rsidR="00FD73F4">
        <w:rPr>
          <w:rFonts w:cstheme="minorHAnsi"/>
          <w:color w:val="222222"/>
          <w:lang w:val="en-US"/>
        </w:rPr>
        <w:t>H</w:t>
      </w:r>
      <w:r w:rsidRPr="00816C4A">
        <w:rPr>
          <w:rFonts w:cstheme="minorHAnsi"/>
          <w:color w:val="222222"/>
          <w:lang w:val="en-US"/>
        </w:rPr>
        <w:t>e explains his</w:t>
      </w:r>
      <w:r w:rsidR="00FD73F4">
        <w:rPr>
          <w:rFonts w:cstheme="minorHAnsi"/>
          <w:color w:val="222222"/>
          <w:lang w:val="en-US"/>
        </w:rPr>
        <w:t xml:space="preserve"> </w:t>
      </w:r>
      <w:r w:rsidRPr="00816C4A">
        <w:rPr>
          <w:rFonts w:cstheme="minorHAnsi"/>
          <w:color w:val="222222"/>
          <w:lang w:val="en-US"/>
        </w:rPr>
        <w:t>experience like this:</w:t>
      </w:r>
    </w:p>
    <w:p w14:paraId="1097394C" w14:textId="77777777" w:rsidR="00E26BF0" w:rsidRPr="00816C4A" w:rsidRDefault="00E26BF0" w:rsidP="004B2417">
      <w:pPr>
        <w:autoSpaceDE w:val="0"/>
        <w:autoSpaceDN w:val="0"/>
        <w:adjustRightInd w:val="0"/>
        <w:spacing w:after="0" w:line="320" w:lineRule="exact"/>
        <w:rPr>
          <w:rFonts w:cstheme="minorHAnsi"/>
          <w:color w:val="222222"/>
          <w:lang w:val="en-US"/>
        </w:rPr>
      </w:pPr>
    </w:p>
    <w:p w14:paraId="30EF1AD6" w14:textId="77777777" w:rsidR="00A1485B" w:rsidRPr="00816C4A" w:rsidRDefault="00A1485B"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“It took many years before I understood the extent of the damage. I lost belonging, identity, I</w:t>
      </w:r>
    </w:p>
    <w:p w14:paraId="5FE55E7B" w14:textId="77777777" w:rsidR="00A1485B" w:rsidRPr="00816C4A" w:rsidRDefault="00A1485B"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sort of don’t know where I am. It is terribly hard to cope with. I feel like I don’t belong</w:t>
      </w:r>
    </w:p>
    <w:p w14:paraId="7D666D3F" w14:textId="77777777" w:rsidR="00A1485B" w:rsidRPr="00816C4A" w:rsidRDefault="00A1485B"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anywhere, because I don’t have any belonging to things, it is a huge void. To create a future</w:t>
      </w:r>
    </w:p>
    <w:p w14:paraId="1930DF62" w14:textId="17418A2B" w:rsidR="00A1485B" w:rsidRPr="00816C4A" w:rsidRDefault="00A1485B" w:rsidP="004B2417">
      <w:pPr>
        <w:autoSpaceDE w:val="0"/>
        <w:autoSpaceDN w:val="0"/>
        <w:adjustRightInd w:val="0"/>
        <w:spacing w:after="0" w:line="320" w:lineRule="exact"/>
        <w:rPr>
          <w:rFonts w:cstheme="minorHAnsi"/>
          <w:i/>
          <w:iCs/>
          <w:color w:val="222222"/>
          <w:lang w:val="en-US"/>
        </w:rPr>
      </w:pPr>
      <w:r w:rsidRPr="00816C4A">
        <w:rPr>
          <w:rFonts w:cstheme="minorHAnsi"/>
          <w:i/>
          <w:iCs/>
          <w:color w:val="222222"/>
          <w:lang w:val="en-US"/>
        </w:rPr>
        <w:t>you need to know your past.”</w:t>
      </w:r>
      <w:r w:rsidR="00E26BF0" w:rsidRPr="00816C4A">
        <w:rPr>
          <w:rStyle w:val="FootnoteReference"/>
          <w:rFonts w:cstheme="minorHAnsi"/>
          <w:i/>
          <w:iCs/>
          <w:color w:val="222222"/>
          <w:lang w:val="en-US"/>
        </w:rPr>
        <w:footnoteReference w:id="66"/>
      </w:r>
    </w:p>
    <w:p w14:paraId="2C273A05" w14:textId="226DD28F" w:rsidR="00A1485B" w:rsidRPr="00816C4A" w:rsidRDefault="00A1485B">
      <w:pPr>
        <w:pStyle w:val="ListParagraph"/>
        <w:numPr>
          <w:ilvl w:val="0"/>
          <w:numId w:val="8"/>
        </w:numPr>
        <w:autoSpaceDE w:val="0"/>
        <w:autoSpaceDN w:val="0"/>
        <w:adjustRightInd w:val="0"/>
        <w:spacing w:after="0" w:line="320" w:lineRule="exact"/>
        <w:rPr>
          <w:rFonts w:cstheme="minorHAnsi"/>
          <w:b/>
          <w:bCs/>
          <w:color w:val="009999"/>
          <w:sz w:val="28"/>
          <w:szCs w:val="28"/>
          <w:lang w:val="en-US"/>
        </w:rPr>
      </w:pPr>
      <w:r w:rsidRPr="00816C4A">
        <w:rPr>
          <w:rFonts w:cstheme="minorHAnsi"/>
          <w:b/>
          <w:bCs/>
          <w:color w:val="009999"/>
          <w:sz w:val="28"/>
          <w:szCs w:val="28"/>
          <w:lang w:val="en-US"/>
        </w:rPr>
        <w:lastRenderedPageBreak/>
        <w:t>Coercive means</w:t>
      </w:r>
    </w:p>
    <w:p w14:paraId="379CB22F" w14:textId="77777777" w:rsidR="00A1485B" w:rsidRPr="00816C4A" w:rsidRDefault="00A1485B" w:rsidP="004B2417">
      <w:pPr>
        <w:autoSpaceDE w:val="0"/>
        <w:autoSpaceDN w:val="0"/>
        <w:adjustRightInd w:val="0"/>
        <w:spacing w:after="0" w:line="320" w:lineRule="exact"/>
        <w:rPr>
          <w:rFonts w:cstheme="minorHAnsi"/>
          <w:b/>
          <w:bCs/>
          <w:color w:val="009999"/>
          <w:sz w:val="28"/>
          <w:szCs w:val="28"/>
          <w:lang w:val="en-US"/>
        </w:rPr>
      </w:pPr>
    </w:p>
    <w:p w14:paraId="676C1765" w14:textId="38DBA875" w:rsidR="00E906CB" w:rsidRPr="00816C4A" w:rsidRDefault="00A1485B" w:rsidP="004B2417">
      <w:pPr>
        <w:autoSpaceDE w:val="0"/>
        <w:autoSpaceDN w:val="0"/>
        <w:adjustRightInd w:val="0"/>
        <w:spacing w:after="0" w:line="320" w:lineRule="exact"/>
        <w:rPr>
          <w:rFonts w:cstheme="minorHAnsi"/>
          <w:b/>
          <w:bCs/>
          <w:color w:val="009999"/>
          <w:sz w:val="24"/>
          <w:szCs w:val="24"/>
          <w:lang w:val="en-US"/>
        </w:rPr>
      </w:pPr>
      <w:r w:rsidRPr="00816C4A">
        <w:rPr>
          <w:rFonts w:cstheme="minorHAnsi"/>
          <w:b/>
          <w:bCs/>
          <w:color w:val="009999"/>
          <w:sz w:val="24"/>
          <w:szCs w:val="24"/>
          <w:lang w:val="en-US"/>
        </w:rPr>
        <w:t>Physical restraints</w:t>
      </w:r>
    </w:p>
    <w:p w14:paraId="1DB1A4D1" w14:textId="77777777" w:rsidR="00E906CB" w:rsidRPr="00816C4A" w:rsidRDefault="00E906CB" w:rsidP="004B2417">
      <w:pPr>
        <w:autoSpaceDE w:val="0"/>
        <w:autoSpaceDN w:val="0"/>
        <w:adjustRightInd w:val="0"/>
        <w:spacing w:after="0" w:line="320" w:lineRule="exact"/>
        <w:rPr>
          <w:rFonts w:cstheme="minorHAnsi"/>
          <w:b/>
          <w:bCs/>
          <w:color w:val="009999"/>
          <w:sz w:val="24"/>
          <w:szCs w:val="24"/>
          <w:lang w:val="en-US"/>
        </w:rPr>
      </w:pPr>
    </w:p>
    <w:p w14:paraId="38CA76B4" w14:textId="7CEE6131" w:rsidR="00E906CB" w:rsidRPr="00816C4A" w:rsidRDefault="00E906CB" w:rsidP="004B2417">
      <w:pPr>
        <w:spacing w:after="0" w:line="320" w:lineRule="exact"/>
        <w:rPr>
          <w:rFonts w:eastAsia="Aptos" w:cstheme="minorHAnsi"/>
          <w:lang w:val="en-US" w:eastAsia="nb-NO"/>
        </w:rPr>
      </w:pPr>
      <w:r w:rsidRPr="00816C4A">
        <w:rPr>
          <w:rFonts w:eastAsia="Aptos" w:cstheme="minorHAnsi"/>
          <w:lang w:val="en-US" w:eastAsia="nb-NO"/>
        </w:rPr>
        <w:t>The widespread use of mec</w:t>
      </w:r>
      <w:r w:rsidR="004C6D4A" w:rsidRPr="00816C4A">
        <w:rPr>
          <w:rFonts w:eastAsia="Aptos" w:cstheme="minorHAnsi"/>
          <w:lang w:val="en-US" w:eastAsia="nb-NO"/>
        </w:rPr>
        <w:t>h</w:t>
      </w:r>
      <w:r w:rsidRPr="00816C4A">
        <w:rPr>
          <w:rFonts w:eastAsia="Aptos" w:cstheme="minorHAnsi"/>
          <w:lang w:val="en-US" w:eastAsia="nb-NO"/>
        </w:rPr>
        <w:t xml:space="preserve">anical restraints has been </w:t>
      </w:r>
      <w:r w:rsidR="0060147F" w:rsidRPr="00816C4A">
        <w:rPr>
          <w:rFonts w:eastAsia="Aptos" w:cstheme="minorHAnsi"/>
          <w:lang w:val="en-US" w:eastAsia="nb-NO"/>
        </w:rPr>
        <w:t>well known</w:t>
      </w:r>
      <w:r w:rsidRPr="00816C4A">
        <w:rPr>
          <w:rFonts w:eastAsia="Aptos" w:cstheme="minorHAnsi"/>
          <w:lang w:val="en-US" w:eastAsia="nb-NO"/>
        </w:rPr>
        <w:t xml:space="preserve"> to the government from before </w:t>
      </w:r>
      <w:r w:rsidR="008A3336" w:rsidRPr="00816C4A">
        <w:rPr>
          <w:rFonts w:eastAsia="Aptos" w:cstheme="minorHAnsi"/>
          <w:lang w:val="en-US" w:eastAsia="nb-NO"/>
        </w:rPr>
        <w:t xml:space="preserve">the </w:t>
      </w:r>
      <w:r w:rsidRPr="00816C4A">
        <w:rPr>
          <w:rFonts w:eastAsia="Aptos" w:cstheme="minorHAnsi"/>
          <w:lang w:val="en-US" w:eastAsia="nb-NO"/>
        </w:rPr>
        <w:t xml:space="preserve">last </w:t>
      </w:r>
      <w:r w:rsidR="00E96190" w:rsidRPr="00816C4A">
        <w:rPr>
          <w:rFonts w:eastAsia="Aptos" w:cstheme="minorHAnsi"/>
          <w:lang w:val="en-US" w:eastAsia="nb-NO"/>
        </w:rPr>
        <w:t>reporting cycle</w:t>
      </w:r>
      <w:r w:rsidRPr="00816C4A">
        <w:rPr>
          <w:rFonts w:eastAsia="Aptos" w:cstheme="minorHAnsi"/>
          <w:lang w:val="en-US" w:eastAsia="nb-NO"/>
        </w:rPr>
        <w:t>, without proper action taken.</w:t>
      </w:r>
      <w:r w:rsidR="00C13C3B" w:rsidRPr="00816C4A">
        <w:rPr>
          <w:rFonts w:cstheme="minorHAnsi"/>
          <w:lang w:val="en-US"/>
        </w:rPr>
        <w:t xml:space="preserve"> </w:t>
      </w:r>
      <w:r w:rsidR="00C13C3B" w:rsidRPr="00816C4A">
        <w:rPr>
          <w:rFonts w:eastAsia="Aptos" w:cstheme="minorHAnsi"/>
          <w:lang w:val="en-US" w:eastAsia="nb-NO"/>
        </w:rPr>
        <w:t xml:space="preserve">The national preventive mechanism (NPM) </w:t>
      </w:r>
      <w:r w:rsidR="00E96190" w:rsidRPr="00816C4A">
        <w:rPr>
          <w:rFonts w:eastAsia="Aptos" w:cstheme="minorHAnsi"/>
          <w:lang w:val="en-US" w:eastAsia="nb-NO"/>
        </w:rPr>
        <w:t>has</w:t>
      </w:r>
      <w:r w:rsidR="00C13C3B" w:rsidRPr="00816C4A">
        <w:rPr>
          <w:rFonts w:eastAsia="Aptos" w:cstheme="minorHAnsi"/>
          <w:lang w:val="en-US" w:eastAsia="nb-NO"/>
        </w:rPr>
        <w:t xml:space="preserve"> for many years in their findings documented that the use of physical restraints is </w:t>
      </w:r>
      <w:r w:rsidR="00E96190" w:rsidRPr="00816C4A">
        <w:rPr>
          <w:rFonts w:eastAsia="Aptos" w:cstheme="minorHAnsi"/>
          <w:lang w:val="en-US" w:eastAsia="nb-NO"/>
        </w:rPr>
        <w:t>widespread</w:t>
      </w:r>
      <w:r w:rsidR="00C13C3B" w:rsidRPr="00816C4A">
        <w:rPr>
          <w:rFonts w:eastAsia="Aptos" w:cstheme="minorHAnsi"/>
          <w:lang w:val="en-US" w:eastAsia="nb-NO"/>
        </w:rPr>
        <w:t>, used beyond the criteria of emergency situations, used as a preventative measure and used for prolonged periods.</w:t>
      </w:r>
    </w:p>
    <w:p w14:paraId="4A389847" w14:textId="77777777" w:rsidR="00E906CB" w:rsidRPr="00816C4A" w:rsidRDefault="00E906CB" w:rsidP="004B2417">
      <w:pPr>
        <w:spacing w:after="0" w:line="320" w:lineRule="exact"/>
        <w:rPr>
          <w:rFonts w:eastAsia="Aptos" w:cstheme="minorHAnsi"/>
          <w:lang w:val="en-US" w:eastAsia="nb-NO"/>
        </w:rPr>
      </w:pPr>
      <w:r w:rsidRPr="00816C4A">
        <w:rPr>
          <w:rFonts w:eastAsia="Aptos" w:cstheme="minorHAnsi"/>
          <w:lang w:val="en-US" w:eastAsia="nb-NO"/>
        </w:rPr>
        <w:t> </w:t>
      </w:r>
    </w:p>
    <w:p w14:paraId="7836C12B" w14:textId="0DEA9B5F" w:rsidR="00E906CB" w:rsidRPr="00816C4A" w:rsidRDefault="00B809D6" w:rsidP="004B2417">
      <w:pPr>
        <w:spacing w:after="0" w:line="320" w:lineRule="exact"/>
        <w:rPr>
          <w:rFonts w:eastAsia="Aptos" w:cstheme="minorHAnsi"/>
          <w:lang w:val="en-US" w:eastAsia="nb-NO"/>
        </w:rPr>
      </w:pPr>
      <w:r w:rsidRPr="00816C4A">
        <w:rPr>
          <w:rFonts w:eastAsia="Aptos" w:cstheme="minorHAnsi"/>
          <w:lang w:val="en-US" w:eastAsia="nb-NO"/>
        </w:rPr>
        <w:t>In 2019, a</w:t>
      </w:r>
      <w:r w:rsidR="00E906CB" w:rsidRPr="00816C4A">
        <w:rPr>
          <w:rFonts w:eastAsia="Aptos" w:cstheme="minorHAnsi"/>
          <w:lang w:val="en-US" w:eastAsia="nb-NO"/>
        </w:rPr>
        <w:t xml:space="preserve"> law</w:t>
      </w:r>
      <w:r w:rsidRPr="00816C4A">
        <w:rPr>
          <w:rFonts w:eastAsia="Aptos" w:cstheme="minorHAnsi"/>
          <w:lang w:val="en-US" w:eastAsia="nb-NO"/>
        </w:rPr>
        <w:t xml:space="preserve"> </w:t>
      </w:r>
      <w:r w:rsidR="00E906CB" w:rsidRPr="00816C4A">
        <w:rPr>
          <w:rFonts w:eastAsia="Aptos" w:cstheme="minorHAnsi"/>
          <w:lang w:val="en-US" w:eastAsia="nb-NO"/>
        </w:rPr>
        <w:t>committee suggested to phase out the use of mec</w:t>
      </w:r>
      <w:r w:rsidRPr="00816C4A">
        <w:rPr>
          <w:rFonts w:eastAsia="Aptos" w:cstheme="minorHAnsi"/>
          <w:lang w:val="en-US" w:eastAsia="nb-NO"/>
        </w:rPr>
        <w:t>h</w:t>
      </w:r>
      <w:r w:rsidR="00E906CB" w:rsidRPr="00816C4A">
        <w:rPr>
          <w:rFonts w:eastAsia="Aptos" w:cstheme="minorHAnsi"/>
          <w:lang w:val="en-US" w:eastAsia="nb-NO"/>
        </w:rPr>
        <w:t>anical restraints over a period of three years.</w:t>
      </w:r>
      <w:r w:rsidR="00C045E3" w:rsidRPr="00816C4A">
        <w:rPr>
          <w:rStyle w:val="FootnoteReference"/>
          <w:rFonts w:eastAsia="Aptos" w:cstheme="minorHAnsi"/>
          <w:lang w:val="en-US" w:eastAsia="nb-NO"/>
        </w:rPr>
        <w:footnoteReference w:id="67"/>
      </w:r>
      <w:r w:rsidR="00E906CB" w:rsidRPr="00816C4A">
        <w:rPr>
          <w:rFonts w:eastAsia="Aptos" w:cstheme="minorHAnsi"/>
          <w:lang w:val="en-US" w:eastAsia="nb-NO"/>
        </w:rPr>
        <w:t xml:space="preserve"> This suggestion has not been followed up by the government. </w:t>
      </w:r>
    </w:p>
    <w:p w14:paraId="679D859B" w14:textId="77777777" w:rsidR="00E906CB" w:rsidRPr="00816C4A" w:rsidRDefault="00E906CB" w:rsidP="004B2417">
      <w:pPr>
        <w:spacing w:after="0" w:line="320" w:lineRule="exact"/>
        <w:rPr>
          <w:rFonts w:eastAsia="Aptos" w:cstheme="minorHAnsi"/>
          <w:lang w:val="en-US" w:eastAsia="nb-NO"/>
        </w:rPr>
      </w:pPr>
      <w:r w:rsidRPr="00816C4A">
        <w:rPr>
          <w:rFonts w:eastAsia="Aptos" w:cstheme="minorHAnsi"/>
          <w:lang w:val="en-US" w:eastAsia="nb-NO"/>
        </w:rPr>
        <w:t> </w:t>
      </w:r>
    </w:p>
    <w:p w14:paraId="135480CA" w14:textId="2E9422BE" w:rsidR="00C13C3B" w:rsidRPr="00816C4A" w:rsidRDefault="00E906CB" w:rsidP="004B2417">
      <w:pPr>
        <w:spacing w:after="0" w:line="320" w:lineRule="exact"/>
        <w:rPr>
          <w:rFonts w:cstheme="minorHAnsi"/>
          <w:color w:val="000000"/>
          <w:lang w:val="en-US"/>
        </w:rPr>
      </w:pPr>
      <w:r w:rsidRPr="00816C4A">
        <w:rPr>
          <w:rFonts w:eastAsia="Aptos" w:cstheme="minorHAnsi"/>
          <w:lang w:val="en-US" w:eastAsia="nb-NO"/>
        </w:rPr>
        <w:t>NPM has in 2025-</w:t>
      </w:r>
      <w:r w:rsidR="0076582D" w:rsidRPr="00816C4A">
        <w:rPr>
          <w:rFonts w:eastAsia="Aptos" w:cstheme="minorHAnsi"/>
          <w:lang w:val="en-US" w:eastAsia="nb-NO"/>
        </w:rPr>
        <w:t>20</w:t>
      </w:r>
      <w:r w:rsidRPr="00816C4A">
        <w:rPr>
          <w:rFonts w:eastAsia="Aptos" w:cstheme="minorHAnsi"/>
          <w:lang w:val="en-US" w:eastAsia="nb-NO"/>
        </w:rPr>
        <w:t xml:space="preserve">26 conducted five visits to hospitals with </w:t>
      </w:r>
      <w:proofErr w:type="gramStart"/>
      <w:r w:rsidR="0047157E" w:rsidRPr="00816C4A">
        <w:rPr>
          <w:rFonts w:eastAsia="Aptos" w:cstheme="minorHAnsi"/>
          <w:lang w:val="en-US" w:eastAsia="nb-NO"/>
        </w:rPr>
        <w:t>a</w:t>
      </w:r>
      <w:r w:rsidRPr="00816C4A">
        <w:rPr>
          <w:rFonts w:eastAsia="Aptos" w:cstheme="minorHAnsi"/>
          <w:lang w:val="en-US" w:eastAsia="nb-NO"/>
        </w:rPr>
        <w:t xml:space="preserve"> main focus</w:t>
      </w:r>
      <w:proofErr w:type="gramEnd"/>
      <w:r w:rsidRPr="00816C4A">
        <w:rPr>
          <w:rFonts w:eastAsia="Aptos" w:cstheme="minorHAnsi"/>
          <w:lang w:val="en-US" w:eastAsia="nb-NO"/>
        </w:rPr>
        <w:t xml:space="preserve"> on mec</w:t>
      </w:r>
      <w:r w:rsidR="0076582D" w:rsidRPr="00816C4A">
        <w:rPr>
          <w:rFonts w:eastAsia="Aptos" w:cstheme="minorHAnsi"/>
          <w:lang w:val="en-US" w:eastAsia="nb-NO"/>
        </w:rPr>
        <w:t>h</w:t>
      </w:r>
      <w:r w:rsidRPr="00816C4A">
        <w:rPr>
          <w:rFonts w:eastAsia="Aptos" w:cstheme="minorHAnsi"/>
          <w:lang w:val="en-US" w:eastAsia="nb-NO"/>
        </w:rPr>
        <w:t>anical restraints. All the reports ha</w:t>
      </w:r>
      <w:r w:rsidR="0076582D" w:rsidRPr="00816C4A">
        <w:rPr>
          <w:rFonts w:eastAsia="Aptos" w:cstheme="minorHAnsi"/>
          <w:lang w:val="en-US" w:eastAsia="nb-NO"/>
        </w:rPr>
        <w:t>ve</w:t>
      </w:r>
      <w:r w:rsidRPr="00816C4A">
        <w:rPr>
          <w:rFonts w:eastAsia="Aptos" w:cstheme="minorHAnsi"/>
          <w:lang w:val="en-US" w:eastAsia="nb-NO"/>
        </w:rPr>
        <w:t xml:space="preserve"> similar findings; </w:t>
      </w:r>
      <w:r w:rsidR="008F4524" w:rsidRPr="00816C4A">
        <w:rPr>
          <w:rFonts w:eastAsia="Aptos" w:cstheme="minorHAnsi"/>
          <w:lang w:val="en-US" w:eastAsia="nb-NO"/>
        </w:rPr>
        <w:t xml:space="preserve">widespread and </w:t>
      </w:r>
      <w:r w:rsidRPr="00816C4A">
        <w:rPr>
          <w:rFonts w:eastAsia="Aptos" w:cstheme="minorHAnsi"/>
          <w:lang w:val="en-US" w:eastAsia="nb-NO"/>
        </w:rPr>
        <w:t>prolonged use of mec</w:t>
      </w:r>
      <w:r w:rsidR="008F4524" w:rsidRPr="00816C4A">
        <w:rPr>
          <w:rFonts w:eastAsia="Aptos" w:cstheme="minorHAnsi"/>
          <w:lang w:val="en-US" w:eastAsia="nb-NO"/>
        </w:rPr>
        <w:t>h</w:t>
      </w:r>
      <w:r w:rsidRPr="00816C4A">
        <w:rPr>
          <w:rFonts w:eastAsia="Aptos" w:cstheme="minorHAnsi"/>
          <w:lang w:val="en-US" w:eastAsia="nb-NO"/>
        </w:rPr>
        <w:t xml:space="preserve">anical restraints (from many hours to days and weeks). There are </w:t>
      </w:r>
      <w:r w:rsidR="00DC133D" w:rsidRPr="00816C4A">
        <w:rPr>
          <w:rFonts w:eastAsia="Aptos" w:cstheme="minorHAnsi"/>
          <w:lang w:val="en-US" w:eastAsia="nb-NO"/>
        </w:rPr>
        <w:t xml:space="preserve">also </w:t>
      </w:r>
      <w:r w:rsidRPr="00816C4A">
        <w:rPr>
          <w:rFonts w:eastAsia="Aptos" w:cstheme="minorHAnsi"/>
          <w:lang w:val="en-US" w:eastAsia="nb-NO"/>
        </w:rPr>
        <w:t xml:space="preserve">several examples of the use of </w:t>
      </w:r>
      <w:r w:rsidR="005778A7" w:rsidRPr="00816C4A">
        <w:rPr>
          <w:rFonts w:eastAsia="Aptos" w:cstheme="minorHAnsi"/>
          <w:lang w:val="en-US" w:eastAsia="nb-NO"/>
        </w:rPr>
        <w:t>spitting masks</w:t>
      </w:r>
      <w:r w:rsidRPr="00816C4A">
        <w:rPr>
          <w:rFonts w:eastAsia="Aptos" w:cstheme="minorHAnsi"/>
          <w:lang w:val="en-US" w:eastAsia="nb-NO"/>
        </w:rPr>
        <w:t xml:space="preserve">/towels over the patients face. The </w:t>
      </w:r>
      <w:r w:rsidR="00ED7960" w:rsidRPr="00816C4A">
        <w:rPr>
          <w:rFonts w:eastAsia="Aptos" w:cstheme="minorHAnsi"/>
          <w:lang w:val="en-US" w:eastAsia="nb-NO"/>
        </w:rPr>
        <w:t>Supervisory</w:t>
      </w:r>
      <w:r w:rsidR="00DC133D" w:rsidRPr="00816C4A">
        <w:rPr>
          <w:rFonts w:eastAsia="Aptos" w:cstheme="minorHAnsi"/>
          <w:lang w:val="en-US" w:eastAsia="nb-NO"/>
        </w:rPr>
        <w:t xml:space="preserve"> </w:t>
      </w:r>
      <w:r w:rsidRPr="00816C4A">
        <w:rPr>
          <w:rFonts w:eastAsia="Aptos" w:cstheme="minorHAnsi"/>
          <w:lang w:val="en-US" w:eastAsia="nb-NO"/>
        </w:rPr>
        <w:t>Commission</w:t>
      </w:r>
      <w:r w:rsidR="00ED7960" w:rsidRPr="00816C4A">
        <w:rPr>
          <w:rFonts w:eastAsia="Aptos" w:cstheme="minorHAnsi"/>
          <w:lang w:val="en-US" w:eastAsia="nb-NO"/>
        </w:rPr>
        <w:t xml:space="preserve"> (</w:t>
      </w:r>
      <w:proofErr w:type="spellStart"/>
      <w:r w:rsidR="008A370C" w:rsidRPr="00816C4A">
        <w:rPr>
          <w:rFonts w:eastAsia="Aptos" w:cstheme="minorHAnsi"/>
          <w:lang w:val="en-US" w:eastAsia="nb-NO"/>
        </w:rPr>
        <w:t>k</w:t>
      </w:r>
      <w:r w:rsidR="00ED7960" w:rsidRPr="00816C4A">
        <w:rPr>
          <w:rFonts w:eastAsia="Aptos" w:cstheme="minorHAnsi"/>
          <w:lang w:val="en-US" w:eastAsia="nb-NO"/>
        </w:rPr>
        <w:t>ontrollkommisjonen</w:t>
      </w:r>
      <w:proofErr w:type="spellEnd"/>
      <w:r w:rsidR="00ED7960" w:rsidRPr="00816C4A">
        <w:rPr>
          <w:rFonts w:eastAsia="Aptos" w:cstheme="minorHAnsi"/>
          <w:lang w:val="en-US" w:eastAsia="nb-NO"/>
        </w:rPr>
        <w:t>)</w:t>
      </w:r>
      <w:r w:rsidRPr="00816C4A">
        <w:rPr>
          <w:rFonts w:eastAsia="Aptos" w:cstheme="minorHAnsi"/>
          <w:lang w:val="en-US" w:eastAsia="nb-NO"/>
        </w:rPr>
        <w:t xml:space="preserve"> is failing to </w:t>
      </w:r>
      <w:r w:rsidR="00E9683F" w:rsidRPr="00816C4A">
        <w:rPr>
          <w:rFonts w:eastAsia="Aptos" w:cstheme="minorHAnsi"/>
          <w:lang w:val="en-US" w:eastAsia="nb-NO"/>
        </w:rPr>
        <w:t>exercise</w:t>
      </w:r>
      <w:r w:rsidRPr="00816C4A">
        <w:rPr>
          <w:rFonts w:eastAsia="Aptos" w:cstheme="minorHAnsi"/>
          <w:lang w:val="en-US" w:eastAsia="nb-NO"/>
        </w:rPr>
        <w:t xml:space="preserve"> sufficient control and has not stopped use of mec</w:t>
      </w:r>
      <w:r w:rsidR="00930F0A" w:rsidRPr="00816C4A">
        <w:rPr>
          <w:rFonts w:eastAsia="Aptos" w:cstheme="minorHAnsi"/>
          <w:lang w:val="en-US" w:eastAsia="nb-NO"/>
        </w:rPr>
        <w:t>h</w:t>
      </w:r>
      <w:r w:rsidRPr="00816C4A">
        <w:rPr>
          <w:rFonts w:eastAsia="Aptos" w:cstheme="minorHAnsi"/>
          <w:lang w:val="en-US" w:eastAsia="nb-NO"/>
        </w:rPr>
        <w:t>anical restraint.</w:t>
      </w:r>
      <w:r w:rsidR="009A7F28" w:rsidRPr="00816C4A">
        <w:rPr>
          <w:rStyle w:val="FootnoteReference"/>
          <w:rFonts w:eastAsia="Aptos" w:cstheme="minorHAnsi"/>
          <w:lang w:val="en-US" w:eastAsia="nb-NO"/>
        </w:rPr>
        <w:footnoteReference w:id="68"/>
      </w:r>
      <w:r w:rsidR="009A7F28" w:rsidRPr="00816C4A">
        <w:rPr>
          <w:rFonts w:cstheme="minorHAnsi"/>
          <w:color w:val="000000"/>
          <w:lang w:val="en-US"/>
        </w:rPr>
        <w:t xml:space="preserve"> </w:t>
      </w:r>
    </w:p>
    <w:p w14:paraId="208880A7" w14:textId="77777777" w:rsidR="00C13C3B" w:rsidRPr="00816C4A" w:rsidRDefault="00C13C3B" w:rsidP="004B2417">
      <w:pPr>
        <w:autoSpaceDE w:val="0"/>
        <w:autoSpaceDN w:val="0"/>
        <w:adjustRightInd w:val="0"/>
        <w:spacing w:after="0" w:line="320" w:lineRule="exact"/>
        <w:rPr>
          <w:rFonts w:cstheme="minorHAnsi"/>
          <w:color w:val="000000"/>
          <w:lang w:val="en-US"/>
        </w:rPr>
      </w:pPr>
    </w:p>
    <w:p w14:paraId="2FBC3A99" w14:textId="77777777" w:rsidR="00C13C3B" w:rsidRPr="00816C4A" w:rsidRDefault="00C13C3B" w:rsidP="004B2417">
      <w:pPr>
        <w:autoSpaceDE w:val="0"/>
        <w:autoSpaceDN w:val="0"/>
        <w:adjustRightInd w:val="0"/>
        <w:spacing w:after="0" w:line="320" w:lineRule="exact"/>
        <w:rPr>
          <w:rFonts w:cstheme="minorHAnsi"/>
          <w:color w:val="222222"/>
          <w:lang w:val="en-US"/>
        </w:rPr>
      </w:pPr>
      <w:r w:rsidRPr="00816C4A">
        <w:rPr>
          <w:rFonts w:cstheme="minorHAnsi"/>
          <w:color w:val="000000"/>
          <w:lang w:val="en-US"/>
        </w:rPr>
        <w:t>The WHO has in their «</w:t>
      </w:r>
      <w:r w:rsidRPr="00816C4A">
        <w:rPr>
          <w:rFonts w:cstheme="minorHAnsi"/>
          <w:color w:val="222222"/>
          <w:lang w:val="en-US"/>
        </w:rPr>
        <w:t>Quality Rights guidance and training tools» a module called</w:t>
      </w:r>
    </w:p>
    <w:p w14:paraId="105F1874" w14:textId="77777777" w:rsidR="007D090F" w:rsidRPr="00816C4A" w:rsidRDefault="007D090F" w:rsidP="004B2417">
      <w:pPr>
        <w:autoSpaceDE w:val="0"/>
        <w:autoSpaceDN w:val="0"/>
        <w:adjustRightInd w:val="0"/>
        <w:spacing w:after="0" w:line="320" w:lineRule="exact"/>
        <w:rPr>
          <w:rFonts w:cstheme="minorHAnsi"/>
          <w:color w:val="222222"/>
          <w:lang w:val="en-US"/>
        </w:rPr>
      </w:pPr>
    </w:p>
    <w:p w14:paraId="6320C557" w14:textId="77777777" w:rsidR="00C13C3B" w:rsidRPr="00816C4A" w:rsidRDefault="00C13C3B" w:rsidP="004B2417">
      <w:pPr>
        <w:autoSpaceDE w:val="0"/>
        <w:autoSpaceDN w:val="0"/>
        <w:adjustRightInd w:val="0"/>
        <w:spacing w:after="0" w:line="320" w:lineRule="exact"/>
        <w:rPr>
          <w:rFonts w:cstheme="minorHAnsi"/>
          <w:color w:val="222222"/>
          <w:lang w:val="en-US"/>
        </w:rPr>
      </w:pPr>
      <w:r w:rsidRPr="00816C4A">
        <w:rPr>
          <w:rFonts w:cstheme="minorHAnsi"/>
          <w:color w:val="222222"/>
          <w:lang w:val="en-US"/>
        </w:rPr>
        <w:t>"Strategies to end the use of seclusion, restraint and other coercive practices";</w:t>
      </w:r>
    </w:p>
    <w:p w14:paraId="6CEA5E71" w14:textId="77777777" w:rsidR="007D090F" w:rsidRPr="00816C4A" w:rsidRDefault="007D090F" w:rsidP="004B2417">
      <w:pPr>
        <w:autoSpaceDE w:val="0"/>
        <w:autoSpaceDN w:val="0"/>
        <w:adjustRightInd w:val="0"/>
        <w:spacing w:after="0" w:line="320" w:lineRule="exact"/>
        <w:rPr>
          <w:rFonts w:cstheme="minorHAnsi"/>
          <w:color w:val="222222"/>
          <w:lang w:val="en-US"/>
        </w:rPr>
      </w:pPr>
    </w:p>
    <w:p w14:paraId="3FCDE472" w14:textId="5325C679" w:rsidR="00C13C3B" w:rsidRPr="00816C4A" w:rsidRDefault="00C13C3B" w:rsidP="004B2417">
      <w:pPr>
        <w:autoSpaceDE w:val="0"/>
        <w:autoSpaceDN w:val="0"/>
        <w:adjustRightInd w:val="0"/>
        <w:spacing w:after="0" w:line="320" w:lineRule="exact"/>
        <w:rPr>
          <w:rFonts w:cstheme="minorHAnsi"/>
          <w:color w:val="222222"/>
          <w:lang w:val="en-US"/>
        </w:rPr>
      </w:pPr>
      <w:r w:rsidRPr="00816C4A">
        <w:rPr>
          <w:rFonts w:cstheme="minorHAnsi"/>
          <w:color w:val="000000"/>
          <w:lang w:val="en-US"/>
        </w:rPr>
        <w:t xml:space="preserve">- </w:t>
      </w:r>
      <w:r w:rsidRPr="00816C4A">
        <w:rPr>
          <w:rFonts w:cstheme="minorHAnsi"/>
          <w:color w:val="222222"/>
          <w:lang w:val="en-US"/>
        </w:rPr>
        <w:t>Seclusion and restraints cause physical, emotional and mental harm. As we have seen,</w:t>
      </w:r>
      <w:r w:rsidR="00390ADA" w:rsidRPr="00816C4A">
        <w:rPr>
          <w:rFonts w:cstheme="minorHAnsi"/>
          <w:color w:val="222222"/>
          <w:lang w:val="en-US"/>
        </w:rPr>
        <w:t xml:space="preserve"> </w:t>
      </w:r>
      <w:r w:rsidRPr="00816C4A">
        <w:rPr>
          <w:rFonts w:cstheme="minorHAnsi"/>
          <w:color w:val="222222"/>
          <w:lang w:val="en-US"/>
        </w:rPr>
        <w:t>restraints sometimes cause physical harm such as broken bones and even death. Also,</w:t>
      </w:r>
      <w:r w:rsidR="00390ADA" w:rsidRPr="00816C4A">
        <w:rPr>
          <w:rFonts w:cstheme="minorHAnsi"/>
          <w:color w:val="222222"/>
          <w:lang w:val="en-US"/>
        </w:rPr>
        <w:t xml:space="preserve"> </w:t>
      </w:r>
      <w:r w:rsidRPr="00816C4A">
        <w:rPr>
          <w:rFonts w:cstheme="minorHAnsi"/>
          <w:color w:val="222222"/>
          <w:lang w:val="en-US"/>
        </w:rPr>
        <w:t>the psychological impact and trauma of seclusion and restraint is profound and long</w:t>
      </w:r>
      <w:r w:rsidR="007D090F" w:rsidRPr="00816C4A">
        <w:rPr>
          <w:rFonts w:cstheme="minorHAnsi"/>
          <w:color w:val="222222"/>
          <w:lang w:val="en-US"/>
        </w:rPr>
        <w:t>-</w:t>
      </w:r>
      <w:r w:rsidRPr="00816C4A">
        <w:rPr>
          <w:rFonts w:cstheme="minorHAnsi"/>
          <w:color w:val="222222"/>
          <w:lang w:val="en-US"/>
        </w:rPr>
        <w:t>lasting.</w:t>
      </w:r>
    </w:p>
    <w:p w14:paraId="664998C5" w14:textId="77777777" w:rsidR="007D090F" w:rsidRPr="00816C4A" w:rsidRDefault="007D090F" w:rsidP="004B2417">
      <w:pPr>
        <w:autoSpaceDE w:val="0"/>
        <w:autoSpaceDN w:val="0"/>
        <w:adjustRightInd w:val="0"/>
        <w:spacing w:after="0" w:line="320" w:lineRule="exact"/>
        <w:rPr>
          <w:rFonts w:cstheme="minorHAnsi"/>
          <w:color w:val="222222"/>
          <w:lang w:val="en-US"/>
        </w:rPr>
      </w:pPr>
    </w:p>
    <w:p w14:paraId="1F117B48" w14:textId="3513A961" w:rsidR="00923FB5" w:rsidRPr="00816C4A" w:rsidRDefault="00C13C3B" w:rsidP="004B2417">
      <w:pPr>
        <w:autoSpaceDE w:val="0"/>
        <w:autoSpaceDN w:val="0"/>
        <w:adjustRightInd w:val="0"/>
        <w:spacing w:after="0" w:line="320" w:lineRule="exact"/>
        <w:rPr>
          <w:rFonts w:cstheme="minorHAnsi"/>
          <w:color w:val="222222"/>
          <w:lang w:val="en-US"/>
        </w:rPr>
      </w:pPr>
      <w:r w:rsidRPr="00816C4A">
        <w:rPr>
          <w:rFonts w:cstheme="minorHAnsi"/>
          <w:color w:val="000000"/>
          <w:lang w:val="en-US"/>
        </w:rPr>
        <w:t xml:space="preserve">- </w:t>
      </w:r>
      <w:r w:rsidRPr="00816C4A">
        <w:rPr>
          <w:rFonts w:cstheme="minorHAnsi"/>
          <w:color w:val="222222"/>
          <w:lang w:val="en-US"/>
        </w:rPr>
        <w:t>Evidence shows that seclusion and restraint can make feelings of frustration and anger</w:t>
      </w:r>
      <w:r w:rsidR="00390ADA" w:rsidRPr="00816C4A">
        <w:rPr>
          <w:rFonts w:cstheme="minorHAnsi"/>
          <w:color w:val="222222"/>
          <w:lang w:val="en-US"/>
        </w:rPr>
        <w:t xml:space="preserve"> </w:t>
      </w:r>
      <w:r w:rsidRPr="00816C4A">
        <w:rPr>
          <w:rFonts w:cstheme="minorHAnsi"/>
          <w:color w:val="222222"/>
          <w:lang w:val="en-US"/>
        </w:rPr>
        <w:t>worse, resulting in more harmful behavior. People using services unsurprisingly tend to</w:t>
      </w:r>
      <w:r w:rsidR="00390ADA" w:rsidRPr="00816C4A">
        <w:rPr>
          <w:rFonts w:cstheme="minorHAnsi"/>
          <w:color w:val="222222"/>
          <w:lang w:val="en-US"/>
        </w:rPr>
        <w:t xml:space="preserve"> </w:t>
      </w:r>
      <w:r w:rsidRPr="00816C4A">
        <w:rPr>
          <w:rFonts w:cstheme="minorHAnsi"/>
          <w:color w:val="222222"/>
          <w:lang w:val="en-US"/>
        </w:rPr>
        <w:t>view seclusion and restraint as punitive (for example for not doing ‘what they are told’</w:t>
      </w:r>
      <w:r w:rsidR="00390ADA" w:rsidRPr="00816C4A">
        <w:rPr>
          <w:rFonts w:cstheme="minorHAnsi"/>
          <w:color w:val="222222"/>
          <w:lang w:val="en-US"/>
        </w:rPr>
        <w:t xml:space="preserve"> </w:t>
      </w:r>
      <w:r w:rsidRPr="00816C4A">
        <w:rPr>
          <w:rFonts w:cstheme="minorHAnsi"/>
          <w:color w:val="222222"/>
          <w:lang w:val="en-US"/>
        </w:rPr>
        <w:t>including failing to follow</w:t>
      </w:r>
      <w:r w:rsidR="00390ADA" w:rsidRPr="00816C4A">
        <w:rPr>
          <w:rFonts w:cstheme="minorHAnsi"/>
          <w:color w:val="222222"/>
          <w:lang w:val="en-US"/>
        </w:rPr>
        <w:t xml:space="preserve"> </w:t>
      </w:r>
      <w:r w:rsidRPr="00816C4A">
        <w:rPr>
          <w:rFonts w:cstheme="minorHAnsi"/>
          <w:color w:val="222222"/>
          <w:lang w:val="en-US"/>
        </w:rPr>
        <w:t>instructions to take their medication) and this can increase</w:t>
      </w:r>
      <w:r w:rsidR="00390ADA" w:rsidRPr="00816C4A">
        <w:rPr>
          <w:rFonts w:cstheme="minorHAnsi"/>
          <w:color w:val="222222"/>
          <w:lang w:val="en-US"/>
        </w:rPr>
        <w:t xml:space="preserve"> </w:t>
      </w:r>
      <w:r w:rsidRPr="00816C4A">
        <w:rPr>
          <w:rFonts w:cstheme="minorHAnsi"/>
          <w:color w:val="222222"/>
          <w:lang w:val="en-US"/>
        </w:rPr>
        <w:t xml:space="preserve">feelings of frustration towards mental health and related staff or others. </w:t>
      </w:r>
      <w:r w:rsidRPr="00816C4A">
        <w:rPr>
          <w:rStyle w:val="FootnoteReference"/>
          <w:rFonts w:cstheme="minorHAnsi"/>
          <w:color w:val="222222"/>
          <w:lang w:val="en-US"/>
        </w:rPr>
        <w:footnoteReference w:id="69"/>
      </w:r>
    </w:p>
    <w:p w14:paraId="04B7E701" w14:textId="77777777" w:rsidR="00923FB5" w:rsidRPr="00816C4A" w:rsidRDefault="00923FB5" w:rsidP="004B2417">
      <w:pPr>
        <w:autoSpaceDE w:val="0"/>
        <w:autoSpaceDN w:val="0"/>
        <w:adjustRightInd w:val="0"/>
        <w:spacing w:after="0" w:line="320" w:lineRule="exact"/>
        <w:rPr>
          <w:rFonts w:cstheme="minorHAnsi"/>
          <w:b/>
          <w:bCs/>
          <w:color w:val="009999"/>
          <w:lang w:val="en-US"/>
        </w:rPr>
      </w:pPr>
    </w:p>
    <w:p w14:paraId="2B1CC8D2" w14:textId="7CB34701" w:rsidR="00B27D41" w:rsidRPr="00816C4A" w:rsidRDefault="00B27D41" w:rsidP="004B2417">
      <w:pPr>
        <w:autoSpaceDE w:val="0"/>
        <w:autoSpaceDN w:val="0"/>
        <w:adjustRightInd w:val="0"/>
        <w:spacing w:after="0" w:line="320" w:lineRule="exact"/>
        <w:rPr>
          <w:rFonts w:cstheme="minorHAnsi"/>
          <w:b/>
          <w:bCs/>
          <w:color w:val="009999"/>
          <w:sz w:val="24"/>
          <w:szCs w:val="24"/>
          <w:lang w:val="en-US"/>
        </w:rPr>
      </w:pPr>
      <w:r w:rsidRPr="00816C4A">
        <w:rPr>
          <w:rFonts w:cstheme="minorHAnsi"/>
          <w:b/>
          <w:bCs/>
          <w:color w:val="009999"/>
          <w:sz w:val="24"/>
          <w:szCs w:val="24"/>
          <w:lang w:val="en-US"/>
        </w:rPr>
        <w:t>Isolation/Shielding</w:t>
      </w:r>
    </w:p>
    <w:p w14:paraId="3D83779B" w14:textId="77777777" w:rsidR="00891CFE" w:rsidRPr="00816C4A" w:rsidRDefault="00891CFE" w:rsidP="004B2417">
      <w:pPr>
        <w:autoSpaceDE w:val="0"/>
        <w:autoSpaceDN w:val="0"/>
        <w:adjustRightInd w:val="0"/>
        <w:spacing w:after="0" w:line="320" w:lineRule="exact"/>
        <w:rPr>
          <w:rFonts w:cstheme="minorHAnsi"/>
          <w:b/>
          <w:bCs/>
          <w:color w:val="009999"/>
          <w:sz w:val="24"/>
          <w:szCs w:val="24"/>
          <w:lang w:val="en-US"/>
        </w:rPr>
      </w:pPr>
    </w:p>
    <w:p w14:paraId="0A50F8DC" w14:textId="77777777" w:rsidR="00B27D41" w:rsidRPr="00816C4A" w:rsidRDefault="00B27D41"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Isolation is regulated as a coercive mean in the Mental Health Act § 4.8, and has a time limit on 2</w:t>
      </w:r>
    </w:p>
    <w:p w14:paraId="5F67B7DB" w14:textId="77777777" w:rsidR="00B27D41" w:rsidRPr="00816C4A" w:rsidRDefault="00B27D41"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hours. Shielding/segregation, that is considered a treatment-intervention in the law (Mental Health</w:t>
      </w:r>
    </w:p>
    <w:p w14:paraId="290545A5" w14:textId="77777777" w:rsidR="00B27D41" w:rsidRPr="00816C4A" w:rsidRDefault="00B27D41"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Act § 4.3) and not a coercive measure, has administrative decisions that last two weeks, but there is</w:t>
      </w:r>
    </w:p>
    <w:p w14:paraId="4A4D92CC" w14:textId="77777777" w:rsidR="00B27D41" w:rsidRPr="00816C4A" w:rsidRDefault="00B27D41"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no limit on how many consecutive decisions one person can have.</w:t>
      </w:r>
    </w:p>
    <w:p w14:paraId="1A2D6BEC" w14:textId="77777777" w:rsidR="008F5E91" w:rsidRPr="00816C4A" w:rsidRDefault="008F5E91" w:rsidP="004B2417">
      <w:pPr>
        <w:autoSpaceDE w:val="0"/>
        <w:autoSpaceDN w:val="0"/>
        <w:adjustRightInd w:val="0"/>
        <w:spacing w:after="0" w:line="320" w:lineRule="exact"/>
        <w:rPr>
          <w:rFonts w:cstheme="minorHAnsi"/>
          <w:color w:val="000000"/>
          <w:lang w:val="en-US"/>
        </w:rPr>
      </w:pPr>
    </w:p>
    <w:p w14:paraId="1D057D5E" w14:textId="5CBEAC1C" w:rsidR="00B27D41" w:rsidRPr="00816C4A" w:rsidRDefault="00B27D41"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The NPM has documented that segregation can in practice be isolation</w:t>
      </w:r>
      <w:r w:rsidR="008F5E91" w:rsidRPr="00816C4A">
        <w:rPr>
          <w:rStyle w:val="FootnoteReference"/>
          <w:rFonts w:cstheme="minorHAnsi"/>
          <w:color w:val="000000"/>
          <w:lang w:val="en-US"/>
        </w:rPr>
        <w:footnoteReference w:id="70"/>
      </w:r>
      <w:r w:rsidRPr="00816C4A">
        <w:rPr>
          <w:rFonts w:cstheme="minorHAnsi"/>
          <w:color w:val="000000"/>
          <w:lang w:val="en-US"/>
        </w:rPr>
        <w:t>. Our members have for</w:t>
      </w:r>
      <w:r w:rsidR="00352450" w:rsidRPr="00816C4A">
        <w:rPr>
          <w:rFonts w:cstheme="minorHAnsi"/>
          <w:color w:val="000000"/>
          <w:lang w:val="en-US"/>
        </w:rPr>
        <w:t xml:space="preserve"> </w:t>
      </w:r>
    </w:p>
    <w:p w14:paraId="76A75025" w14:textId="77777777" w:rsidR="00B27D41" w:rsidRPr="00816C4A" w:rsidRDefault="00B27D41"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years described their experience with shielding as isolation. They describe the lack of contact with</w:t>
      </w:r>
    </w:p>
    <w:p w14:paraId="0BBA82D9" w14:textId="77777777" w:rsidR="00B27D41" w:rsidRPr="00816C4A" w:rsidRDefault="00B27D41" w:rsidP="004B2417">
      <w:pPr>
        <w:autoSpaceDE w:val="0"/>
        <w:autoSpaceDN w:val="0"/>
        <w:adjustRightInd w:val="0"/>
        <w:spacing w:after="0" w:line="320" w:lineRule="exact"/>
        <w:rPr>
          <w:rFonts w:cstheme="minorHAnsi"/>
          <w:color w:val="000000"/>
          <w:lang w:val="en-US"/>
        </w:rPr>
      </w:pPr>
      <w:r w:rsidRPr="00816C4A">
        <w:rPr>
          <w:rFonts w:cstheme="minorHAnsi"/>
          <w:color w:val="000000"/>
          <w:lang w:val="en-US"/>
        </w:rPr>
        <w:t>other patients, the experience of punishment, the fear of showing emotions that can lead to more</w:t>
      </w:r>
    </w:p>
    <w:p w14:paraId="13F60B02" w14:textId="01986C44" w:rsidR="00352450" w:rsidRPr="00816C4A" w:rsidRDefault="00B27D41" w:rsidP="004B2417">
      <w:pPr>
        <w:spacing w:after="0" w:line="320" w:lineRule="exact"/>
        <w:rPr>
          <w:rFonts w:cstheme="minorHAnsi"/>
          <w:color w:val="000000"/>
          <w:lang w:val="en-US"/>
        </w:rPr>
      </w:pPr>
      <w:r w:rsidRPr="00816C4A">
        <w:rPr>
          <w:rFonts w:cstheme="minorHAnsi"/>
          <w:color w:val="000000"/>
          <w:lang w:val="en-US"/>
        </w:rPr>
        <w:t xml:space="preserve">force and the deprivation of </w:t>
      </w:r>
      <w:proofErr w:type="spellStart"/>
      <w:r w:rsidRPr="00816C4A">
        <w:rPr>
          <w:rFonts w:cstheme="minorHAnsi"/>
          <w:color w:val="000000"/>
          <w:lang w:val="en-US"/>
        </w:rPr>
        <w:t>stimulance</w:t>
      </w:r>
      <w:proofErr w:type="spellEnd"/>
      <w:r w:rsidRPr="00816C4A">
        <w:rPr>
          <w:rFonts w:cstheme="minorHAnsi"/>
          <w:color w:val="000000"/>
          <w:lang w:val="en-US"/>
        </w:rPr>
        <w:t xml:space="preserve"> as ill-treatment and torture.</w:t>
      </w:r>
    </w:p>
    <w:p w14:paraId="38D31C7E" w14:textId="77777777" w:rsidR="00DF4131" w:rsidRPr="00816C4A" w:rsidRDefault="00DF4131" w:rsidP="004B2417">
      <w:pPr>
        <w:spacing w:after="0" w:line="320" w:lineRule="exact"/>
        <w:rPr>
          <w:rFonts w:cstheme="minorHAnsi"/>
          <w:color w:val="000000"/>
        </w:rPr>
      </w:pPr>
    </w:p>
    <w:p w14:paraId="2981B37F" w14:textId="369006DD" w:rsidR="003A2BFF" w:rsidRPr="00816C4A" w:rsidRDefault="003A2BFF">
      <w:pPr>
        <w:pStyle w:val="ListParagraph"/>
        <w:numPr>
          <w:ilvl w:val="0"/>
          <w:numId w:val="3"/>
        </w:numPr>
        <w:spacing w:after="0" w:line="320" w:lineRule="exact"/>
        <w:rPr>
          <w:rFonts w:eastAsia="Aptos" w:cstheme="minorHAnsi"/>
          <w:b/>
          <w:bCs/>
          <w:color w:val="009999"/>
          <w:sz w:val="32"/>
          <w:szCs w:val="32"/>
          <w:lang w:val="en-US" w:eastAsia="nb-NO"/>
        </w:rPr>
      </w:pPr>
      <w:r w:rsidRPr="00816C4A">
        <w:rPr>
          <w:rFonts w:eastAsia="Aptos" w:cstheme="minorHAnsi"/>
          <w:b/>
          <w:bCs/>
          <w:color w:val="009999"/>
          <w:sz w:val="32"/>
          <w:szCs w:val="32"/>
          <w:lang w:val="en-US" w:eastAsia="nb-NO"/>
        </w:rPr>
        <w:t>Systematic review – Art. 11</w:t>
      </w:r>
      <w:r w:rsidR="002C2BCD" w:rsidRPr="00816C4A">
        <w:rPr>
          <w:rFonts w:eastAsia="Aptos" w:cstheme="minorHAnsi"/>
          <w:b/>
          <w:bCs/>
          <w:color w:val="009999"/>
          <w:sz w:val="32"/>
          <w:szCs w:val="32"/>
          <w:lang w:val="en-US" w:eastAsia="nb-NO"/>
        </w:rPr>
        <w:t xml:space="preserve"> </w:t>
      </w:r>
    </w:p>
    <w:p w14:paraId="4EDFE822" w14:textId="77777777" w:rsidR="002C2BCD" w:rsidRPr="00816C4A" w:rsidRDefault="002C2BCD" w:rsidP="004B2417">
      <w:pPr>
        <w:spacing w:after="0" w:line="320" w:lineRule="exact"/>
        <w:rPr>
          <w:rFonts w:eastAsia="Aptos" w:cstheme="minorHAnsi"/>
          <w:b/>
          <w:bCs/>
          <w:color w:val="009999"/>
          <w:lang w:val="en-US" w:eastAsia="nb-NO"/>
        </w:rPr>
      </w:pPr>
    </w:p>
    <w:p w14:paraId="41B6561C" w14:textId="29FC0CFA" w:rsidR="00BB1513" w:rsidRPr="00816C4A" w:rsidRDefault="001247C7">
      <w:pPr>
        <w:pStyle w:val="ListParagraph"/>
        <w:numPr>
          <w:ilvl w:val="0"/>
          <w:numId w:val="9"/>
        </w:numPr>
        <w:spacing w:after="0" w:line="320" w:lineRule="exact"/>
        <w:rPr>
          <w:rFonts w:eastAsia="Aptos" w:cstheme="minorHAnsi"/>
          <w:b/>
          <w:bCs/>
          <w:color w:val="009999"/>
          <w:sz w:val="28"/>
          <w:szCs w:val="28"/>
          <w:lang w:val="en-US" w:eastAsia="nb-NO"/>
        </w:rPr>
      </w:pPr>
      <w:r w:rsidRPr="00816C4A">
        <w:rPr>
          <w:rFonts w:eastAsia="Aptos" w:cstheme="minorHAnsi"/>
          <w:b/>
          <w:bCs/>
          <w:color w:val="009999"/>
          <w:sz w:val="28"/>
          <w:szCs w:val="28"/>
          <w:lang w:val="en-US" w:eastAsia="nb-NO"/>
        </w:rPr>
        <w:t>Lack of data and oversight</w:t>
      </w:r>
    </w:p>
    <w:p w14:paraId="38FE4231" w14:textId="77777777" w:rsidR="00BB1513" w:rsidRPr="00816C4A" w:rsidRDefault="00BB1513" w:rsidP="004B2417">
      <w:pPr>
        <w:pStyle w:val="ListParagraph"/>
        <w:spacing w:after="0" w:line="320" w:lineRule="exact"/>
        <w:rPr>
          <w:rFonts w:eastAsia="Aptos" w:cstheme="minorHAnsi"/>
          <w:b/>
          <w:bCs/>
          <w:color w:val="009999"/>
          <w:sz w:val="28"/>
          <w:szCs w:val="28"/>
          <w:lang w:val="en-US" w:eastAsia="nb-NO"/>
        </w:rPr>
      </w:pPr>
    </w:p>
    <w:p w14:paraId="7550ECA5" w14:textId="564E1B52" w:rsidR="00BB1513" w:rsidRPr="00816C4A" w:rsidRDefault="009F173C" w:rsidP="004B2417">
      <w:pPr>
        <w:spacing w:after="0" w:line="320" w:lineRule="exact"/>
        <w:rPr>
          <w:rFonts w:eastAsia="Times New Roman" w:cstheme="minorHAnsi"/>
          <w:color w:val="000000"/>
          <w:lang w:val="en-US" w:eastAsia="nb-NO"/>
        </w:rPr>
      </w:pPr>
      <w:r w:rsidRPr="00816C4A">
        <w:rPr>
          <w:rFonts w:eastAsia="Times New Roman" w:cstheme="minorHAnsi"/>
          <w:color w:val="000000"/>
          <w:lang w:val="en-US" w:eastAsia="nb-NO"/>
        </w:rPr>
        <w:t xml:space="preserve">In the List of Issues Prior to Reporting the Committee has asked for detailed and disaggregated </w:t>
      </w:r>
      <w:r w:rsidR="00160600" w:rsidRPr="00816C4A">
        <w:rPr>
          <w:rFonts w:eastAsia="Times New Roman" w:cstheme="minorHAnsi"/>
          <w:color w:val="000000"/>
          <w:lang w:val="en-US" w:eastAsia="nb-NO"/>
        </w:rPr>
        <w:t xml:space="preserve">statistical </w:t>
      </w:r>
      <w:r w:rsidRPr="00816C4A">
        <w:rPr>
          <w:rFonts w:eastAsia="Times New Roman" w:cstheme="minorHAnsi"/>
          <w:color w:val="000000"/>
          <w:lang w:val="en-US" w:eastAsia="nb-NO"/>
        </w:rPr>
        <w:t>information on the use of mechanical and chemical restraint, electroshock (ECT), seclusion</w:t>
      </w:r>
      <w:r w:rsidR="00B11C4F" w:rsidRPr="00816C4A">
        <w:rPr>
          <w:rFonts w:eastAsia="Times New Roman" w:cstheme="minorHAnsi"/>
          <w:color w:val="000000"/>
          <w:lang w:val="en-US" w:eastAsia="nb-NO"/>
        </w:rPr>
        <w:t xml:space="preserve"> and</w:t>
      </w:r>
      <w:r w:rsidRPr="00816C4A">
        <w:rPr>
          <w:rFonts w:eastAsia="Times New Roman" w:cstheme="minorHAnsi"/>
          <w:color w:val="000000"/>
          <w:lang w:val="en-US" w:eastAsia="nb-NO"/>
        </w:rPr>
        <w:t xml:space="preserve"> shielding</w:t>
      </w:r>
      <w:r w:rsidR="00B11C4F" w:rsidRPr="00816C4A">
        <w:rPr>
          <w:rFonts w:eastAsia="Times New Roman" w:cstheme="minorHAnsi"/>
          <w:color w:val="000000"/>
          <w:lang w:val="en-US" w:eastAsia="nb-NO"/>
        </w:rPr>
        <w:t>,</w:t>
      </w:r>
      <w:r w:rsidR="00ED44A1" w:rsidRPr="00816C4A">
        <w:rPr>
          <w:rFonts w:eastAsia="Times New Roman" w:cstheme="minorHAnsi"/>
          <w:color w:val="000000"/>
          <w:lang w:val="en-US" w:eastAsia="nb-NO"/>
        </w:rPr>
        <w:t xml:space="preserve"> </w:t>
      </w:r>
      <w:r w:rsidR="00885BE7" w:rsidRPr="00816C4A">
        <w:rPr>
          <w:rFonts w:eastAsia="Times New Roman" w:cstheme="minorHAnsi"/>
          <w:color w:val="000000"/>
          <w:lang w:val="en-US" w:eastAsia="nb-NO"/>
        </w:rPr>
        <w:t>as well as data on the number of persons with psychosocial disabilities confined against their will in psychiatric hospitals.</w:t>
      </w:r>
      <w:r w:rsidR="00885BE7" w:rsidRPr="00816C4A">
        <w:rPr>
          <w:rStyle w:val="FootnoteReference"/>
          <w:rFonts w:eastAsia="Times New Roman" w:cstheme="minorHAnsi"/>
          <w:color w:val="000000"/>
          <w:lang w:val="en-US" w:eastAsia="nb-NO"/>
        </w:rPr>
        <w:footnoteReference w:id="71"/>
      </w:r>
    </w:p>
    <w:p w14:paraId="3C937924" w14:textId="77777777" w:rsidR="00BB1513" w:rsidRPr="00816C4A" w:rsidRDefault="00BB1513" w:rsidP="004B2417">
      <w:pPr>
        <w:spacing w:after="0" w:line="320" w:lineRule="exact"/>
        <w:rPr>
          <w:rFonts w:eastAsia="Aptos" w:cstheme="minorHAnsi"/>
          <w:lang w:val="en-US" w:eastAsia="nb-NO"/>
        </w:rPr>
      </w:pPr>
      <w:r w:rsidRPr="00816C4A">
        <w:rPr>
          <w:rFonts w:eastAsia="Aptos" w:cstheme="minorHAnsi"/>
          <w:lang w:val="en-US" w:eastAsia="nb-NO"/>
        </w:rPr>
        <w:t> </w:t>
      </w:r>
    </w:p>
    <w:p w14:paraId="37469054" w14:textId="3CA4C902" w:rsidR="002810FB" w:rsidRPr="00816C4A" w:rsidRDefault="007968C9" w:rsidP="004B2417">
      <w:pPr>
        <w:spacing w:after="0" w:line="320" w:lineRule="exact"/>
        <w:rPr>
          <w:rFonts w:eastAsia="Aptos" w:cstheme="minorHAnsi"/>
          <w:lang w:val="en-US" w:eastAsia="nb-NO"/>
        </w:rPr>
      </w:pPr>
      <w:r w:rsidRPr="00816C4A">
        <w:rPr>
          <w:rFonts w:eastAsia="Aptos" w:cstheme="minorHAnsi"/>
          <w:lang w:val="en-US" w:eastAsia="nb-NO"/>
        </w:rPr>
        <w:t xml:space="preserve">As </w:t>
      </w:r>
      <w:r w:rsidR="00064446" w:rsidRPr="00816C4A">
        <w:rPr>
          <w:rFonts w:eastAsia="Aptos" w:cstheme="minorHAnsi"/>
          <w:lang w:val="en-US" w:eastAsia="nb-NO"/>
        </w:rPr>
        <w:t xml:space="preserve">acknowledged </w:t>
      </w:r>
      <w:r w:rsidRPr="00816C4A">
        <w:rPr>
          <w:rFonts w:eastAsia="Aptos" w:cstheme="minorHAnsi"/>
          <w:lang w:val="en-US" w:eastAsia="nb-NO"/>
        </w:rPr>
        <w:t>by the state</w:t>
      </w:r>
      <w:r w:rsidR="00064446" w:rsidRPr="00816C4A">
        <w:rPr>
          <w:rFonts w:eastAsia="Aptos" w:cstheme="minorHAnsi"/>
          <w:lang w:val="en-US" w:eastAsia="nb-NO"/>
        </w:rPr>
        <w:t>,</w:t>
      </w:r>
      <w:r w:rsidRPr="00816C4A">
        <w:rPr>
          <w:rFonts w:eastAsia="Aptos" w:cstheme="minorHAnsi"/>
          <w:lang w:val="en-US" w:eastAsia="nb-NO"/>
        </w:rPr>
        <w:t xml:space="preserve"> </w:t>
      </w:r>
      <w:r w:rsidR="00E35E60" w:rsidRPr="00816C4A">
        <w:rPr>
          <w:rFonts w:eastAsia="Aptos" w:cstheme="minorHAnsi"/>
          <w:lang w:val="en-US" w:eastAsia="nb-NO"/>
        </w:rPr>
        <w:t>t</w:t>
      </w:r>
      <w:r w:rsidRPr="00816C4A">
        <w:rPr>
          <w:rFonts w:eastAsia="Aptos" w:cstheme="minorHAnsi"/>
          <w:lang w:val="en-US" w:eastAsia="nb-NO"/>
        </w:rPr>
        <w:t xml:space="preserve">here has been an increase in </w:t>
      </w:r>
      <w:r w:rsidR="00E35E60" w:rsidRPr="00816C4A">
        <w:rPr>
          <w:rFonts w:eastAsia="Aptos" w:cstheme="minorHAnsi"/>
          <w:lang w:val="en-US" w:eastAsia="nb-NO"/>
        </w:rPr>
        <w:t xml:space="preserve">the formal decisions on </w:t>
      </w:r>
      <w:r w:rsidRPr="00816C4A">
        <w:rPr>
          <w:rFonts w:eastAsia="Aptos" w:cstheme="minorHAnsi"/>
          <w:lang w:val="en-US" w:eastAsia="nb-NO"/>
        </w:rPr>
        <w:t>compulsory admissions to mental health</w:t>
      </w:r>
      <w:r w:rsidR="00E35E60" w:rsidRPr="00816C4A">
        <w:rPr>
          <w:rFonts w:eastAsia="Aptos" w:cstheme="minorHAnsi"/>
          <w:lang w:val="en-US" w:eastAsia="nb-NO"/>
        </w:rPr>
        <w:t xml:space="preserve"> </w:t>
      </w:r>
      <w:r w:rsidR="00BD13DB" w:rsidRPr="00816C4A">
        <w:rPr>
          <w:rFonts w:eastAsia="Aptos" w:cstheme="minorHAnsi"/>
          <w:lang w:val="en-US" w:eastAsia="nb-NO"/>
        </w:rPr>
        <w:t xml:space="preserve">facilities </w:t>
      </w:r>
      <w:r w:rsidR="00E35E60" w:rsidRPr="00816C4A">
        <w:rPr>
          <w:rFonts w:eastAsia="Aptos" w:cstheme="minorHAnsi"/>
          <w:lang w:val="en-US" w:eastAsia="nb-NO"/>
        </w:rPr>
        <w:t xml:space="preserve">and use of </w:t>
      </w:r>
      <w:r w:rsidRPr="00816C4A">
        <w:rPr>
          <w:rFonts w:eastAsia="Aptos" w:cstheme="minorHAnsi"/>
          <w:lang w:val="en-US" w:eastAsia="nb-NO"/>
        </w:rPr>
        <w:t>coercive measures.</w:t>
      </w:r>
      <w:r w:rsidRPr="00816C4A">
        <w:rPr>
          <w:rStyle w:val="FootnoteReference"/>
          <w:rFonts w:eastAsia="Aptos" w:cstheme="minorHAnsi"/>
          <w:lang w:val="en-US" w:eastAsia="nb-NO"/>
        </w:rPr>
        <w:footnoteReference w:id="72"/>
      </w:r>
      <w:r w:rsidR="00BD13DB" w:rsidRPr="00816C4A">
        <w:rPr>
          <w:rFonts w:eastAsia="Aptos" w:cstheme="minorHAnsi"/>
          <w:lang w:val="en-US" w:eastAsia="nb-NO"/>
        </w:rPr>
        <w:t xml:space="preserve"> </w:t>
      </w:r>
      <w:r w:rsidR="008D0E7C" w:rsidRPr="00816C4A">
        <w:rPr>
          <w:rFonts w:eastAsia="Aptos" w:cstheme="minorHAnsi"/>
          <w:lang w:val="en-US" w:eastAsia="nb-NO"/>
        </w:rPr>
        <w:t xml:space="preserve"> </w:t>
      </w:r>
      <w:r w:rsidR="00BD13DB" w:rsidRPr="00816C4A">
        <w:rPr>
          <w:rFonts w:eastAsia="Aptos" w:cstheme="minorHAnsi"/>
          <w:lang w:val="en-US" w:eastAsia="nb-NO"/>
        </w:rPr>
        <w:t>T</w:t>
      </w:r>
      <w:r w:rsidR="008D0E7C" w:rsidRPr="00816C4A">
        <w:rPr>
          <w:rFonts w:eastAsia="Aptos" w:cstheme="minorHAnsi"/>
          <w:lang w:val="en-US" w:eastAsia="nb-NO"/>
        </w:rPr>
        <w:t>h</w:t>
      </w:r>
      <w:r w:rsidR="00BD13DB" w:rsidRPr="00816C4A">
        <w:rPr>
          <w:rFonts w:eastAsia="Aptos" w:cstheme="minorHAnsi"/>
          <w:lang w:val="en-US" w:eastAsia="nb-NO"/>
        </w:rPr>
        <w:t>ere has also been an increase in formal decisions on forced treatment.</w:t>
      </w:r>
      <w:r w:rsidR="002810FB" w:rsidRPr="00816C4A">
        <w:rPr>
          <w:rFonts w:eastAsia="Times New Roman" w:cstheme="minorHAnsi"/>
          <w:lang w:val="en-GB" w:eastAsia="es-ES"/>
        </w:rPr>
        <w:t xml:space="preserve"> </w:t>
      </w:r>
    </w:p>
    <w:p w14:paraId="6C1C0A2B" w14:textId="77777777" w:rsidR="00E35E60" w:rsidRPr="00816C4A" w:rsidRDefault="00E35E60" w:rsidP="004B2417">
      <w:pPr>
        <w:spacing w:after="0" w:line="320" w:lineRule="exact"/>
        <w:rPr>
          <w:rFonts w:eastAsia="Aptos" w:cstheme="minorHAnsi"/>
          <w:lang w:val="en-US" w:eastAsia="nb-NO"/>
        </w:rPr>
      </w:pPr>
    </w:p>
    <w:p w14:paraId="009B3605" w14:textId="0F3987DE" w:rsidR="00BB1513" w:rsidRPr="00816C4A" w:rsidRDefault="00BB1513" w:rsidP="004B2417">
      <w:pPr>
        <w:spacing w:after="0" w:line="320" w:lineRule="exact"/>
        <w:rPr>
          <w:rFonts w:eastAsia="Aptos" w:cstheme="minorHAnsi"/>
          <w:lang w:val="en-US" w:eastAsia="nb-NO"/>
        </w:rPr>
      </w:pPr>
      <w:r w:rsidRPr="00816C4A">
        <w:rPr>
          <w:rFonts w:eastAsia="Aptos" w:cstheme="minorHAnsi"/>
          <w:lang w:val="en-US" w:eastAsia="nb-NO"/>
        </w:rPr>
        <w:t>Between 2018 and 2022 there has been a</w:t>
      </w:r>
      <w:r w:rsidR="0081283E" w:rsidRPr="00816C4A">
        <w:rPr>
          <w:rFonts w:eastAsia="Aptos" w:cstheme="minorHAnsi"/>
          <w:lang w:val="en-US" w:eastAsia="nb-NO"/>
        </w:rPr>
        <w:t xml:space="preserve"> significant </w:t>
      </w:r>
      <w:r w:rsidRPr="00816C4A">
        <w:rPr>
          <w:rFonts w:eastAsia="Aptos" w:cstheme="minorHAnsi"/>
          <w:lang w:val="en-US" w:eastAsia="nb-NO"/>
        </w:rPr>
        <w:t xml:space="preserve">increase in </w:t>
      </w:r>
      <w:r w:rsidR="00E35E60" w:rsidRPr="00816C4A">
        <w:rPr>
          <w:rFonts w:eastAsia="Aptos" w:cstheme="minorHAnsi"/>
          <w:lang w:val="en-US" w:eastAsia="nb-NO"/>
        </w:rPr>
        <w:t>formal decisions on compulsory</w:t>
      </w:r>
      <w:r w:rsidRPr="00816C4A">
        <w:rPr>
          <w:rFonts w:eastAsia="Aptos" w:cstheme="minorHAnsi"/>
          <w:lang w:val="en-US" w:eastAsia="nb-NO"/>
        </w:rPr>
        <w:t xml:space="preserve"> admissions, compulsory out-patient treatment and forced medication.</w:t>
      </w:r>
      <w:r w:rsidRPr="00816C4A">
        <w:rPr>
          <w:rStyle w:val="FootnoteReference"/>
          <w:rFonts w:eastAsia="Aptos" w:cstheme="minorHAnsi"/>
          <w:lang w:val="en-US" w:eastAsia="nb-NO"/>
        </w:rPr>
        <w:footnoteReference w:id="73"/>
      </w:r>
      <w:r w:rsidRPr="00816C4A">
        <w:rPr>
          <w:rFonts w:eastAsia="Aptos" w:cstheme="minorHAnsi"/>
          <w:lang w:val="en-US" w:eastAsia="nb-NO"/>
        </w:rPr>
        <w:t xml:space="preserve"> </w:t>
      </w:r>
    </w:p>
    <w:p w14:paraId="300B89A6" w14:textId="77777777" w:rsidR="00BB1513" w:rsidRPr="00816C4A" w:rsidRDefault="00BB1513" w:rsidP="004B2417">
      <w:pPr>
        <w:spacing w:after="0" w:line="320" w:lineRule="exact"/>
        <w:rPr>
          <w:rFonts w:eastAsia="Aptos" w:cstheme="minorHAnsi"/>
          <w:lang w:val="en-US" w:eastAsia="nb-NO"/>
        </w:rPr>
      </w:pPr>
    </w:p>
    <w:p w14:paraId="5D740C6C" w14:textId="1EDCD183" w:rsidR="00BB1513" w:rsidRPr="00816C4A" w:rsidRDefault="00BB1513" w:rsidP="004B2417">
      <w:pPr>
        <w:spacing w:after="0" w:line="320" w:lineRule="exact"/>
        <w:rPr>
          <w:rFonts w:eastAsia="Aptos" w:cstheme="minorHAnsi"/>
          <w:lang w:val="en-US" w:eastAsia="nb-NO"/>
        </w:rPr>
      </w:pPr>
      <w:r w:rsidRPr="00816C4A">
        <w:rPr>
          <w:rFonts w:eastAsia="Aptos" w:cstheme="minorHAnsi"/>
          <w:lang w:val="en-US" w:eastAsia="nb-NO"/>
        </w:rPr>
        <w:t>In 2022</w:t>
      </w:r>
      <w:r w:rsidR="008969C7" w:rsidRPr="00816C4A">
        <w:rPr>
          <w:rFonts w:eastAsia="Aptos" w:cstheme="minorHAnsi"/>
          <w:lang w:val="en-US" w:eastAsia="nb-NO"/>
        </w:rPr>
        <w:t xml:space="preserve"> (data on people 18 years or older</w:t>
      </w:r>
      <w:r w:rsidR="00F4658C" w:rsidRPr="00816C4A">
        <w:rPr>
          <w:rFonts w:eastAsia="Aptos" w:cstheme="minorHAnsi"/>
          <w:lang w:val="en-US" w:eastAsia="nb-NO"/>
        </w:rPr>
        <w:t>)</w:t>
      </w:r>
      <w:r w:rsidRPr="00816C4A">
        <w:rPr>
          <w:rFonts w:eastAsia="Aptos" w:cstheme="minorHAnsi"/>
          <w:lang w:val="en-US" w:eastAsia="nb-NO"/>
        </w:rPr>
        <w:t>:</w:t>
      </w:r>
    </w:p>
    <w:p w14:paraId="480D6453" w14:textId="7C759897" w:rsidR="00BB1513" w:rsidRPr="00816C4A" w:rsidRDefault="00BB1513">
      <w:pPr>
        <w:pStyle w:val="ListParagraph"/>
        <w:numPr>
          <w:ilvl w:val="0"/>
          <w:numId w:val="10"/>
        </w:numPr>
        <w:spacing w:after="0" w:line="320" w:lineRule="exact"/>
        <w:rPr>
          <w:rFonts w:eastAsia="Aptos" w:cstheme="minorHAnsi"/>
          <w:lang w:val="en-US" w:eastAsia="nb-NO"/>
        </w:rPr>
      </w:pPr>
      <w:r w:rsidRPr="00816C4A">
        <w:rPr>
          <w:rFonts w:eastAsia="Aptos" w:cstheme="minorHAnsi"/>
          <w:lang w:val="en-US" w:eastAsia="nb-NO"/>
        </w:rPr>
        <w:t xml:space="preserve">9401 </w:t>
      </w:r>
      <w:r w:rsidR="00A77DAC" w:rsidRPr="00816C4A">
        <w:rPr>
          <w:rFonts w:eastAsia="Aptos" w:cstheme="minorHAnsi"/>
          <w:lang w:val="en-US" w:eastAsia="nb-NO"/>
        </w:rPr>
        <w:t>formal decisions on compulsory admission</w:t>
      </w:r>
      <w:r w:rsidR="00442106" w:rsidRPr="00816C4A">
        <w:rPr>
          <w:rFonts w:eastAsia="Aptos" w:cstheme="minorHAnsi"/>
          <w:lang w:val="en-US" w:eastAsia="nb-NO"/>
        </w:rPr>
        <w:t xml:space="preserve">, an increase of </w:t>
      </w:r>
      <w:r w:rsidR="008969C7" w:rsidRPr="00816C4A">
        <w:rPr>
          <w:rFonts w:eastAsia="Aptos" w:cstheme="minorHAnsi"/>
          <w:lang w:val="en-US" w:eastAsia="nb-NO"/>
        </w:rPr>
        <w:t>16 % from 2018.</w:t>
      </w:r>
      <w:r w:rsidRPr="00816C4A">
        <w:rPr>
          <w:rFonts w:eastAsia="Aptos" w:cstheme="minorHAnsi"/>
          <w:lang w:val="en-US" w:eastAsia="nb-NO"/>
        </w:rPr>
        <w:t xml:space="preserve"> </w:t>
      </w:r>
    </w:p>
    <w:p w14:paraId="44CEA855" w14:textId="090EC1D8" w:rsidR="00BB1513" w:rsidRPr="00816C4A" w:rsidRDefault="00BB1513">
      <w:pPr>
        <w:pStyle w:val="ListParagraph"/>
        <w:numPr>
          <w:ilvl w:val="0"/>
          <w:numId w:val="10"/>
        </w:numPr>
        <w:spacing w:after="0" w:line="320" w:lineRule="exact"/>
        <w:rPr>
          <w:rFonts w:eastAsia="Aptos" w:cstheme="minorHAnsi"/>
          <w:lang w:val="en-US" w:eastAsia="nb-NO"/>
        </w:rPr>
      </w:pPr>
      <w:r w:rsidRPr="00816C4A">
        <w:rPr>
          <w:rFonts w:eastAsia="Aptos" w:cstheme="minorHAnsi"/>
          <w:lang w:val="en-US" w:eastAsia="nb-NO"/>
        </w:rPr>
        <w:t xml:space="preserve">3166 </w:t>
      </w:r>
      <w:r w:rsidR="005876A1" w:rsidRPr="00816C4A">
        <w:rPr>
          <w:rFonts w:eastAsia="Aptos" w:cstheme="minorHAnsi"/>
          <w:lang w:val="en-US" w:eastAsia="nb-NO"/>
        </w:rPr>
        <w:t xml:space="preserve">formal decisions on </w:t>
      </w:r>
      <w:r w:rsidRPr="00816C4A">
        <w:rPr>
          <w:rFonts w:eastAsia="Aptos" w:cstheme="minorHAnsi"/>
          <w:lang w:val="en-US" w:eastAsia="nb-NO"/>
        </w:rPr>
        <w:t>compulsory out-patient treatment, 2</w:t>
      </w:r>
      <w:r w:rsidR="0006339A" w:rsidRPr="00816C4A">
        <w:rPr>
          <w:rFonts w:eastAsia="Aptos" w:cstheme="minorHAnsi"/>
          <w:lang w:val="en-US" w:eastAsia="nb-NO"/>
        </w:rPr>
        <w:t>9</w:t>
      </w:r>
      <w:r w:rsidRPr="00816C4A">
        <w:rPr>
          <w:rFonts w:eastAsia="Aptos" w:cstheme="minorHAnsi"/>
          <w:lang w:val="en-US" w:eastAsia="nb-NO"/>
        </w:rPr>
        <w:t xml:space="preserve"> %</w:t>
      </w:r>
      <w:r w:rsidR="008C4D25" w:rsidRPr="00816C4A">
        <w:rPr>
          <w:rFonts w:eastAsia="Aptos" w:cstheme="minorHAnsi"/>
          <w:lang w:val="en-US" w:eastAsia="nb-NO"/>
        </w:rPr>
        <w:t xml:space="preserve"> </w:t>
      </w:r>
      <w:r w:rsidR="005876A1" w:rsidRPr="00816C4A">
        <w:rPr>
          <w:rFonts w:eastAsia="Aptos" w:cstheme="minorHAnsi"/>
          <w:lang w:val="en-US" w:eastAsia="nb-NO"/>
        </w:rPr>
        <w:t xml:space="preserve">increase </w:t>
      </w:r>
      <w:r w:rsidR="008C4D25" w:rsidRPr="00816C4A">
        <w:rPr>
          <w:rFonts w:eastAsia="Aptos" w:cstheme="minorHAnsi"/>
          <w:lang w:val="en-US" w:eastAsia="nb-NO"/>
        </w:rPr>
        <w:t>from 2018</w:t>
      </w:r>
      <w:r w:rsidRPr="00816C4A">
        <w:rPr>
          <w:rFonts w:eastAsia="Aptos" w:cstheme="minorHAnsi"/>
          <w:lang w:val="en-US" w:eastAsia="nb-NO"/>
        </w:rPr>
        <w:t>.</w:t>
      </w:r>
    </w:p>
    <w:p w14:paraId="471C9919" w14:textId="3EB29609" w:rsidR="00BB1513" w:rsidRPr="00816C4A" w:rsidRDefault="00BB1513">
      <w:pPr>
        <w:pStyle w:val="ListParagraph"/>
        <w:numPr>
          <w:ilvl w:val="0"/>
          <w:numId w:val="10"/>
        </w:numPr>
        <w:spacing w:after="0" w:line="320" w:lineRule="exact"/>
        <w:rPr>
          <w:rFonts w:eastAsia="Aptos" w:cstheme="minorHAnsi"/>
          <w:lang w:val="en-US" w:eastAsia="nb-NO"/>
        </w:rPr>
      </w:pPr>
      <w:r w:rsidRPr="00816C4A">
        <w:rPr>
          <w:rFonts w:eastAsia="Aptos" w:cstheme="minorHAnsi"/>
          <w:lang w:val="en-US" w:eastAsia="nb-NO"/>
        </w:rPr>
        <w:t xml:space="preserve">3768 </w:t>
      </w:r>
      <w:r w:rsidR="005876A1" w:rsidRPr="00816C4A">
        <w:rPr>
          <w:rFonts w:eastAsia="Aptos" w:cstheme="minorHAnsi"/>
          <w:lang w:val="en-US" w:eastAsia="nb-NO"/>
        </w:rPr>
        <w:t>formal decisions on</w:t>
      </w:r>
      <w:r w:rsidRPr="00816C4A">
        <w:rPr>
          <w:rFonts w:eastAsia="Aptos" w:cstheme="minorHAnsi"/>
          <w:lang w:val="en-US" w:eastAsia="nb-NO"/>
        </w:rPr>
        <w:t xml:space="preserve"> forced treatment, an increase of 9</w:t>
      </w:r>
      <w:r w:rsidR="0006339A" w:rsidRPr="00816C4A">
        <w:rPr>
          <w:rFonts w:eastAsia="Aptos" w:cstheme="minorHAnsi"/>
          <w:lang w:val="en-US" w:eastAsia="nb-NO"/>
        </w:rPr>
        <w:t>1</w:t>
      </w:r>
      <w:r w:rsidRPr="00816C4A">
        <w:rPr>
          <w:rFonts w:eastAsia="Aptos" w:cstheme="minorHAnsi"/>
          <w:lang w:val="en-US" w:eastAsia="nb-NO"/>
        </w:rPr>
        <w:t>%</w:t>
      </w:r>
      <w:r w:rsidR="008C4D25" w:rsidRPr="00816C4A">
        <w:rPr>
          <w:rFonts w:eastAsia="Aptos" w:cstheme="minorHAnsi"/>
          <w:lang w:val="en-US" w:eastAsia="nb-NO"/>
        </w:rPr>
        <w:t xml:space="preserve"> from 2018</w:t>
      </w:r>
      <w:r w:rsidRPr="00816C4A">
        <w:rPr>
          <w:rFonts w:eastAsia="Aptos" w:cstheme="minorHAnsi"/>
          <w:lang w:val="en-US" w:eastAsia="nb-NO"/>
        </w:rPr>
        <w:t>.</w:t>
      </w:r>
    </w:p>
    <w:p w14:paraId="2F2A3437" w14:textId="77777777" w:rsidR="00BB1513" w:rsidRPr="00816C4A" w:rsidRDefault="00BB1513" w:rsidP="004B2417">
      <w:pPr>
        <w:spacing w:after="0" w:line="320" w:lineRule="exact"/>
        <w:rPr>
          <w:rFonts w:eastAsia="Aptos" w:cstheme="minorHAnsi"/>
          <w:lang w:val="en-US" w:eastAsia="nb-NO"/>
        </w:rPr>
      </w:pPr>
      <w:r w:rsidRPr="00816C4A">
        <w:rPr>
          <w:rFonts w:eastAsia="Aptos" w:cstheme="minorHAnsi"/>
          <w:lang w:val="en-US" w:eastAsia="nb-NO"/>
        </w:rPr>
        <w:t> </w:t>
      </w:r>
    </w:p>
    <w:p w14:paraId="100895FD" w14:textId="31F6F089" w:rsidR="00BB1513" w:rsidRPr="00816C4A" w:rsidRDefault="00BB1513" w:rsidP="004B2417">
      <w:pPr>
        <w:spacing w:after="0" w:line="320" w:lineRule="exact"/>
        <w:rPr>
          <w:rFonts w:eastAsia="Aptos" w:cstheme="minorHAnsi"/>
          <w:lang w:val="en-US" w:eastAsia="nb-NO"/>
        </w:rPr>
      </w:pPr>
      <w:r w:rsidRPr="00816C4A">
        <w:rPr>
          <w:rFonts w:eastAsia="Aptos" w:cstheme="minorHAnsi"/>
          <w:lang w:val="en-US" w:eastAsia="nb-NO"/>
        </w:rPr>
        <w:t>There is no available data on the use of coercion from 2023, 2024 and 2025. According to t</w:t>
      </w:r>
      <w:r w:rsidR="003D65A1" w:rsidRPr="00816C4A">
        <w:rPr>
          <w:rFonts w:eastAsia="Aptos" w:cstheme="minorHAnsi"/>
          <w:lang w:val="en-US" w:eastAsia="nb-NO"/>
        </w:rPr>
        <w:t xml:space="preserve">he Norwegian Directorate of </w:t>
      </w:r>
      <w:r w:rsidRPr="00816C4A">
        <w:rPr>
          <w:rFonts w:eastAsia="Aptos" w:cstheme="minorHAnsi"/>
          <w:lang w:val="en-US" w:eastAsia="nb-NO"/>
        </w:rPr>
        <w:t>Health th</w:t>
      </w:r>
      <w:r w:rsidR="00F35875" w:rsidRPr="00816C4A">
        <w:rPr>
          <w:rFonts w:eastAsia="Aptos" w:cstheme="minorHAnsi"/>
          <w:lang w:val="en-US" w:eastAsia="nb-NO"/>
        </w:rPr>
        <w:t>is</w:t>
      </w:r>
      <w:r w:rsidRPr="00816C4A">
        <w:rPr>
          <w:rFonts w:eastAsia="Aptos" w:cstheme="minorHAnsi"/>
          <w:lang w:val="en-US" w:eastAsia="nb-NO"/>
        </w:rPr>
        <w:t xml:space="preserve"> is due to changes in the way the data is collected. </w:t>
      </w:r>
    </w:p>
    <w:p w14:paraId="7B579471" w14:textId="77777777" w:rsidR="00D93604" w:rsidRPr="00816C4A" w:rsidRDefault="00D93604" w:rsidP="004B2417">
      <w:pPr>
        <w:spacing w:after="0" w:line="320" w:lineRule="exact"/>
        <w:rPr>
          <w:rFonts w:eastAsia="Aptos" w:cstheme="minorHAnsi"/>
          <w:lang w:val="en-US" w:eastAsia="nb-NO"/>
        </w:rPr>
      </w:pPr>
    </w:p>
    <w:p w14:paraId="346ED23E" w14:textId="5863E26E" w:rsidR="00BB1513" w:rsidRPr="00816C4A" w:rsidRDefault="00BB1513" w:rsidP="004B2417">
      <w:pPr>
        <w:spacing w:after="0" w:line="320" w:lineRule="exact"/>
        <w:rPr>
          <w:rFonts w:eastAsia="Aptos" w:cstheme="minorHAnsi"/>
          <w:lang w:val="en-US" w:eastAsia="nb-NO"/>
        </w:rPr>
      </w:pPr>
      <w:r w:rsidRPr="00816C4A">
        <w:rPr>
          <w:rFonts w:eastAsia="Aptos" w:cstheme="minorHAnsi"/>
          <w:lang w:val="en-US" w:eastAsia="nb-NO"/>
        </w:rPr>
        <w:t>However, data from complaints on forced admissions and forced medication i</w:t>
      </w:r>
      <w:r w:rsidR="00AA6494" w:rsidRPr="00816C4A">
        <w:rPr>
          <w:rFonts w:eastAsia="Aptos" w:cstheme="minorHAnsi"/>
          <w:lang w:val="en-US" w:eastAsia="nb-NO"/>
        </w:rPr>
        <w:t>ndicate</w:t>
      </w:r>
      <w:r w:rsidRPr="00816C4A">
        <w:rPr>
          <w:rFonts w:eastAsia="Aptos" w:cstheme="minorHAnsi"/>
          <w:lang w:val="en-US" w:eastAsia="nb-NO"/>
        </w:rPr>
        <w:t xml:space="preserve"> that the use of </w:t>
      </w:r>
      <w:r w:rsidR="00D93604" w:rsidRPr="00816C4A">
        <w:rPr>
          <w:rFonts w:eastAsia="Aptos" w:cstheme="minorHAnsi"/>
          <w:lang w:val="en-US" w:eastAsia="nb-NO"/>
        </w:rPr>
        <w:t>coercion has</w:t>
      </w:r>
      <w:r w:rsidRPr="00816C4A">
        <w:rPr>
          <w:rFonts w:eastAsia="Aptos" w:cstheme="minorHAnsi"/>
          <w:lang w:val="en-US" w:eastAsia="nb-NO"/>
        </w:rPr>
        <w:t xml:space="preserve"> continued to expand </w:t>
      </w:r>
      <w:r w:rsidR="00251F07" w:rsidRPr="00816C4A">
        <w:rPr>
          <w:rFonts w:eastAsia="Aptos" w:cstheme="minorHAnsi"/>
          <w:lang w:val="en-US" w:eastAsia="nb-NO"/>
        </w:rPr>
        <w:t xml:space="preserve">also </w:t>
      </w:r>
      <w:r w:rsidRPr="00816C4A">
        <w:rPr>
          <w:rFonts w:eastAsia="Aptos" w:cstheme="minorHAnsi"/>
          <w:lang w:val="en-US" w:eastAsia="nb-NO"/>
        </w:rPr>
        <w:t xml:space="preserve">during those years. </w:t>
      </w:r>
    </w:p>
    <w:p w14:paraId="66D0F8C7" w14:textId="7BA9DCE5" w:rsidR="00BB1513" w:rsidRPr="00816C4A" w:rsidRDefault="00BB1513" w:rsidP="004B2417">
      <w:pPr>
        <w:spacing w:after="0" w:line="320" w:lineRule="exact"/>
        <w:rPr>
          <w:rFonts w:eastAsia="Aptos" w:cstheme="minorHAnsi"/>
          <w:lang w:val="en-US" w:eastAsia="nb-NO"/>
        </w:rPr>
      </w:pPr>
    </w:p>
    <w:p w14:paraId="79E4CF7B" w14:textId="22D15389" w:rsidR="00BB1513" w:rsidRPr="00816C4A" w:rsidRDefault="00BB1513" w:rsidP="004B2417">
      <w:pPr>
        <w:spacing w:after="0" w:line="320" w:lineRule="exact"/>
        <w:rPr>
          <w:rFonts w:eastAsia="Aptos" w:cstheme="minorHAnsi"/>
          <w:lang w:val="en-US" w:eastAsia="nb-NO"/>
        </w:rPr>
      </w:pPr>
      <w:r w:rsidRPr="00816C4A">
        <w:rPr>
          <w:rFonts w:eastAsia="Aptos" w:cstheme="minorHAnsi"/>
          <w:lang w:val="en-US" w:eastAsia="nb-NO"/>
        </w:rPr>
        <w:lastRenderedPageBreak/>
        <w:t>In 2022</w:t>
      </w:r>
      <w:r w:rsidR="006635A9" w:rsidRPr="00816C4A">
        <w:rPr>
          <w:rFonts w:eastAsia="Aptos" w:cstheme="minorHAnsi"/>
          <w:lang w:val="en-US" w:eastAsia="nb-NO"/>
        </w:rPr>
        <w:t>,</w:t>
      </w:r>
      <w:r w:rsidRPr="00816C4A">
        <w:rPr>
          <w:rFonts w:eastAsia="Aptos" w:cstheme="minorHAnsi"/>
          <w:lang w:val="en-US" w:eastAsia="nb-NO"/>
        </w:rPr>
        <w:t xml:space="preserve"> </w:t>
      </w:r>
      <w:r w:rsidR="006536FC" w:rsidRPr="00816C4A">
        <w:rPr>
          <w:rFonts w:eastAsia="Aptos" w:cstheme="minorHAnsi"/>
          <w:lang w:val="en-US" w:eastAsia="nb-NO"/>
        </w:rPr>
        <w:t xml:space="preserve">the number of complaints from people subject to formal decisions on forced treatment was </w:t>
      </w:r>
      <w:r w:rsidRPr="00816C4A">
        <w:rPr>
          <w:rFonts w:eastAsia="Aptos" w:cstheme="minorHAnsi"/>
          <w:lang w:val="en-US" w:eastAsia="nb-NO"/>
        </w:rPr>
        <w:t>1659 (44%)</w:t>
      </w:r>
      <w:r w:rsidR="006536FC" w:rsidRPr="00816C4A">
        <w:rPr>
          <w:rFonts w:eastAsia="Aptos" w:cstheme="minorHAnsi"/>
          <w:lang w:val="en-US" w:eastAsia="nb-NO"/>
        </w:rPr>
        <w:t>. I</w:t>
      </w:r>
      <w:r w:rsidRPr="00816C4A">
        <w:rPr>
          <w:rFonts w:eastAsia="Aptos" w:cstheme="minorHAnsi"/>
          <w:lang w:val="en-US" w:eastAsia="nb-NO"/>
        </w:rPr>
        <w:t>n 2024 the number of complaints was 1972</w:t>
      </w:r>
      <w:r w:rsidR="00497854" w:rsidRPr="00816C4A">
        <w:rPr>
          <w:rFonts w:eastAsia="Aptos" w:cstheme="minorHAnsi"/>
          <w:lang w:val="en-US" w:eastAsia="nb-NO"/>
        </w:rPr>
        <w:t>.</w:t>
      </w:r>
      <w:r w:rsidR="00790FFF" w:rsidRPr="00816C4A">
        <w:rPr>
          <w:rStyle w:val="FootnoteReference"/>
          <w:rFonts w:eastAsia="Aptos" w:cstheme="minorHAnsi"/>
          <w:lang w:val="en-US" w:eastAsia="nb-NO"/>
        </w:rPr>
        <w:footnoteReference w:id="74"/>
      </w:r>
      <w:r w:rsidR="00497854" w:rsidRPr="00816C4A">
        <w:rPr>
          <w:rFonts w:eastAsia="Aptos" w:cstheme="minorHAnsi"/>
          <w:lang w:val="en-US" w:eastAsia="nb-NO"/>
        </w:rPr>
        <w:t xml:space="preserve"> This could indicate</w:t>
      </w:r>
      <w:r w:rsidR="00437736" w:rsidRPr="00816C4A">
        <w:rPr>
          <w:rFonts w:eastAsia="Aptos" w:cstheme="minorHAnsi"/>
          <w:lang w:val="en-US" w:eastAsia="nb-NO"/>
        </w:rPr>
        <w:t xml:space="preserve"> </w:t>
      </w:r>
      <w:r w:rsidRPr="00816C4A">
        <w:rPr>
          <w:rFonts w:eastAsia="Aptos" w:cstheme="minorHAnsi"/>
          <w:lang w:val="en-US" w:eastAsia="nb-NO"/>
        </w:rPr>
        <w:t>that the number of formal decisions on forced treatment could be above 4400 in 2024</w:t>
      </w:r>
      <w:r w:rsidR="006635A9" w:rsidRPr="00816C4A">
        <w:rPr>
          <w:rFonts w:eastAsia="Aptos" w:cstheme="minorHAnsi"/>
          <w:lang w:val="en-US" w:eastAsia="nb-NO"/>
        </w:rPr>
        <w:t>.</w:t>
      </w:r>
    </w:p>
    <w:p w14:paraId="59F89A77" w14:textId="77777777" w:rsidR="00BB1513" w:rsidRPr="00816C4A" w:rsidRDefault="00BB1513" w:rsidP="004B2417">
      <w:pPr>
        <w:spacing w:after="0" w:line="320" w:lineRule="exact"/>
        <w:rPr>
          <w:rFonts w:eastAsia="Aptos" w:cstheme="minorHAnsi"/>
          <w:sz w:val="24"/>
          <w:szCs w:val="24"/>
          <w:lang w:val="en-US" w:eastAsia="nb-NO"/>
        </w:rPr>
      </w:pPr>
      <w:r w:rsidRPr="00816C4A">
        <w:rPr>
          <w:rFonts w:eastAsia="Aptos" w:cstheme="minorHAnsi"/>
          <w:sz w:val="24"/>
          <w:szCs w:val="24"/>
          <w:lang w:val="en-US" w:eastAsia="nb-NO"/>
        </w:rPr>
        <w:t> </w:t>
      </w:r>
    </w:p>
    <w:p w14:paraId="2217B8F6" w14:textId="5AA01CDA" w:rsidR="00BB1513" w:rsidRPr="00816C4A" w:rsidRDefault="00BB1513" w:rsidP="004B2417">
      <w:pPr>
        <w:spacing w:after="0" w:line="320" w:lineRule="exact"/>
        <w:rPr>
          <w:rFonts w:eastAsia="Aptos" w:cstheme="minorHAnsi"/>
          <w:lang w:val="en-US" w:eastAsia="nb-NO"/>
        </w:rPr>
      </w:pPr>
      <w:r w:rsidRPr="00816C4A">
        <w:rPr>
          <w:rFonts w:eastAsia="Aptos" w:cstheme="minorHAnsi"/>
          <w:lang w:val="en-US" w:eastAsia="nb-NO"/>
        </w:rPr>
        <w:t>There is a similar growth in the number of complaints on forced admission, from 2294 in 2018 to 3474 in 2024.</w:t>
      </w:r>
      <w:r w:rsidR="001503E7" w:rsidRPr="00816C4A">
        <w:rPr>
          <w:rStyle w:val="FootnoteReference"/>
          <w:rFonts w:eastAsia="Aptos" w:cstheme="minorHAnsi"/>
          <w:lang w:val="en-US" w:eastAsia="nb-NO"/>
        </w:rPr>
        <w:footnoteReference w:id="75"/>
      </w:r>
      <w:r w:rsidRPr="00816C4A">
        <w:rPr>
          <w:rFonts w:eastAsia="Aptos" w:cstheme="minorHAnsi"/>
          <w:lang w:val="en-US" w:eastAsia="nb-NO"/>
        </w:rPr>
        <w:t xml:space="preserve"> </w:t>
      </w:r>
    </w:p>
    <w:tbl>
      <w:tblPr>
        <w:tblW w:w="9072" w:type="dxa"/>
        <w:tblLayout w:type="fixed"/>
        <w:tblCellMar>
          <w:left w:w="0" w:type="dxa"/>
          <w:right w:w="0" w:type="dxa"/>
        </w:tblCellMar>
        <w:tblLook w:val="04A0" w:firstRow="1" w:lastRow="0" w:firstColumn="1" w:lastColumn="0" w:noHBand="0" w:noVBand="1"/>
      </w:tblPr>
      <w:tblGrid>
        <w:gridCol w:w="4243"/>
        <w:gridCol w:w="689"/>
        <w:gridCol w:w="690"/>
        <w:gridCol w:w="690"/>
        <w:gridCol w:w="690"/>
        <w:gridCol w:w="690"/>
        <w:gridCol w:w="690"/>
        <w:gridCol w:w="690"/>
      </w:tblGrid>
      <w:tr w:rsidR="00BB1513" w:rsidRPr="00816C4A" w14:paraId="394F6EAB" w14:textId="77777777" w:rsidTr="002C1F85">
        <w:tc>
          <w:tcPr>
            <w:tcW w:w="4243" w:type="dxa"/>
            <w:tcBorders>
              <w:bottom w:val="single" w:sz="8" w:space="0" w:color="auto"/>
              <w:right w:val="single" w:sz="8" w:space="0" w:color="auto"/>
            </w:tcBorders>
            <w:tcMar>
              <w:top w:w="0" w:type="dxa"/>
              <w:left w:w="108" w:type="dxa"/>
              <w:bottom w:w="0" w:type="dxa"/>
              <w:right w:w="108" w:type="dxa"/>
            </w:tcMar>
            <w:hideMark/>
          </w:tcPr>
          <w:p w14:paraId="031F847F" w14:textId="77777777" w:rsidR="00BB1513" w:rsidRPr="00816C4A" w:rsidRDefault="00BB1513" w:rsidP="004B2417">
            <w:pPr>
              <w:spacing w:after="0" w:line="320" w:lineRule="exact"/>
              <w:rPr>
                <w:rFonts w:eastAsia="Aptos" w:cstheme="minorHAnsi"/>
                <w:kern w:val="2"/>
                <w:lang w:val="en-US"/>
                <w14:ligatures w14:val="standardContextual"/>
              </w:rPr>
            </w:pPr>
            <w:r w:rsidRPr="00816C4A">
              <w:rPr>
                <w:rFonts w:eastAsia="Aptos" w:cstheme="minorHAnsi"/>
                <w:kern w:val="2"/>
                <w:lang w:val="en-US"/>
                <w14:ligatures w14:val="standardContextual"/>
              </w:rPr>
              <w:t> </w:t>
            </w:r>
          </w:p>
        </w:tc>
        <w:tc>
          <w:tcPr>
            <w:tcW w:w="6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2AA86B"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b/>
                <w:bCs/>
                <w:kern w:val="2"/>
                <w14:ligatures w14:val="standardContextual"/>
              </w:rPr>
              <w:t>2018</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8BF820"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b/>
                <w:bCs/>
                <w:kern w:val="2"/>
                <w14:ligatures w14:val="standardContextual"/>
              </w:rPr>
              <w:t>2019</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BAB9B8"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b/>
                <w:bCs/>
                <w:kern w:val="2"/>
                <w14:ligatures w14:val="standardContextual"/>
              </w:rPr>
              <w:t>2020</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73965F"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b/>
                <w:bCs/>
                <w:kern w:val="2"/>
                <w14:ligatures w14:val="standardContextual"/>
              </w:rPr>
              <w:t>2021</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5C7BC5"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b/>
                <w:bCs/>
                <w:kern w:val="2"/>
                <w14:ligatures w14:val="standardContextual"/>
              </w:rPr>
              <w:t>2022</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053CC8"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b/>
                <w:bCs/>
                <w:kern w:val="2"/>
                <w14:ligatures w14:val="standardContextual"/>
              </w:rPr>
              <w:t>2023</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F9CD8C"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b/>
                <w:bCs/>
                <w:kern w:val="2"/>
                <w14:ligatures w14:val="standardContextual"/>
              </w:rPr>
              <w:t>2024</w:t>
            </w:r>
          </w:p>
        </w:tc>
      </w:tr>
      <w:tr w:rsidR="00BB1513" w:rsidRPr="00816C4A" w14:paraId="720EE40E" w14:textId="77777777" w:rsidTr="002C1F85">
        <w:tc>
          <w:tcPr>
            <w:tcW w:w="42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5564DF" w14:textId="77777777" w:rsidR="00BB1513" w:rsidRPr="00816C4A" w:rsidRDefault="00BB1513" w:rsidP="004B2417">
            <w:pPr>
              <w:spacing w:after="0" w:line="320" w:lineRule="exact"/>
              <w:rPr>
                <w:rFonts w:eastAsia="Aptos" w:cstheme="minorHAnsi"/>
                <w:kern w:val="2"/>
                <w:lang w:val="en-US"/>
                <w14:ligatures w14:val="standardContextual"/>
              </w:rPr>
            </w:pPr>
            <w:r w:rsidRPr="00816C4A">
              <w:rPr>
                <w:rFonts w:eastAsia="Aptos" w:cstheme="minorHAnsi"/>
                <w:kern w:val="2"/>
                <w:lang w:val="en-US"/>
                <w14:ligatures w14:val="standardContextual"/>
              </w:rPr>
              <w:t xml:space="preserve">Number of complaints on forced treatment </w:t>
            </w:r>
          </w:p>
        </w:tc>
        <w:tc>
          <w:tcPr>
            <w:tcW w:w="6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0B952D"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1202</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66DB34"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1302</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F43D66"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1448</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E42DEC"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1624</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C29599"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1659</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F1C06A"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1808</w:t>
            </w:r>
          </w:p>
        </w:tc>
        <w:tc>
          <w:tcPr>
            <w:tcW w:w="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6F4DF7"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1972</w:t>
            </w:r>
          </w:p>
        </w:tc>
      </w:tr>
      <w:tr w:rsidR="00BB1513" w:rsidRPr="00816C4A" w14:paraId="2334E963" w14:textId="77777777" w:rsidTr="002C1F85">
        <w:tc>
          <w:tcPr>
            <w:tcW w:w="4243" w:type="dxa"/>
            <w:tcBorders>
              <w:top w:val="single" w:sz="8" w:space="0" w:color="auto"/>
              <w:left w:val="single" w:sz="8" w:space="0" w:color="auto"/>
              <w:bottom w:val="single" w:sz="12" w:space="0" w:color="auto"/>
              <w:right w:val="single" w:sz="8" w:space="0" w:color="auto"/>
            </w:tcBorders>
            <w:tcMar>
              <w:top w:w="0" w:type="dxa"/>
              <w:left w:w="108" w:type="dxa"/>
              <w:bottom w:w="0" w:type="dxa"/>
              <w:right w:w="108" w:type="dxa"/>
            </w:tcMar>
            <w:hideMark/>
          </w:tcPr>
          <w:p w14:paraId="404FD96F" w14:textId="77777777" w:rsidR="00BB1513" w:rsidRPr="00816C4A" w:rsidRDefault="00BB1513" w:rsidP="004B2417">
            <w:pPr>
              <w:spacing w:after="0" w:line="320" w:lineRule="exact"/>
              <w:rPr>
                <w:rFonts w:eastAsia="Aptos" w:cstheme="minorHAnsi"/>
                <w:kern w:val="2"/>
                <w:lang w:val="en-US"/>
                <w14:ligatures w14:val="standardContextual"/>
              </w:rPr>
            </w:pPr>
            <w:r w:rsidRPr="00816C4A">
              <w:rPr>
                <w:rFonts w:eastAsia="Aptos" w:cstheme="minorHAnsi"/>
                <w:kern w:val="2"/>
                <w:lang w:val="en-US"/>
                <w14:ligatures w14:val="standardContextual"/>
              </w:rPr>
              <w:t>Number of complaints on forced admission</w:t>
            </w:r>
          </w:p>
        </w:tc>
        <w:tc>
          <w:tcPr>
            <w:tcW w:w="689"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14:paraId="525543FA"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2294</w:t>
            </w:r>
          </w:p>
        </w:tc>
        <w:tc>
          <w:tcPr>
            <w:tcW w:w="690"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14:paraId="2C1DA0B1"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2422</w:t>
            </w:r>
          </w:p>
        </w:tc>
        <w:tc>
          <w:tcPr>
            <w:tcW w:w="690"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14:paraId="07AA7C19"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2564</w:t>
            </w:r>
          </w:p>
        </w:tc>
        <w:tc>
          <w:tcPr>
            <w:tcW w:w="690"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14:paraId="32677DBC"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2849</w:t>
            </w:r>
          </w:p>
        </w:tc>
        <w:tc>
          <w:tcPr>
            <w:tcW w:w="690"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14:paraId="474F670B"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3065</w:t>
            </w:r>
          </w:p>
        </w:tc>
        <w:tc>
          <w:tcPr>
            <w:tcW w:w="690"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14:paraId="4C30F15A"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3166</w:t>
            </w:r>
          </w:p>
        </w:tc>
        <w:tc>
          <w:tcPr>
            <w:tcW w:w="690" w:type="dxa"/>
            <w:tcBorders>
              <w:top w:val="single" w:sz="8" w:space="0" w:color="auto"/>
              <w:left w:val="nil"/>
              <w:bottom w:val="single" w:sz="12" w:space="0" w:color="auto"/>
              <w:right w:val="single" w:sz="8" w:space="0" w:color="auto"/>
            </w:tcBorders>
            <w:tcMar>
              <w:top w:w="0" w:type="dxa"/>
              <w:left w:w="108" w:type="dxa"/>
              <w:bottom w:w="0" w:type="dxa"/>
              <w:right w:w="108" w:type="dxa"/>
            </w:tcMar>
            <w:hideMark/>
          </w:tcPr>
          <w:p w14:paraId="0CA7FA2B" w14:textId="77777777" w:rsidR="00BB1513" w:rsidRPr="00816C4A" w:rsidRDefault="00BB1513" w:rsidP="004B2417">
            <w:pPr>
              <w:spacing w:after="0" w:line="320" w:lineRule="exact"/>
              <w:rPr>
                <w:rFonts w:eastAsia="Aptos" w:cstheme="minorHAnsi"/>
                <w:kern w:val="2"/>
                <w14:ligatures w14:val="standardContextual"/>
              </w:rPr>
            </w:pPr>
            <w:r w:rsidRPr="00816C4A">
              <w:rPr>
                <w:rFonts w:eastAsia="Aptos" w:cstheme="minorHAnsi"/>
                <w:kern w:val="2"/>
                <w14:ligatures w14:val="standardContextual"/>
              </w:rPr>
              <w:t>3474</w:t>
            </w:r>
          </w:p>
        </w:tc>
      </w:tr>
    </w:tbl>
    <w:p w14:paraId="67B4F516" w14:textId="66057901" w:rsidR="00BB1513" w:rsidRPr="00816C4A" w:rsidRDefault="00BB1513" w:rsidP="004B2417">
      <w:pPr>
        <w:spacing w:after="0" w:line="320" w:lineRule="exact"/>
        <w:rPr>
          <w:rFonts w:eastAsia="Aptos" w:cstheme="minorHAnsi"/>
          <w:sz w:val="24"/>
          <w:szCs w:val="24"/>
          <w:lang w:eastAsia="nb-NO"/>
        </w:rPr>
      </w:pPr>
      <w:r w:rsidRPr="00816C4A">
        <w:rPr>
          <w:rFonts w:eastAsia="Aptos" w:cstheme="minorHAnsi"/>
          <w:sz w:val="24"/>
          <w:szCs w:val="24"/>
          <w:lang w:eastAsia="nb-NO"/>
        </w:rPr>
        <w:t> </w:t>
      </w:r>
    </w:p>
    <w:p w14:paraId="2892B7F5" w14:textId="2B6D2EF7" w:rsidR="00C86669" w:rsidRPr="00816C4A" w:rsidRDefault="00063182" w:rsidP="004B2417">
      <w:pPr>
        <w:spacing w:after="0" w:line="320" w:lineRule="exact"/>
        <w:rPr>
          <w:rFonts w:eastAsia="Aptos" w:cstheme="minorHAnsi"/>
          <w:lang w:val="en-US" w:eastAsia="nb-NO"/>
        </w:rPr>
      </w:pPr>
      <w:r w:rsidRPr="00816C4A">
        <w:rPr>
          <w:rFonts w:eastAsia="Aptos" w:cstheme="minorHAnsi"/>
          <w:lang w:val="en-US" w:eastAsia="nb-NO"/>
        </w:rPr>
        <w:t>It is deeply concerning that the government has stopped monitoring</w:t>
      </w:r>
      <w:r w:rsidR="004636CE" w:rsidRPr="00816C4A">
        <w:rPr>
          <w:rFonts w:eastAsia="Aptos" w:cstheme="minorHAnsi"/>
          <w:lang w:val="en-US" w:eastAsia="nb-NO"/>
        </w:rPr>
        <w:t xml:space="preserve"> (formal)</w:t>
      </w:r>
      <w:r w:rsidRPr="00816C4A">
        <w:rPr>
          <w:rFonts w:eastAsia="Aptos" w:cstheme="minorHAnsi"/>
          <w:lang w:val="en-US" w:eastAsia="nb-NO"/>
        </w:rPr>
        <w:t xml:space="preserve"> use of coercion, while the numbers are expanding gravely.</w:t>
      </w:r>
      <w:r w:rsidR="00C86669" w:rsidRPr="00816C4A">
        <w:rPr>
          <w:rFonts w:eastAsia="Aptos" w:cstheme="minorHAnsi"/>
          <w:lang w:val="en-US" w:eastAsia="nb-NO"/>
        </w:rPr>
        <w:t xml:space="preserve"> </w:t>
      </w:r>
    </w:p>
    <w:p w14:paraId="0FAF969A" w14:textId="77777777" w:rsidR="00441780" w:rsidRPr="00816C4A" w:rsidRDefault="00441780" w:rsidP="004B2417">
      <w:pPr>
        <w:spacing w:after="0" w:line="320" w:lineRule="exact"/>
        <w:rPr>
          <w:rFonts w:eastAsia="Aptos" w:cstheme="minorHAnsi"/>
          <w:lang w:val="en-US" w:eastAsia="nb-NO"/>
        </w:rPr>
      </w:pPr>
    </w:p>
    <w:p w14:paraId="0E0A8DB7" w14:textId="622B0E7F" w:rsidR="004C387F" w:rsidRPr="008B33ED" w:rsidRDefault="007F5C21" w:rsidP="004B2417">
      <w:pPr>
        <w:spacing w:after="0" w:line="320" w:lineRule="exact"/>
        <w:rPr>
          <w:rFonts w:eastAsia="Aptos" w:cstheme="minorHAnsi"/>
          <w:lang w:val="en-US" w:eastAsia="nb-NO"/>
        </w:rPr>
      </w:pPr>
      <w:r w:rsidRPr="00816C4A">
        <w:rPr>
          <w:rFonts w:eastAsia="Times New Roman" w:cstheme="minorHAnsi"/>
          <w:lang w:val="en-GB" w:eastAsia="es-ES"/>
        </w:rPr>
        <w:t xml:space="preserve">The quality of national statistics reporting is not satisfactory. Complete and reliable data on involuntary admissions, non-consensual treatments and use of coercive means do not exist. </w:t>
      </w:r>
      <w:r w:rsidRPr="00816C4A">
        <w:rPr>
          <w:rFonts w:eastAsia="Aptos" w:cstheme="minorHAnsi"/>
          <w:lang w:val="en-US" w:eastAsia="nb-NO"/>
        </w:rPr>
        <w:t>The authorities lack complete and reliable data to accurately assess the scale of the problem and to develop effective legal and policy responses, including reparation mechanisms for the many victims.</w:t>
      </w:r>
    </w:p>
    <w:p w14:paraId="2BE70CB8" w14:textId="77777777" w:rsidR="00BB1513" w:rsidRPr="00816C4A" w:rsidRDefault="00BB1513" w:rsidP="004B2417">
      <w:pPr>
        <w:spacing w:after="0" w:line="320" w:lineRule="exact"/>
        <w:rPr>
          <w:rFonts w:eastAsia="Aptos" w:cstheme="minorHAnsi"/>
          <w:sz w:val="24"/>
          <w:szCs w:val="24"/>
          <w:lang w:val="en-US" w:eastAsia="nb-NO"/>
        </w:rPr>
      </w:pPr>
    </w:p>
    <w:p w14:paraId="3B9D043C" w14:textId="7D0BB604" w:rsidR="00127BF6" w:rsidRPr="00816C4A" w:rsidRDefault="00774C1D">
      <w:pPr>
        <w:pStyle w:val="ListParagraph"/>
        <w:numPr>
          <w:ilvl w:val="0"/>
          <w:numId w:val="12"/>
        </w:numPr>
        <w:spacing w:after="0" w:line="320" w:lineRule="exact"/>
        <w:rPr>
          <w:rFonts w:eastAsia="Aptos" w:cstheme="minorHAnsi"/>
          <w:b/>
          <w:bCs/>
          <w:color w:val="009999"/>
          <w:sz w:val="32"/>
          <w:szCs w:val="32"/>
          <w:lang w:val="en-US" w:eastAsia="nb-NO"/>
        </w:rPr>
      </w:pPr>
      <w:r w:rsidRPr="00816C4A">
        <w:rPr>
          <w:rFonts w:eastAsia="Aptos" w:cstheme="minorHAnsi"/>
          <w:b/>
          <w:bCs/>
          <w:color w:val="009999"/>
          <w:sz w:val="32"/>
          <w:szCs w:val="32"/>
          <w:lang w:val="en-US" w:eastAsia="nb-NO"/>
        </w:rPr>
        <w:t>I</w:t>
      </w:r>
      <w:r w:rsidR="00E86276" w:rsidRPr="00816C4A">
        <w:rPr>
          <w:rFonts w:eastAsia="Aptos" w:cstheme="minorHAnsi"/>
          <w:b/>
          <w:bCs/>
          <w:color w:val="009999"/>
          <w:sz w:val="32"/>
          <w:szCs w:val="32"/>
          <w:lang w:val="en-US" w:eastAsia="nb-NO"/>
        </w:rPr>
        <w:t xml:space="preserve">nvestigation and </w:t>
      </w:r>
      <w:r w:rsidRPr="00816C4A">
        <w:rPr>
          <w:rFonts w:eastAsia="Aptos" w:cstheme="minorHAnsi"/>
          <w:b/>
          <w:bCs/>
          <w:color w:val="009999"/>
          <w:sz w:val="32"/>
          <w:szCs w:val="32"/>
          <w:lang w:val="en-US" w:eastAsia="nb-NO"/>
        </w:rPr>
        <w:t xml:space="preserve">the </w:t>
      </w:r>
      <w:r w:rsidR="00E86276" w:rsidRPr="00816C4A">
        <w:rPr>
          <w:rFonts w:eastAsia="Aptos" w:cstheme="minorHAnsi"/>
          <w:b/>
          <w:bCs/>
          <w:color w:val="009999"/>
          <w:sz w:val="32"/>
          <w:szCs w:val="32"/>
          <w:lang w:val="en-US" w:eastAsia="nb-NO"/>
        </w:rPr>
        <w:t>right to complain – Art. 12 and 13</w:t>
      </w:r>
    </w:p>
    <w:p w14:paraId="3D8E4DA7" w14:textId="77777777" w:rsidR="00127BF6" w:rsidRPr="00816C4A" w:rsidRDefault="00127BF6" w:rsidP="004B2417">
      <w:pPr>
        <w:spacing w:after="0" w:line="320" w:lineRule="exact"/>
        <w:rPr>
          <w:rFonts w:eastAsia="Aptos" w:cstheme="minorHAnsi"/>
          <w:b/>
          <w:bCs/>
          <w:color w:val="009999"/>
          <w:sz w:val="32"/>
          <w:szCs w:val="32"/>
          <w:lang w:val="en-US" w:eastAsia="nb-NO"/>
        </w:rPr>
      </w:pPr>
    </w:p>
    <w:p w14:paraId="77C8A5FC" w14:textId="77777777" w:rsidR="00410118" w:rsidRPr="00816C4A" w:rsidRDefault="00410118">
      <w:pPr>
        <w:pStyle w:val="ListParagraph"/>
        <w:numPr>
          <w:ilvl w:val="0"/>
          <w:numId w:val="11"/>
        </w:numPr>
        <w:autoSpaceDE w:val="0"/>
        <w:autoSpaceDN w:val="0"/>
        <w:adjustRightInd w:val="0"/>
        <w:spacing w:after="0" w:line="320" w:lineRule="exact"/>
        <w:rPr>
          <w:rFonts w:cstheme="minorHAnsi"/>
          <w:b/>
          <w:bCs/>
          <w:color w:val="009999"/>
          <w:sz w:val="28"/>
          <w:szCs w:val="28"/>
          <w:lang w:val="en-US"/>
        </w:rPr>
      </w:pPr>
      <w:r w:rsidRPr="00816C4A">
        <w:rPr>
          <w:rFonts w:cstheme="minorHAnsi"/>
          <w:b/>
          <w:bCs/>
          <w:color w:val="009999"/>
          <w:sz w:val="28"/>
          <w:szCs w:val="28"/>
          <w:lang w:val="en-US"/>
        </w:rPr>
        <w:t>Lack of prompt and impartial investigations</w:t>
      </w:r>
    </w:p>
    <w:p w14:paraId="5F00E7D4" w14:textId="77777777" w:rsidR="00410118" w:rsidRPr="00816C4A" w:rsidRDefault="00410118" w:rsidP="004B2417">
      <w:pPr>
        <w:autoSpaceDE w:val="0"/>
        <w:autoSpaceDN w:val="0"/>
        <w:adjustRightInd w:val="0"/>
        <w:spacing w:after="0" w:line="320" w:lineRule="exact"/>
        <w:rPr>
          <w:rFonts w:cstheme="minorHAnsi"/>
          <w:b/>
          <w:bCs/>
          <w:color w:val="009999"/>
          <w:sz w:val="28"/>
          <w:szCs w:val="28"/>
          <w:lang w:val="en-US"/>
        </w:rPr>
      </w:pPr>
    </w:p>
    <w:p w14:paraId="7234991E" w14:textId="1C44941B" w:rsidR="00D45B0F" w:rsidRPr="00816C4A" w:rsidRDefault="00C26856" w:rsidP="004B2417">
      <w:pPr>
        <w:autoSpaceDE w:val="0"/>
        <w:autoSpaceDN w:val="0"/>
        <w:adjustRightInd w:val="0"/>
        <w:spacing w:after="0" w:line="320" w:lineRule="exact"/>
        <w:rPr>
          <w:rFonts w:cstheme="minorHAnsi"/>
          <w:lang w:val="en-US"/>
        </w:rPr>
      </w:pPr>
      <w:r w:rsidRPr="00816C4A">
        <w:rPr>
          <w:rFonts w:cstheme="minorHAnsi"/>
          <w:lang w:val="en-US"/>
        </w:rPr>
        <w:t xml:space="preserve">People subject to forced admission can </w:t>
      </w:r>
      <w:r w:rsidR="00EA1108" w:rsidRPr="00816C4A">
        <w:rPr>
          <w:rFonts w:cstheme="minorHAnsi"/>
          <w:lang w:val="en-US"/>
        </w:rPr>
        <w:t>make a complaint</w:t>
      </w:r>
      <w:r w:rsidRPr="00816C4A">
        <w:rPr>
          <w:rFonts w:cstheme="minorHAnsi"/>
          <w:lang w:val="en-US"/>
        </w:rPr>
        <w:t xml:space="preserve"> to</w:t>
      </w:r>
      <w:r w:rsidR="00E24178" w:rsidRPr="00816C4A">
        <w:rPr>
          <w:rFonts w:cstheme="minorHAnsi"/>
          <w:lang w:val="en-US"/>
        </w:rPr>
        <w:t xml:space="preserve"> the </w:t>
      </w:r>
      <w:r w:rsidR="008A370C" w:rsidRPr="00816C4A">
        <w:rPr>
          <w:rFonts w:cstheme="minorHAnsi"/>
          <w:lang w:val="en-US"/>
        </w:rPr>
        <w:t xml:space="preserve">Supervisory Commission </w:t>
      </w:r>
      <w:r w:rsidR="00E24178" w:rsidRPr="00816C4A">
        <w:rPr>
          <w:rFonts w:cstheme="minorHAnsi"/>
          <w:lang w:val="en-US"/>
        </w:rPr>
        <w:t>(</w:t>
      </w:r>
      <w:proofErr w:type="spellStart"/>
      <w:r w:rsidRPr="00816C4A">
        <w:rPr>
          <w:rFonts w:cstheme="minorHAnsi"/>
          <w:lang w:val="en-US"/>
        </w:rPr>
        <w:t>kontrollkommisjonen</w:t>
      </w:r>
      <w:proofErr w:type="spellEnd"/>
      <w:r w:rsidR="00E24178" w:rsidRPr="00816C4A">
        <w:rPr>
          <w:rFonts w:cstheme="minorHAnsi"/>
          <w:lang w:val="en-US"/>
        </w:rPr>
        <w:t>)</w:t>
      </w:r>
      <w:r w:rsidRPr="00816C4A">
        <w:rPr>
          <w:rFonts w:cstheme="minorHAnsi"/>
          <w:color w:val="C00000"/>
          <w:lang w:val="en-US"/>
        </w:rPr>
        <w:t xml:space="preserve"> </w:t>
      </w:r>
      <w:r w:rsidRPr="00816C4A">
        <w:rPr>
          <w:rFonts w:cstheme="minorHAnsi"/>
          <w:lang w:val="en-US"/>
        </w:rPr>
        <w:t xml:space="preserve">and people subject to a formal decision on forced treatment can complain to </w:t>
      </w:r>
      <w:r w:rsidR="008A370C" w:rsidRPr="00816C4A">
        <w:rPr>
          <w:rFonts w:cstheme="minorHAnsi"/>
          <w:lang w:val="en-US"/>
        </w:rPr>
        <w:t>the State administrator (</w:t>
      </w:r>
      <w:proofErr w:type="spellStart"/>
      <w:r w:rsidR="008A370C" w:rsidRPr="00816C4A">
        <w:rPr>
          <w:rFonts w:cstheme="minorHAnsi"/>
          <w:lang w:val="en-US"/>
        </w:rPr>
        <w:t>statsforvalteren</w:t>
      </w:r>
      <w:proofErr w:type="spellEnd"/>
      <w:r w:rsidR="008A370C" w:rsidRPr="00816C4A">
        <w:rPr>
          <w:rFonts w:cstheme="minorHAnsi"/>
          <w:lang w:val="en-US"/>
        </w:rPr>
        <w:t>)</w:t>
      </w:r>
      <w:r w:rsidRPr="00816C4A">
        <w:rPr>
          <w:rFonts w:cstheme="minorHAnsi"/>
          <w:color w:val="C00000"/>
          <w:lang w:val="en-US"/>
        </w:rPr>
        <w:t xml:space="preserve">. </w:t>
      </w:r>
      <w:r w:rsidRPr="00816C4A">
        <w:rPr>
          <w:rFonts w:cstheme="minorHAnsi"/>
          <w:lang w:val="en-US"/>
        </w:rPr>
        <w:t xml:space="preserve">But these mechanisms </w:t>
      </w:r>
      <w:r w:rsidR="00EA1108" w:rsidRPr="00816C4A">
        <w:rPr>
          <w:rFonts w:cstheme="minorHAnsi"/>
          <w:lang w:val="en-US"/>
        </w:rPr>
        <w:t>oversee</w:t>
      </w:r>
      <w:r w:rsidRPr="00816C4A">
        <w:rPr>
          <w:rFonts w:cstheme="minorHAnsi"/>
          <w:lang w:val="en-US"/>
        </w:rPr>
        <w:t xml:space="preserve"> criteria for use of coercion in </w:t>
      </w:r>
      <w:r w:rsidR="00C00B19" w:rsidRPr="00816C4A">
        <w:rPr>
          <w:rFonts w:cstheme="minorHAnsi"/>
          <w:lang w:val="en-US"/>
        </w:rPr>
        <w:t xml:space="preserve">the </w:t>
      </w:r>
      <w:r w:rsidRPr="00816C4A">
        <w:rPr>
          <w:rFonts w:cstheme="minorHAnsi"/>
          <w:lang w:val="en-US"/>
        </w:rPr>
        <w:t xml:space="preserve">domestic legislation </w:t>
      </w:r>
      <w:r w:rsidR="00D45B0F" w:rsidRPr="00816C4A">
        <w:rPr>
          <w:rFonts w:cstheme="minorHAnsi"/>
          <w:lang w:val="en-US"/>
        </w:rPr>
        <w:t xml:space="preserve">and </w:t>
      </w:r>
      <w:r w:rsidRPr="00816C4A">
        <w:rPr>
          <w:rFonts w:cstheme="minorHAnsi"/>
          <w:lang w:val="en-US"/>
        </w:rPr>
        <w:t xml:space="preserve">are not adequate mechanisms for investigating </w:t>
      </w:r>
      <w:r w:rsidR="00D45B0F" w:rsidRPr="00816C4A">
        <w:rPr>
          <w:rFonts w:cstheme="minorHAnsi"/>
          <w:lang w:val="en-US"/>
        </w:rPr>
        <w:t xml:space="preserve">violations </w:t>
      </w:r>
      <w:r w:rsidR="00C00B19" w:rsidRPr="00816C4A">
        <w:rPr>
          <w:rFonts w:cstheme="minorHAnsi"/>
          <w:lang w:val="en-US"/>
        </w:rPr>
        <w:t>of the Convention</w:t>
      </w:r>
      <w:r w:rsidR="00D45B0F" w:rsidRPr="00816C4A">
        <w:rPr>
          <w:rFonts w:cstheme="minorHAnsi"/>
          <w:lang w:val="en-US"/>
        </w:rPr>
        <w:t>.</w:t>
      </w:r>
      <w:r w:rsidR="00E65AFF" w:rsidRPr="00816C4A">
        <w:rPr>
          <w:rFonts w:cstheme="minorHAnsi"/>
          <w:lang w:val="en-US"/>
        </w:rPr>
        <w:t xml:space="preserve"> In general</w:t>
      </w:r>
      <w:r w:rsidR="00B13E92" w:rsidRPr="00816C4A">
        <w:rPr>
          <w:rFonts w:cstheme="minorHAnsi"/>
          <w:lang w:val="en-US"/>
        </w:rPr>
        <w:t>,</w:t>
      </w:r>
      <w:r w:rsidR="00E65AFF" w:rsidRPr="00816C4A">
        <w:rPr>
          <w:rFonts w:cstheme="minorHAnsi"/>
          <w:lang w:val="en-US"/>
        </w:rPr>
        <w:t xml:space="preserve"> there are few signs of any meaningful investigation </w:t>
      </w:r>
      <w:r w:rsidR="000A002D" w:rsidRPr="00816C4A">
        <w:rPr>
          <w:rFonts w:cstheme="minorHAnsi"/>
          <w:lang w:val="en-US"/>
        </w:rPr>
        <w:t>related to cases concerning</w:t>
      </w:r>
      <w:r w:rsidR="00E65AFF" w:rsidRPr="00816C4A">
        <w:rPr>
          <w:rFonts w:cstheme="minorHAnsi"/>
          <w:lang w:val="en-US"/>
        </w:rPr>
        <w:t xml:space="preserve"> psychiatric coercion</w:t>
      </w:r>
      <w:r w:rsidR="00B13E92" w:rsidRPr="00816C4A">
        <w:rPr>
          <w:rFonts w:cstheme="minorHAnsi"/>
          <w:lang w:val="en-US"/>
        </w:rPr>
        <w:t>. N</w:t>
      </w:r>
      <w:r w:rsidR="00E65AFF" w:rsidRPr="00816C4A">
        <w:rPr>
          <w:rFonts w:cstheme="minorHAnsi"/>
          <w:lang w:val="en-US"/>
        </w:rPr>
        <w:t>ot even when such cases are brought to the attention of the Norwegian government by UN monitoring mechanisms.</w:t>
      </w:r>
    </w:p>
    <w:p w14:paraId="537104ED" w14:textId="77777777" w:rsidR="00B13E92" w:rsidRPr="00816C4A" w:rsidRDefault="00B13E92" w:rsidP="004B2417">
      <w:pPr>
        <w:autoSpaceDE w:val="0"/>
        <w:autoSpaceDN w:val="0"/>
        <w:adjustRightInd w:val="0"/>
        <w:spacing w:after="0" w:line="320" w:lineRule="exact"/>
        <w:rPr>
          <w:rFonts w:cstheme="minorHAnsi"/>
          <w:lang w:val="en-US"/>
        </w:rPr>
      </w:pPr>
    </w:p>
    <w:p w14:paraId="1F04AD65" w14:textId="36F4FF2E" w:rsidR="00D72F86" w:rsidRPr="00816C4A" w:rsidRDefault="00B13E92" w:rsidP="004B2417">
      <w:pPr>
        <w:spacing w:after="0" w:line="320" w:lineRule="exact"/>
        <w:rPr>
          <w:rFonts w:cstheme="minorHAnsi"/>
          <w:lang w:val="en-US"/>
        </w:rPr>
      </w:pPr>
      <w:r w:rsidRPr="00816C4A">
        <w:rPr>
          <w:rFonts w:eastAsia="Calibri" w:cstheme="minorHAnsi"/>
          <w:lang w:val="en-US" w:eastAsia="es-ES"/>
        </w:rPr>
        <w:t xml:space="preserve">On several occasions Norway has received Urgent Appeals </w:t>
      </w:r>
      <w:r w:rsidRPr="00816C4A">
        <w:rPr>
          <w:rFonts w:eastAsia="Calibri" w:cstheme="minorHAnsi"/>
          <w:lang w:val="en-GB" w:eastAsia="es-ES"/>
        </w:rPr>
        <w:t>concerning forced psychiatric interventions from the UN Special Rapporteur on Torture, the UN Working Group on Arbitrary Detention, the UN Special Rapporteur on health, the UN Special Rapporteur on Violence against Women</w:t>
      </w:r>
      <w:r w:rsidR="00C709FA" w:rsidRPr="00816C4A">
        <w:rPr>
          <w:rFonts w:eastAsia="Calibri" w:cstheme="minorHAnsi"/>
          <w:lang w:val="en-GB" w:eastAsia="es-ES"/>
        </w:rPr>
        <w:t xml:space="preserve"> and the UN Special Rapporteur on the rights of persons with disabilities</w:t>
      </w:r>
      <w:r w:rsidRPr="00816C4A">
        <w:rPr>
          <w:rFonts w:eastAsia="Calibri" w:cstheme="minorHAnsi"/>
          <w:lang w:val="en-GB" w:eastAsia="es-ES"/>
        </w:rPr>
        <w:t>.</w:t>
      </w:r>
      <w:r w:rsidRPr="00816C4A">
        <w:rPr>
          <w:rFonts w:eastAsia="Calibri" w:cstheme="minorHAnsi"/>
          <w:vertAlign w:val="superscript"/>
          <w:lang w:val="en-GB" w:eastAsia="es-ES"/>
        </w:rPr>
        <w:footnoteReference w:id="76"/>
      </w:r>
      <w:r w:rsidRPr="00816C4A">
        <w:rPr>
          <w:rFonts w:eastAsia="Calibri" w:cstheme="minorHAnsi"/>
          <w:lang w:val="en-GB" w:eastAsia="es-ES"/>
        </w:rPr>
        <w:t xml:space="preserve"> There are </w:t>
      </w:r>
      <w:r w:rsidR="005A11D9" w:rsidRPr="00816C4A">
        <w:rPr>
          <w:rFonts w:eastAsia="Calibri" w:cstheme="minorHAnsi"/>
          <w:lang w:val="en-GB" w:eastAsia="es-ES"/>
        </w:rPr>
        <w:t>no</w:t>
      </w:r>
      <w:r w:rsidRPr="00816C4A">
        <w:rPr>
          <w:rFonts w:eastAsia="Calibri" w:cstheme="minorHAnsi"/>
          <w:lang w:val="en-GB" w:eastAsia="es-ES"/>
        </w:rPr>
        <w:t xml:space="preserve"> signs that any of these Urgent Appeals ha</w:t>
      </w:r>
      <w:r w:rsidR="006F5F22" w:rsidRPr="00816C4A">
        <w:rPr>
          <w:rFonts w:eastAsia="Calibri" w:cstheme="minorHAnsi"/>
          <w:lang w:val="en-GB" w:eastAsia="es-ES"/>
        </w:rPr>
        <w:t>ve</w:t>
      </w:r>
      <w:r w:rsidRPr="00816C4A">
        <w:rPr>
          <w:rFonts w:eastAsia="Calibri" w:cstheme="minorHAnsi"/>
          <w:lang w:val="en-GB" w:eastAsia="es-ES"/>
        </w:rPr>
        <w:t xml:space="preserve"> led to effective investigations or provided the victims with redress.</w:t>
      </w:r>
      <w:r w:rsidR="00D72F86" w:rsidRPr="00816C4A">
        <w:rPr>
          <w:rFonts w:cstheme="minorHAnsi"/>
          <w:lang w:val="en-US"/>
        </w:rPr>
        <w:t xml:space="preserve"> </w:t>
      </w:r>
    </w:p>
    <w:p w14:paraId="7B74E6F5" w14:textId="77777777" w:rsidR="00D72F86" w:rsidRPr="00816C4A" w:rsidRDefault="00D72F86" w:rsidP="004B2417">
      <w:pPr>
        <w:spacing w:after="0" w:line="320" w:lineRule="exact"/>
        <w:rPr>
          <w:rFonts w:cstheme="minorHAnsi"/>
          <w:lang w:val="en-US"/>
        </w:rPr>
      </w:pPr>
    </w:p>
    <w:p w14:paraId="62B6F5C2" w14:textId="77777777" w:rsidR="00A90C5F" w:rsidRPr="00816C4A" w:rsidRDefault="00DA66FE" w:rsidP="004B2417">
      <w:pPr>
        <w:spacing w:after="0" w:line="320" w:lineRule="exact"/>
        <w:rPr>
          <w:rFonts w:eastAsia="Calibri" w:cstheme="minorHAnsi"/>
          <w:lang w:val="en-GB" w:eastAsia="es-ES"/>
        </w:rPr>
      </w:pPr>
      <w:r w:rsidRPr="00816C4A">
        <w:rPr>
          <w:rFonts w:eastAsia="Calibri" w:cstheme="minorHAnsi"/>
          <w:lang w:val="en-GB" w:eastAsia="es-ES"/>
        </w:rPr>
        <w:lastRenderedPageBreak/>
        <w:t>In the last Urgent Appeal, t</w:t>
      </w:r>
      <w:r w:rsidR="00D72F86" w:rsidRPr="00816C4A">
        <w:rPr>
          <w:rFonts w:eastAsia="Calibri" w:cstheme="minorHAnsi"/>
          <w:lang w:val="en-GB" w:eastAsia="es-ES"/>
        </w:rPr>
        <w:t xml:space="preserve">he UN Special Procedures mandate </w:t>
      </w:r>
      <w:proofErr w:type="gramStart"/>
      <w:r w:rsidR="00D72F86" w:rsidRPr="00816C4A">
        <w:rPr>
          <w:rFonts w:eastAsia="Calibri" w:cstheme="minorHAnsi"/>
          <w:lang w:val="en-GB" w:eastAsia="es-ES"/>
        </w:rPr>
        <w:t>holders</w:t>
      </w:r>
      <w:proofErr w:type="gramEnd"/>
      <w:r w:rsidR="00D72F86" w:rsidRPr="00816C4A">
        <w:rPr>
          <w:rFonts w:eastAsia="Calibri" w:cstheme="minorHAnsi"/>
          <w:lang w:val="en-GB" w:eastAsia="es-ES"/>
        </w:rPr>
        <w:t xml:space="preserve"> states that</w:t>
      </w:r>
      <w:r w:rsidR="00A90C5F" w:rsidRPr="00816C4A">
        <w:rPr>
          <w:rFonts w:eastAsia="Calibri" w:cstheme="minorHAnsi"/>
          <w:lang w:val="en-GB" w:eastAsia="es-ES"/>
        </w:rPr>
        <w:t>;</w:t>
      </w:r>
      <w:r w:rsidR="00D72F86" w:rsidRPr="00816C4A">
        <w:rPr>
          <w:rFonts w:eastAsia="Calibri" w:cstheme="minorHAnsi"/>
          <w:lang w:val="en-GB" w:eastAsia="es-ES"/>
        </w:rPr>
        <w:t xml:space="preserve"> </w:t>
      </w:r>
    </w:p>
    <w:p w14:paraId="140DD524" w14:textId="77777777" w:rsidR="00A90C5F" w:rsidRPr="00816C4A" w:rsidRDefault="00A90C5F" w:rsidP="004B2417">
      <w:pPr>
        <w:spacing w:after="0" w:line="320" w:lineRule="exact"/>
        <w:rPr>
          <w:rFonts w:eastAsia="Calibri" w:cstheme="minorHAnsi"/>
          <w:lang w:val="en-GB" w:eastAsia="es-ES"/>
        </w:rPr>
      </w:pPr>
    </w:p>
    <w:p w14:paraId="3702A480" w14:textId="397F6AB4" w:rsidR="00B13E92" w:rsidRPr="00816C4A" w:rsidRDefault="00D72F86" w:rsidP="004B2417">
      <w:pPr>
        <w:spacing w:after="0" w:line="320" w:lineRule="exact"/>
        <w:rPr>
          <w:rFonts w:eastAsia="Calibri" w:cstheme="minorHAnsi"/>
          <w:lang w:val="en-GB" w:eastAsia="es-ES"/>
        </w:rPr>
      </w:pPr>
      <w:r w:rsidRPr="00816C4A">
        <w:rPr>
          <w:rFonts w:eastAsia="Calibri" w:cstheme="minorHAnsi"/>
          <w:lang w:val="en-GB" w:eastAsia="es-ES"/>
        </w:rPr>
        <w:t>“</w:t>
      </w:r>
      <w:r w:rsidRPr="00816C4A">
        <w:rPr>
          <w:rFonts w:eastAsia="Calibri" w:cstheme="minorHAnsi"/>
          <w:i/>
          <w:iCs/>
          <w:lang w:val="en-GB" w:eastAsia="es-ES"/>
        </w:rPr>
        <w:t>it is highly concerning that no adequate actions seems to have been taken by the appropriate</w:t>
      </w:r>
      <w:r w:rsidR="008B33ED">
        <w:rPr>
          <w:rFonts w:eastAsia="Calibri" w:cstheme="minorHAnsi"/>
          <w:i/>
          <w:iCs/>
          <w:lang w:val="en-GB" w:eastAsia="es-ES"/>
        </w:rPr>
        <w:t xml:space="preserve"> </w:t>
      </w:r>
      <w:r w:rsidRPr="00816C4A">
        <w:rPr>
          <w:rFonts w:eastAsia="Calibri" w:cstheme="minorHAnsi"/>
          <w:i/>
          <w:iCs/>
          <w:lang w:val="en-GB" w:eastAsia="es-ES"/>
        </w:rPr>
        <w:t>national mechanisms to investigate Mr. X’s serious allegations (…)” and that the facts of the case “appear to be in contravention of the rights of persons with disabilities not to be arbitrarily deprived of their liberty and the right to equal recognition before the law (…) and the provisions of the Convention against Torture and Other Cruel, Inhuman or Degrading Treatment or Punishment</w:t>
      </w:r>
      <w:r w:rsidR="008B33ED">
        <w:rPr>
          <w:rFonts w:eastAsia="Calibri" w:cstheme="minorHAnsi"/>
          <w:i/>
          <w:iCs/>
          <w:lang w:val="en-GB" w:eastAsia="es-ES"/>
        </w:rPr>
        <w:t xml:space="preserve"> (..)</w:t>
      </w:r>
      <w:r w:rsidRPr="00816C4A">
        <w:rPr>
          <w:rFonts w:eastAsia="Calibri" w:cstheme="minorHAnsi"/>
          <w:lang w:val="en-GB" w:eastAsia="es-ES"/>
        </w:rPr>
        <w:t>.”</w:t>
      </w:r>
      <w:r w:rsidRPr="00816C4A">
        <w:rPr>
          <w:rFonts w:eastAsia="Calibri" w:cstheme="minorHAnsi"/>
          <w:vertAlign w:val="superscript"/>
          <w:lang w:val="en-US"/>
        </w:rPr>
        <w:t xml:space="preserve"> </w:t>
      </w:r>
      <w:r w:rsidRPr="00816C4A">
        <w:rPr>
          <w:rFonts w:eastAsia="Calibri" w:cstheme="minorHAnsi"/>
          <w:vertAlign w:val="superscript"/>
          <w:lang w:val="en-US"/>
        </w:rPr>
        <w:footnoteReference w:id="77"/>
      </w:r>
    </w:p>
    <w:p w14:paraId="115CD6F4" w14:textId="77777777" w:rsidR="000418E0" w:rsidRPr="00816C4A" w:rsidRDefault="000418E0" w:rsidP="004B2417">
      <w:pPr>
        <w:autoSpaceDE w:val="0"/>
        <w:autoSpaceDN w:val="0"/>
        <w:adjustRightInd w:val="0"/>
        <w:spacing w:after="0" w:line="320" w:lineRule="exact"/>
        <w:rPr>
          <w:rFonts w:cstheme="minorHAnsi"/>
          <w:lang w:val="en-US"/>
        </w:rPr>
      </w:pPr>
    </w:p>
    <w:p w14:paraId="2624EF71" w14:textId="3DE5DE77" w:rsidR="00A90C5F" w:rsidRPr="00816C4A" w:rsidRDefault="00A90C5F" w:rsidP="004B2417">
      <w:pPr>
        <w:autoSpaceDE w:val="0"/>
        <w:autoSpaceDN w:val="0"/>
        <w:adjustRightInd w:val="0"/>
        <w:spacing w:after="0" w:line="320" w:lineRule="exact"/>
        <w:rPr>
          <w:rFonts w:cstheme="minorHAnsi"/>
          <w:lang w:val="en-US"/>
        </w:rPr>
      </w:pPr>
      <w:r w:rsidRPr="00816C4A">
        <w:rPr>
          <w:rFonts w:cstheme="minorHAnsi"/>
          <w:lang w:val="en-US"/>
        </w:rPr>
        <w:t>The rapporteurs urged the Norwegian Government to safeguard the rights</w:t>
      </w:r>
      <w:r w:rsidR="00E87B8E" w:rsidRPr="00816C4A">
        <w:rPr>
          <w:rFonts w:cstheme="minorHAnsi"/>
          <w:lang w:val="en-US"/>
        </w:rPr>
        <w:t xml:space="preserve"> </w:t>
      </w:r>
      <w:r w:rsidRPr="00816C4A">
        <w:rPr>
          <w:rFonts w:cstheme="minorHAnsi"/>
          <w:lang w:val="en-US"/>
        </w:rPr>
        <w:t>of Mr. X in compliance with international instruments, and to take all necessary interim</w:t>
      </w:r>
      <w:r w:rsidR="00E87B8E" w:rsidRPr="00816C4A">
        <w:rPr>
          <w:rFonts w:cstheme="minorHAnsi"/>
          <w:lang w:val="en-US"/>
        </w:rPr>
        <w:t xml:space="preserve"> </w:t>
      </w:r>
      <w:r w:rsidRPr="00816C4A">
        <w:rPr>
          <w:rFonts w:cstheme="minorHAnsi"/>
          <w:lang w:val="en-US"/>
        </w:rPr>
        <w:t>measures to halt the alleged violations and prevent their re-occurrence.</w:t>
      </w:r>
    </w:p>
    <w:p w14:paraId="721AB605" w14:textId="77777777" w:rsidR="00E87B8E" w:rsidRPr="00816C4A" w:rsidRDefault="00E87B8E" w:rsidP="004B2417">
      <w:pPr>
        <w:autoSpaceDE w:val="0"/>
        <w:autoSpaceDN w:val="0"/>
        <w:adjustRightInd w:val="0"/>
        <w:spacing w:after="0" w:line="320" w:lineRule="exact"/>
        <w:rPr>
          <w:rFonts w:cstheme="minorHAnsi"/>
          <w:lang w:val="en-US"/>
        </w:rPr>
      </w:pPr>
    </w:p>
    <w:p w14:paraId="72029BBD" w14:textId="7317B8C1" w:rsidR="00A90C5F" w:rsidRPr="00816C4A" w:rsidRDefault="00A90C5F" w:rsidP="004B2417">
      <w:pPr>
        <w:spacing w:after="0" w:line="320" w:lineRule="exact"/>
        <w:rPr>
          <w:rFonts w:eastAsia="Calibri" w:cstheme="minorHAnsi"/>
          <w:lang w:val="en-US"/>
        </w:rPr>
      </w:pPr>
      <w:r w:rsidRPr="00816C4A">
        <w:rPr>
          <w:rFonts w:eastAsia="Calibri" w:cstheme="minorHAnsi"/>
          <w:lang w:val="en-US"/>
        </w:rPr>
        <w:t>In Norway’s reply to the UN mandate holders</w:t>
      </w:r>
      <w:r w:rsidR="00FC40D8" w:rsidRPr="00816C4A">
        <w:rPr>
          <w:rFonts w:eastAsia="Calibri" w:cstheme="minorHAnsi"/>
          <w:lang w:val="en-US"/>
        </w:rPr>
        <w:t>,</w:t>
      </w:r>
      <w:r w:rsidRPr="00816C4A">
        <w:rPr>
          <w:rFonts w:eastAsia="Calibri" w:cstheme="minorHAnsi"/>
          <w:lang w:val="en-US"/>
        </w:rPr>
        <w:t xml:space="preserve"> the Government dismiss the case by stating that it “fails to see that this case requires it to take particular measures and that it warrants</w:t>
      </w:r>
      <w:r w:rsidRPr="00816C4A">
        <w:rPr>
          <w:rFonts w:eastAsia="Calibri" w:cstheme="minorHAnsi"/>
          <w:sz w:val="24"/>
          <w:szCs w:val="24"/>
          <w:lang w:val="en-US"/>
        </w:rPr>
        <w:t xml:space="preserve"> </w:t>
      </w:r>
      <w:r w:rsidRPr="00816C4A">
        <w:rPr>
          <w:rFonts w:eastAsia="Calibri" w:cstheme="minorHAnsi"/>
          <w:lang w:val="en-US"/>
        </w:rPr>
        <w:t xml:space="preserve">an urgent appeal to Norway”, without any sign of initiating a prompt and impartial investigation as obligated by </w:t>
      </w:r>
      <w:r w:rsidR="00190D15" w:rsidRPr="00816C4A">
        <w:rPr>
          <w:rFonts w:eastAsia="Calibri" w:cstheme="minorHAnsi"/>
          <w:lang w:val="en-US"/>
        </w:rPr>
        <w:t xml:space="preserve">CAT </w:t>
      </w:r>
      <w:r w:rsidRPr="00816C4A">
        <w:rPr>
          <w:rFonts w:eastAsia="Calibri" w:cstheme="minorHAnsi"/>
          <w:lang w:val="en-US"/>
        </w:rPr>
        <w:t>articles 12</w:t>
      </w:r>
      <w:r w:rsidR="00AB7E42" w:rsidRPr="00816C4A">
        <w:rPr>
          <w:rFonts w:eastAsia="Calibri" w:cstheme="minorHAnsi"/>
          <w:lang w:val="en-US"/>
        </w:rPr>
        <w:t xml:space="preserve"> and</w:t>
      </w:r>
      <w:r w:rsidRPr="00816C4A">
        <w:rPr>
          <w:rFonts w:eastAsia="Calibri" w:cstheme="minorHAnsi"/>
          <w:lang w:val="en-US"/>
        </w:rPr>
        <w:t xml:space="preserve"> 13.</w:t>
      </w:r>
      <w:r w:rsidRPr="00816C4A">
        <w:rPr>
          <w:rFonts w:eastAsia="Calibri" w:cstheme="minorHAnsi"/>
          <w:vertAlign w:val="superscript"/>
          <w:lang w:val="en-US"/>
        </w:rPr>
        <w:footnoteReference w:id="78"/>
      </w:r>
    </w:p>
    <w:p w14:paraId="2A514236" w14:textId="77777777" w:rsidR="002D1D12" w:rsidRPr="00816C4A" w:rsidRDefault="002D1D12" w:rsidP="004B2417">
      <w:pPr>
        <w:spacing w:after="0" w:line="320" w:lineRule="exact"/>
        <w:rPr>
          <w:rFonts w:eastAsia="Calibri" w:cstheme="minorHAnsi"/>
          <w:lang w:val="en-US"/>
        </w:rPr>
      </w:pPr>
    </w:p>
    <w:p w14:paraId="4A5ADD5F" w14:textId="15C1BC98" w:rsidR="00206E8C" w:rsidRPr="00816C4A" w:rsidRDefault="00A90C5F" w:rsidP="004B2417">
      <w:pPr>
        <w:spacing w:after="0" w:line="320" w:lineRule="exact"/>
        <w:rPr>
          <w:rFonts w:eastAsia="Calibri" w:cstheme="minorHAnsi"/>
          <w:lang w:val="en-US"/>
        </w:rPr>
      </w:pPr>
      <w:r w:rsidRPr="00816C4A">
        <w:rPr>
          <w:rFonts w:eastAsia="Calibri" w:cstheme="minorHAnsi"/>
          <w:lang w:val="en-US"/>
        </w:rPr>
        <w:t xml:space="preserve">Mr. X remained under forced psychiatric interventions, including </w:t>
      </w:r>
      <w:r w:rsidR="006A5916">
        <w:rPr>
          <w:rFonts w:eastAsia="Calibri" w:cstheme="minorHAnsi"/>
          <w:lang w:val="en-US"/>
        </w:rPr>
        <w:t xml:space="preserve">nonconsensual </w:t>
      </w:r>
      <w:r w:rsidRPr="00816C4A">
        <w:rPr>
          <w:rFonts w:eastAsia="Calibri" w:cstheme="minorHAnsi"/>
          <w:lang w:val="en-US"/>
        </w:rPr>
        <w:t>neuroleptic</w:t>
      </w:r>
      <w:r w:rsidR="005B7C56">
        <w:rPr>
          <w:rFonts w:eastAsia="Calibri" w:cstheme="minorHAnsi"/>
          <w:lang w:val="en-US"/>
        </w:rPr>
        <w:t xml:space="preserve"> </w:t>
      </w:r>
      <w:r w:rsidRPr="00816C4A">
        <w:rPr>
          <w:rFonts w:eastAsia="Calibri" w:cstheme="minorHAnsi"/>
          <w:lang w:val="en-US"/>
        </w:rPr>
        <w:t>medication</w:t>
      </w:r>
      <w:r w:rsidR="00CD1747">
        <w:rPr>
          <w:rFonts w:eastAsia="Calibri" w:cstheme="minorHAnsi"/>
          <w:lang w:val="en-US"/>
        </w:rPr>
        <w:t>,</w:t>
      </w:r>
      <w:r w:rsidR="000418E0" w:rsidRPr="00816C4A">
        <w:rPr>
          <w:rFonts w:eastAsia="Calibri" w:cstheme="minorHAnsi"/>
          <w:lang w:val="en-US"/>
        </w:rPr>
        <w:t xml:space="preserve"> </w:t>
      </w:r>
      <w:r w:rsidR="009375A4">
        <w:rPr>
          <w:rFonts w:eastAsia="Calibri" w:cstheme="minorHAnsi"/>
          <w:lang w:val="en-US"/>
        </w:rPr>
        <w:t>for years</w:t>
      </w:r>
      <w:r w:rsidR="006A5916">
        <w:rPr>
          <w:rFonts w:eastAsia="Calibri" w:cstheme="minorHAnsi"/>
          <w:lang w:val="en-US"/>
        </w:rPr>
        <w:t xml:space="preserve"> after the Urgent Appeal</w:t>
      </w:r>
      <w:r w:rsidRPr="00816C4A">
        <w:rPr>
          <w:rFonts w:eastAsia="Calibri" w:cstheme="minorHAnsi"/>
          <w:lang w:val="en-US"/>
        </w:rPr>
        <w:t>.</w:t>
      </w:r>
    </w:p>
    <w:p w14:paraId="7F0A4715" w14:textId="77777777" w:rsidR="002D1D12" w:rsidRPr="00816C4A" w:rsidRDefault="002D1D12" w:rsidP="004B2417">
      <w:pPr>
        <w:spacing w:after="0" w:line="320" w:lineRule="exact"/>
        <w:rPr>
          <w:rFonts w:eastAsia="Calibri" w:cstheme="minorHAnsi"/>
          <w:lang w:val="en-US"/>
        </w:rPr>
      </w:pPr>
    </w:p>
    <w:p w14:paraId="6E0B6775" w14:textId="7A06927E" w:rsidR="00206E8C" w:rsidRPr="00816C4A" w:rsidRDefault="00816EFE" w:rsidP="004B2417">
      <w:pPr>
        <w:spacing w:after="0" w:line="320" w:lineRule="exact"/>
        <w:rPr>
          <w:rFonts w:eastAsia="Calibri" w:cstheme="minorHAnsi"/>
          <w:lang w:val="en-US"/>
        </w:rPr>
      </w:pPr>
      <w:r w:rsidRPr="00816C4A">
        <w:rPr>
          <w:rFonts w:eastAsia="Calibri" w:cstheme="minorHAnsi"/>
          <w:lang w:val="en-US"/>
        </w:rPr>
        <w:t>M</w:t>
      </w:r>
      <w:r w:rsidR="00206E8C" w:rsidRPr="00816C4A">
        <w:rPr>
          <w:rFonts w:eastAsia="Calibri" w:cstheme="minorHAnsi"/>
          <w:lang w:val="en-US"/>
        </w:rPr>
        <w:t>eaningful and effective investigation</w:t>
      </w:r>
      <w:r w:rsidRPr="00816C4A">
        <w:rPr>
          <w:rFonts w:eastAsia="Calibri" w:cstheme="minorHAnsi"/>
          <w:lang w:val="en-US"/>
        </w:rPr>
        <w:t xml:space="preserve"> and</w:t>
      </w:r>
      <w:r w:rsidR="00206E8C" w:rsidRPr="00816C4A">
        <w:rPr>
          <w:rFonts w:eastAsia="Calibri" w:cstheme="minorHAnsi"/>
          <w:lang w:val="en-US"/>
        </w:rPr>
        <w:t xml:space="preserve"> review of torture and </w:t>
      </w:r>
      <w:r w:rsidR="001632D4" w:rsidRPr="00816C4A">
        <w:rPr>
          <w:rFonts w:eastAsia="Calibri" w:cstheme="minorHAnsi"/>
          <w:lang w:val="en-US"/>
        </w:rPr>
        <w:t xml:space="preserve">other </w:t>
      </w:r>
      <w:r w:rsidR="00206E8C" w:rsidRPr="00816C4A">
        <w:rPr>
          <w:rFonts w:eastAsia="Calibri" w:cstheme="minorHAnsi"/>
          <w:lang w:val="en-US"/>
        </w:rPr>
        <w:t xml:space="preserve">ill-treatment in relation to use of coercion in the mental health system are </w:t>
      </w:r>
      <w:r w:rsidR="002247BE" w:rsidRPr="00816C4A">
        <w:rPr>
          <w:rFonts w:eastAsia="Calibri" w:cstheme="minorHAnsi"/>
          <w:lang w:val="en-US"/>
        </w:rPr>
        <w:t xml:space="preserve">persistently </w:t>
      </w:r>
      <w:r w:rsidR="001632D4" w:rsidRPr="00816C4A">
        <w:rPr>
          <w:rFonts w:eastAsia="Calibri" w:cstheme="minorHAnsi"/>
          <w:lang w:val="en-US"/>
        </w:rPr>
        <w:t>jeopardized</w:t>
      </w:r>
      <w:r w:rsidR="00206E8C" w:rsidRPr="00816C4A">
        <w:rPr>
          <w:rFonts w:eastAsia="Calibri" w:cstheme="minorHAnsi"/>
          <w:lang w:val="en-US"/>
        </w:rPr>
        <w:t xml:space="preserve"> </w:t>
      </w:r>
      <w:proofErr w:type="gramStart"/>
      <w:r w:rsidR="00206E8C" w:rsidRPr="00816C4A">
        <w:rPr>
          <w:rFonts w:eastAsia="Calibri" w:cstheme="minorHAnsi"/>
          <w:lang w:val="en-US"/>
        </w:rPr>
        <w:t>as long as</w:t>
      </w:r>
      <w:proofErr w:type="gramEnd"/>
      <w:r w:rsidR="00206E8C" w:rsidRPr="00816C4A">
        <w:rPr>
          <w:rFonts w:eastAsia="Calibri" w:cstheme="minorHAnsi"/>
          <w:lang w:val="en-US"/>
        </w:rPr>
        <w:t xml:space="preserve"> these practices are accepted </w:t>
      </w:r>
      <w:r w:rsidR="001632D4" w:rsidRPr="00816C4A">
        <w:rPr>
          <w:rFonts w:eastAsia="Calibri" w:cstheme="minorHAnsi"/>
          <w:lang w:val="en-US"/>
        </w:rPr>
        <w:t xml:space="preserve">by the state authorities </w:t>
      </w:r>
      <w:r w:rsidR="00206E8C" w:rsidRPr="00816C4A">
        <w:rPr>
          <w:rFonts w:eastAsia="Calibri" w:cstheme="minorHAnsi"/>
          <w:lang w:val="en-US"/>
        </w:rPr>
        <w:t>and authorized by law.</w:t>
      </w:r>
    </w:p>
    <w:p w14:paraId="24BA050E" w14:textId="77777777" w:rsidR="002D1D12" w:rsidRPr="00816C4A" w:rsidRDefault="002D1D12" w:rsidP="004B2417">
      <w:pPr>
        <w:spacing w:after="0" w:line="320" w:lineRule="exact"/>
        <w:rPr>
          <w:rFonts w:eastAsia="Calibri" w:cstheme="minorHAnsi"/>
          <w:lang w:val="en-US"/>
        </w:rPr>
      </w:pPr>
    </w:p>
    <w:p w14:paraId="4DA24395" w14:textId="19176DC3" w:rsidR="00EF3F35" w:rsidRPr="00816C4A" w:rsidRDefault="00F57940" w:rsidP="004B2417">
      <w:pPr>
        <w:spacing w:after="0" w:line="320" w:lineRule="exact"/>
        <w:rPr>
          <w:rFonts w:cstheme="minorHAnsi"/>
          <w:lang w:val="en-US"/>
        </w:rPr>
      </w:pPr>
      <w:r w:rsidRPr="00816C4A">
        <w:rPr>
          <w:rFonts w:eastAsia="Calibri" w:cstheme="minorHAnsi"/>
          <w:lang w:val="en-US"/>
        </w:rPr>
        <w:t>In a later follow-up letter from the UN Special Rapporteur on the rights of persons with disabilities</w:t>
      </w:r>
      <w:r w:rsidR="00C0060A" w:rsidRPr="00816C4A">
        <w:rPr>
          <w:rFonts w:eastAsia="Calibri" w:cstheme="minorHAnsi"/>
          <w:lang w:val="en-US"/>
        </w:rPr>
        <w:t>,</w:t>
      </w:r>
      <w:r w:rsidRPr="00816C4A">
        <w:rPr>
          <w:rFonts w:eastAsia="Calibri" w:cstheme="minorHAnsi"/>
          <w:lang w:val="en-US"/>
        </w:rPr>
        <w:t xml:space="preserve"> the rapporteur underscores that “</w:t>
      </w:r>
      <w:r w:rsidR="003226D8" w:rsidRPr="00816C4A">
        <w:rPr>
          <w:rFonts w:cstheme="minorHAnsi"/>
          <w:lang w:val="en-US"/>
        </w:rPr>
        <w:t xml:space="preserve">(..) </w:t>
      </w:r>
      <w:r w:rsidR="00C51E1F" w:rsidRPr="00816C4A">
        <w:rPr>
          <w:rFonts w:cstheme="minorHAnsi"/>
          <w:lang w:val="en-US"/>
        </w:rPr>
        <w:t xml:space="preserve">there is consensus that certain involuntary mental health practices, </w:t>
      </w:r>
      <w:r w:rsidR="00C0060A" w:rsidRPr="00816C4A">
        <w:rPr>
          <w:rFonts w:cstheme="minorHAnsi"/>
          <w:lang w:val="en-US"/>
        </w:rPr>
        <w:t>(…)</w:t>
      </w:r>
      <w:r w:rsidR="00C51E1F" w:rsidRPr="00816C4A">
        <w:rPr>
          <w:rFonts w:cstheme="minorHAnsi"/>
          <w:lang w:val="en-US"/>
        </w:rPr>
        <w:t>, may amount to cruel,</w:t>
      </w:r>
      <w:r w:rsidRPr="00816C4A">
        <w:rPr>
          <w:rFonts w:eastAsia="Calibri" w:cstheme="minorHAnsi"/>
          <w:lang w:val="en-US"/>
        </w:rPr>
        <w:t xml:space="preserve"> </w:t>
      </w:r>
      <w:r w:rsidR="00C51E1F" w:rsidRPr="00816C4A">
        <w:rPr>
          <w:rFonts w:cstheme="minorHAnsi"/>
          <w:lang w:val="en-US"/>
        </w:rPr>
        <w:t>inhuman or degrading treatment or torture (</w:t>
      </w:r>
      <w:r w:rsidR="00A00EBC" w:rsidRPr="00816C4A">
        <w:rPr>
          <w:rFonts w:cstheme="minorHAnsi"/>
          <w:lang w:val="en-US"/>
        </w:rPr>
        <w:t>….</w:t>
      </w:r>
      <w:r w:rsidR="00C51E1F" w:rsidRPr="00816C4A">
        <w:rPr>
          <w:rFonts w:cstheme="minorHAnsi"/>
          <w:lang w:val="en-US"/>
        </w:rPr>
        <w:t>)</w:t>
      </w:r>
      <w:r w:rsidR="00C0060A" w:rsidRPr="00816C4A">
        <w:rPr>
          <w:rFonts w:cstheme="minorHAnsi"/>
          <w:lang w:val="en-US"/>
        </w:rPr>
        <w:t>”</w:t>
      </w:r>
      <w:r w:rsidR="00A00EBC" w:rsidRPr="00816C4A">
        <w:rPr>
          <w:rFonts w:cstheme="minorHAnsi"/>
          <w:lang w:val="en-US"/>
        </w:rPr>
        <w:t xml:space="preserve"> and that “</w:t>
      </w:r>
      <w:r w:rsidR="003226D8" w:rsidRPr="00816C4A">
        <w:rPr>
          <w:rFonts w:cstheme="minorHAnsi"/>
          <w:lang w:val="en-US"/>
        </w:rPr>
        <w:t>t</w:t>
      </w:r>
      <w:r w:rsidR="00C51E1F" w:rsidRPr="00816C4A">
        <w:rPr>
          <w:rFonts w:cstheme="minorHAnsi"/>
          <w:lang w:val="en-US"/>
        </w:rPr>
        <w:t>orture, as the most serious violation of the human right to personal integrity and</w:t>
      </w:r>
      <w:r w:rsidR="00A00EBC" w:rsidRPr="00816C4A">
        <w:rPr>
          <w:rFonts w:eastAsia="Calibri" w:cstheme="minorHAnsi"/>
          <w:lang w:val="en-US"/>
        </w:rPr>
        <w:t xml:space="preserve"> </w:t>
      </w:r>
      <w:r w:rsidR="00C51E1F" w:rsidRPr="00816C4A">
        <w:rPr>
          <w:rFonts w:cstheme="minorHAnsi"/>
          <w:lang w:val="en-US"/>
        </w:rPr>
        <w:t>dignity, poses an immediate obligation on States to enforce national laws and frameworks</w:t>
      </w:r>
      <w:r w:rsidR="00A00EBC" w:rsidRPr="00816C4A">
        <w:rPr>
          <w:rFonts w:eastAsia="Calibri" w:cstheme="minorHAnsi"/>
          <w:lang w:val="en-US"/>
        </w:rPr>
        <w:t xml:space="preserve"> </w:t>
      </w:r>
      <w:r w:rsidR="00C51E1F" w:rsidRPr="00816C4A">
        <w:rPr>
          <w:rFonts w:cstheme="minorHAnsi"/>
          <w:lang w:val="en-US"/>
        </w:rPr>
        <w:t>to combat and prevent its occurrence</w:t>
      </w:r>
      <w:r w:rsidR="00A00EBC" w:rsidRPr="00816C4A">
        <w:rPr>
          <w:rFonts w:cstheme="minorHAnsi"/>
          <w:lang w:val="en-US"/>
        </w:rPr>
        <w:t>”</w:t>
      </w:r>
      <w:r w:rsidR="00C51E1F" w:rsidRPr="00816C4A">
        <w:rPr>
          <w:rFonts w:cstheme="minorHAnsi"/>
          <w:lang w:val="en-US"/>
        </w:rPr>
        <w:t xml:space="preserve">. </w:t>
      </w:r>
      <w:r w:rsidR="00A00EBC" w:rsidRPr="00816C4A">
        <w:rPr>
          <w:rFonts w:cstheme="minorHAnsi"/>
          <w:lang w:val="en-US"/>
        </w:rPr>
        <w:t xml:space="preserve">The rapporteur </w:t>
      </w:r>
      <w:r w:rsidR="00C51E1F" w:rsidRPr="00816C4A">
        <w:rPr>
          <w:rFonts w:cstheme="minorHAnsi"/>
          <w:lang w:val="en-US"/>
        </w:rPr>
        <w:t>urge</w:t>
      </w:r>
      <w:r w:rsidR="003226D8" w:rsidRPr="00816C4A">
        <w:rPr>
          <w:rFonts w:cstheme="minorHAnsi"/>
          <w:lang w:val="en-US"/>
        </w:rPr>
        <w:t>s</w:t>
      </w:r>
      <w:r w:rsidR="00C51E1F" w:rsidRPr="00816C4A">
        <w:rPr>
          <w:rFonts w:cstheme="minorHAnsi"/>
          <w:lang w:val="en-US"/>
        </w:rPr>
        <w:t xml:space="preserve"> </w:t>
      </w:r>
      <w:r w:rsidR="00A00EBC" w:rsidRPr="00816C4A">
        <w:rPr>
          <w:rFonts w:cstheme="minorHAnsi"/>
          <w:lang w:val="en-US"/>
        </w:rPr>
        <w:t>Norway</w:t>
      </w:r>
      <w:r w:rsidR="00C51E1F" w:rsidRPr="00816C4A">
        <w:rPr>
          <w:rFonts w:cstheme="minorHAnsi"/>
          <w:lang w:val="en-US"/>
        </w:rPr>
        <w:t xml:space="preserve"> to</w:t>
      </w:r>
      <w:r w:rsidR="00A00EBC" w:rsidRPr="00816C4A">
        <w:rPr>
          <w:rFonts w:eastAsia="Calibri" w:cstheme="minorHAnsi"/>
          <w:lang w:val="en-US"/>
        </w:rPr>
        <w:t xml:space="preserve"> “</w:t>
      </w:r>
      <w:r w:rsidR="00C51E1F" w:rsidRPr="00816C4A">
        <w:rPr>
          <w:rFonts w:cstheme="minorHAnsi"/>
          <w:lang w:val="en-US"/>
        </w:rPr>
        <w:t>immediately discontinue these coercive practices and replace them with human rights</w:t>
      </w:r>
      <w:r w:rsidR="003226D8" w:rsidRPr="00816C4A">
        <w:rPr>
          <w:rFonts w:cstheme="minorHAnsi"/>
          <w:lang w:val="en-US"/>
        </w:rPr>
        <w:t>-</w:t>
      </w:r>
      <w:r w:rsidR="00C51E1F" w:rsidRPr="00816C4A">
        <w:rPr>
          <w:rFonts w:cstheme="minorHAnsi"/>
          <w:lang w:val="en-US"/>
        </w:rPr>
        <w:t>based</w:t>
      </w:r>
      <w:r w:rsidR="00A00EBC" w:rsidRPr="00816C4A">
        <w:rPr>
          <w:rFonts w:eastAsia="Calibri" w:cstheme="minorHAnsi"/>
          <w:lang w:val="en-US"/>
        </w:rPr>
        <w:t xml:space="preserve"> </w:t>
      </w:r>
      <w:r w:rsidR="00C51E1F" w:rsidRPr="00816C4A">
        <w:rPr>
          <w:rFonts w:cstheme="minorHAnsi"/>
          <w:lang w:val="en-US"/>
        </w:rPr>
        <w:t>responses</w:t>
      </w:r>
      <w:r w:rsidR="00A00EBC" w:rsidRPr="00816C4A">
        <w:rPr>
          <w:rFonts w:cstheme="minorHAnsi"/>
          <w:lang w:val="en-US"/>
        </w:rPr>
        <w:t xml:space="preserve"> (..) and </w:t>
      </w:r>
      <w:r w:rsidR="00AB1B58" w:rsidRPr="00816C4A">
        <w:rPr>
          <w:rFonts w:cstheme="minorHAnsi"/>
          <w:lang w:val="en-US"/>
        </w:rPr>
        <w:t xml:space="preserve">states </w:t>
      </w:r>
      <w:r w:rsidR="00A00EBC" w:rsidRPr="00816C4A">
        <w:rPr>
          <w:rFonts w:cstheme="minorHAnsi"/>
          <w:lang w:val="en-US"/>
        </w:rPr>
        <w:t>that a “f</w:t>
      </w:r>
      <w:r w:rsidR="00C51E1F" w:rsidRPr="00816C4A">
        <w:rPr>
          <w:rFonts w:cstheme="minorHAnsi"/>
          <w:lang w:val="en-US"/>
        </w:rPr>
        <w:t>ailure to take immediate measures towards such a change is no</w:t>
      </w:r>
      <w:r w:rsidR="00A00EBC" w:rsidRPr="00816C4A">
        <w:rPr>
          <w:rFonts w:cstheme="minorHAnsi"/>
          <w:lang w:val="en-US"/>
        </w:rPr>
        <w:t xml:space="preserve"> </w:t>
      </w:r>
      <w:r w:rsidR="00C51E1F" w:rsidRPr="00816C4A">
        <w:rPr>
          <w:rFonts w:cstheme="minorHAnsi"/>
          <w:lang w:val="en-US"/>
        </w:rPr>
        <w:t>longer acceptable (</w:t>
      </w:r>
      <w:proofErr w:type="gramStart"/>
      <w:r w:rsidR="00A00EBC" w:rsidRPr="00816C4A">
        <w:rPr>
          <w:rFonts w:cstheme="minorHAnsi"/>
          <w:lang w:val="en-US"/>
        </w:rPr>
        <w:t>…..</w:t>
      </w:r>
      <w:proofErr w:type="gramEnd"/>
      <w:r w:rsidR="00C51E1F" w:rsidRPr="00816C4A">
        <w:rPr>
          <w:rFonts w:cstheme="minorHAnsi"/>
          <w:lang w:val="en-US"/>
        </w:rPr>
        <w:t>)</w:t>
      </w:r>
      <w:r w:rsidR="00C0060A" w:rsidRPr="00816C4A">
        <w:rPr>
          <w:rFonts w:cstheme="minorHAnsi"/>
          <w:lang w:val="en-US"/>
        </w:rPr>
        <w:t>”</w:t>
      </w:r>
      <w:r w:rsidR="00C51E1F" w:rsidRPr="00816C4A">
        <w:rPr>
          <w:rFonts w:cstheme="minorHAnsi"/>
          <w:lang w:val="en-US"/>
        </w:rPr>
        <w:t>.</w:t>
      </w:r>
    </w:p>
    <w:p w14:paraId="68040F15" w14:textId="77777777" w:rsidR="00C0060A" w:rsidRPr="00816C4A" w:rsidRDefault="00C0060A" w:rsidP="004B2417">
      <w:pPr>
        <w:spacing w:after="0" w:line="320" w:lineRule="exact"/>
        <w:rPr>
          <w:rFonts w:cstheme="minorHAnsi"/>
          <w:sz w:val="24"/>
          <w:szCs w:val="24"/>
          <w:lang w:val="en-US"/>
        </w:rPr>
      </w:pPr>
    </w:p>
    <w:p w14:paraId="2E9AE8E3" w14:textId="096C129F" w:rsidR="00410118" w:rsidRPr="00816C4A" w:rsidRDefault="00410118">
      <w:pPr>
        <w:pStyle w:val="ListParagraph"/>
        <w:numPr>
          <w:ilvl w:val="0"/>
          <w:numId w:val="11"/>
        </w:numPr>
        <w:autoSpaceDE w:val="0"/>
        <w:autoSpaceDN w:val="0"/>
        <w:adjustRightInd w:val="0"/>
        <w:spacing w:after="0" w:line="320" w:lineRule="exact"/>
        <w:rPr>
          <w:rFonts w:cstheme="minorHAnsi"/>
          <w:b/>
          <w:bCs/>
          <w:color w:val="009999"/>
          <w:sz w:val="28"/>
          <w:szCs w:val="28"/>
          <w:lang w:val="en-US"/>
        </w:rPr>
      </w:pPr>
      <w:r w:rsidRPr="00816C4A">
        <w:rPr>
          <w:rFonts w:cstheme="minorHAnsi"/>
          <w:b/>
          <w:bCs/>
          <w:color w:val="009999"/>
          <w:sz w:val="28"/>
          <w:szCs w:val="28"/>
          <w:lang w:val="en-US"/>
        </w:rPr>
        <w:t>Lack of effective complaint mechanisms</w:t>
      </w:r>
    </w:p>
    <w:p w14:paraId="0BE4E852" w14:textId="77777777" w:rsidR="002D1D12" w:rsidRPr="00816C4A" w:rsidRDefault="002D1D12" w:rsidP="004B2417">
      <w:pPr>
        <w:pStyle w:val="ListParagraph"/>
        <w:autoSpaceDE w:val="0"/>
        <w:autoSpaceDN w:val="0"/>
        <w:adjustRightInd w:val="0"/>
        <w:spacing w:after="0" w:line="320" w:lineRule="exact"/>
        <w:ind w:left="360"/>
        <w:rPr>
          <w:rFonts w:cstheme="minorHAnsi"/>
          <w:b/>
          <w:bCs/>
          <w:color w:val="009999"/>
          <w:sz w:val="28"/>
          <w:szCs w:val="28"/>
          <w:lang w:val="en-US"/>
        </w:rPr>
      </w:pPr>
    </w:p>
    <w:p w14:paraId="108B69AB" w14:textId="682D517B" w:rsidR="00EF3F35" w:rsidRPr="008B33ED" w:rsidRDefault="00AC2BE4" w:rsidP="008B33ED">
      <w:pPr>
        <w:widowControl w:val="0"/>
        <w:autoSpaceDE w:val="0"/>
        <w:autoSpaceDN w:val="0"/>
        <w:spacing w:after="0" w:line="320" w:lineRule="exact"/>
        <w:ind w:right="139"/>
        <w:rPr>
          <w:rFonts w:eastAsia="Aptos" w:cstheme="minorHAnsi"/>
          <w:lang w:val="en-US" w:eastAsia="nb-NO"/>
        </w:rPr>
      </w:pPr>
      <w:r w:rsidRPr="00816C4A">
        <w:rPr>
          <w:rFonts w:eastAsia="Aptos" w:cstheme="minorHAnsi"/>
          <w:lang w:val="en-US" w:eastAsia="nb-NO"/>
        </w:rPr>
        <w:t xml:space="preserve">Victims of psychiatric coercion in Norway experience having few places to turn to for their human rights complaints, including allegations of torture and other ill-treatment. </w:t>
      </w:r>
      <w:r w:rsidR="00C02A7E" w:rsidRPr="00816C4A">
        <w:rPr>
          <w:rFonts w:eastAsia="Aptos" w:cstheme="minorHAnsi"/>
          <w:lang w:val="en-US" w:eastAsia="nb-NO"/>
        </w:rPr>
        <w:t xml:space="preserve">Neither the National Human Rights Institution (NHRI) nor the National Preventive Mechanism </w:t>
      </w:r>
      <w:r w:rsidR="00CB18A9" w:rsidRPr="00816C4A">
        <w:rPr>
          <w:rFonts w:eastAsia="Aptos" w:cstheme="minorHAnsi"/>
          <w:lang w:val="en-US" w:eastAsia="nb-NO"/>
        </w:rPr>
        <w:t xml:space="preserve">(NPM) </w:t>
      </w:r>
      <w:r w:rsidR="00C02A7E" w:rsidRPr="00816C4A">
        <w:rPr>
          <w:rFonts w:eastAsia="Aptos" w:cstheme="minorHAnsi"/>
          <w:lang w:val="en-US" w:eastAsia="nb-NO"/>
        </w:rPr>
        <w:t>have within their mandates the ability to support individual survivors of torture.</w:t>
      </w:r>
      <w:r w:rsidR="002D1F0B" w:rsidRPr="00816C4A">
        <w:rPr>
          <w:rFonts w:eastAsia="Aptos" w:cstheme="minorHAnsi"/>
          <w:lang w:val="en-US" w:eastAsia="nb-NO"/>
        </w:rPr>
        <w:t xml:space="preserve"> Having to bring th</w:t>
      </w:r>
      <w:r w:rsidR="00164CB9" w:rsidRPr="00816C4A">
        <w:rPr>
          <w:rFonts w:eastAsia="Aptos" w:cstheme="minorHAnsi"/>
          <w:lang w:val="en-US" w:eastAsia="nb-NO"/>
        </w:rPr>
        <w:t>e</w:t>
      </w:r>
      <w:r w:rsidR="002D1F0B" w:rsidRPr="00816C4A">
        <w:rPr>
          <w:rFonts w:eastAsia="Aptos" w:cstheme="minorHAnsi"/>
          <w:lang w:val="en-US" w:eastAsia="nb-NO"/>
        </w:rPr>
        <w:t xml:space="preserve"> complaint</w:t>
      </w:r>
      <w:r w:rsidR="00164CB9" w:rsidRPr="00816C4A">
        <w:rPr>
          <w:rFonts w:eastAsia="Aptos" w:cstheme="minorHAnsi"/>
          <w:lang w:val="en-US" w:eastAsia="nb-NO"/>
        </w:rPr>
        <w:t>, by yourself,</w:t>
      </w:r>
      <w:r w:rsidR="002D1F0B" w:rsidRPr="00816C4A">
        <w:rPr>
          <w:rFonts w:eastAsia="Aptos" w:cstheme="minorHAnsi"/>
          <w:lang w:val="en-US" w:eastAsia="nb-NO"/>
        </w:rPr>
        <w:t xml:space="preserve"> to court for judicial </w:t>
      </w:r>
      <w:r w:rsidR="00E5024C" w:rsidRPr="00816C4A">
        <w:rPr>
          <w:rFonts w:eastAsia="Aptos" w:cstheme="minorHAnsi"/>
          <w:lang w:val="en-US" w:eastAsia="nb-NO"/>
        </w:rPr>
        <w:t>review</w:t>
      </w:r>
      <w:r w:rsidR="00164CB9" w:rsidRPr="00816C4A">
        <w:rPr>
          <w:rFonts w:eastAsia="Aptos" w:cstheme="minorHAnsi"/>
          <w:lang w:val="en-US" w:eastAsia="nb-NO"/>
        </w:rPr>
        <w:t xml:space="preserve"> </w:t>
      </w:r>
      <w:r w:rsidR="002D1F0B" w:rsidRPr="00816C4A">
        <w:rPr>
          <w:rFonts w:eastAsia="Aptos" w:cstheme="minorHAnsi"/>
          <w:lang w:val="en-US" w:eastAsia="nb-NO"/>
        </w:rPr>
        <w:t xml:space="preserve">creates a high barrier </w:t>
      </w:r>
      <w:r w:rsidR="00CB3E3C" w:rsidRPr="00816C4A">
        <w:rPr>
          <w:rFonts w:eastAsia="Aptos" w:cstheme="minorHAnsi"/>
          <w:lang w:val="en-US" w:eastAsia="nb-NO"/>
        </w:rPr>
        <w:t xml:space="preserve">for access to justice </w:t>
      </w:r>
      <w:r w:rsidR="002D1F0B" w:rsidRPr="00816C4A">
        <w:rPr>
          <w:rFonts w:eastAsia="Aptos" w:cstheme="minorHAnsi"/>
          <w:lang w:val="en-US" w:eastAsia="nb-NO"/>
        </w:rPr>
        <w:t>for survivors of psychiatry</w:t>
      </w:r>
      <w:r w:rsidR="0037148B" w:rsidRPr="00816C4A">
        <w:rPr>
          <w:rFonts w:eastAsia="Aptos" w:cstheme="minorHAnsi"/>
          <w:lang w:val="en-US" w:eastAsia="nb-NO"/>
        </w:rPr>
        <w:t xml:space="preserve"> </w:t>
      </w:r>
      <w:r w:rsidR="00BC3BDF" w:rsidRPr="00816C4A">
        <w:rPr>
          <w:rFonts w:eastAsia="Aptos" w:cstheme="minorHAnsi"/>
          <w:lang w:val="en-US" w:eastAsia="nb-NO"/>
        </w:rPr>
        <w:t>alleging ill-treatment</w:t>
      </w:r>
      <w:r w:rsidR="000A5BFD" w:rsidRPr="00816C4A">
        <w:rPr>
          <w:rFonts w:eastAsia="Aptos" w:cstheme="minorHAnsi"/>
          <w:lang w:val="en-US" w:eastAsia="nb-NO"/>
        </w:rPr>
        <w:t xml:space="preserve"> (see </w:t>
      </w:r>
      <w:r w:rsidR="007410CE" w:rsidRPr="00816C4A">
        <w:rPr>
          <w:rFonts w:eastAsia="Aptos" w:cstheme="minorHAnsi"/>
          <w:lang w:val="en-US" w:eastAsia="nb-NO"/>
        </w:rPr>
        <w:t xml:space="preserve">under </w:t>
      </w:r>
      <w:r w:rsidR="000A5BFD" w:rsidRPr="00816C4A">
        <w:rPr>
          <w:rFonts w:eastAsia="Aptos" w:cstheme="minorHAnsi"/>
          <w:lang w:val="en-US" w:eastAsia="nb-NO"/>
        </w:rPr>
        <w:t>Art. 14 for examples from the judicial system)</w:t>
      </w:r>
      <w:r w:rsidR="002D1F0B" w:rsidRPr="00816C4A">
        <w:rPr>
          <w:rFonts w:eastAsia="Aptos" w:cstheme="minorHAnsi"/>
          <w:lang w:val="en-US" w:eastAsia="nb-NO"/>
        </w:rPr>
        <w:t>.</w:t>
      </w:r>
    </w:p>
    <w:p w14:paraId="043AFF4E" w14:textId="09EA8C84" w:rsidR="000C5A32" w:rsidRPr="00816C4A" w:rsidRDefault="004B54BD">
      <w:pPr>
        <w:pStyle w:val="ListParagraph"/>
        <w:numPr>
          <w:ilvl w:val="0"/>
          <w:numId w:val="14"/>
        </w:numPr>
        <w:spacing w:after="0" w:line="320" w:lineRule="exact"/>
        <w:rPr>
          <w:rFonts w:eastAsia="Aptos" w:cstheme="minorHAnsi"/>
          <w:b/>
          <w:bCs/>
          <w:color w:val="009999"/>
          <w:sz w:val="32"/>
          <w:szCs w:val="32"/>
          <w:lang w:val="en-US" w:eastAsia="nb-NO"/>
        </w:rPr>
      </w:pPr>
      <w:r w:rsidRPr="00816C4A">
        <w:rPr>
          <w:rFonts w:eastAsia="Aptos" w:cstheme="minorHAnsi"/>
          <w:b/>
          <w:bCs/>
          <w:color w:val="009999"/>
          <w:sz w:val="32"/>
          <w:szCs w:val="32"/>
          <w:lang w:val="en-US" w:eastAsia="nb-NO"/>
        </w:rPr>
        <w:lastRenderedPageBreak/>
        <w:t xml:space="preserve">Right to </w:t>
      </w:r>
      <w:r w:rsidR="00EE7CB6" w:rsidRPr="00816C4A">
        <w:rPr>
          <w:rFonts w:eastAsia="Aptos" w:cstheme="minorHAnsi"/>
          <w:b/>
          <w:bCs/>
          <w:color w:val="009999"/>
          <w:sz w:val="32"/>
          <w:szCs w:val="32"/>
          <w:lang w:val="en-US" w:eastAsia="nb-NO"/>
        </w:rPr>
        <w:t>effective remedies and r</w:t>
      </w:r>
      <w:r w:rsidR="004E77A9" w:rsidRPr="00816C4A">
        <w:rPr>
          <w:rFonts w:eastAsia="Aptos" w:cstheme="minorHAnsi"/>
          <w:b/>
          <w:bCs/>
          <w:color w:val="009999"/>
          <w:sz w:val="32"/>
          <w:szCs w:val="32"/>
          <w:lang w:val="en-US" w:eastAsia="nb-NO"/>
        </w:rPr>
        <w:t>e</w:t>
      </w:r>
      <w:r w:rsidR="00E05ABA" w:rsidRPr="00816C4A">
        <w:rPr>
          <w:rFonts w:eastAsia="Aptos" w:cstheme="minorHAnsi"/>
          <w:b/>
          <w:bCs/>
          <w:color w:val="009999"/>
          <w:sz w:val="32"/>
          <w:szCs w:val="32"/>
          <w:lang w:val="en-US" w:eastAsia="nb-NO"/>
        </w:rPr>
        <w:t>parations</w:t>
      </w:r>
      <w:r w:rsidR="004E77A9" w:rsidRPr="00816C4A">
        <w:rPr>
          <w:rFonts w:eastAsia="Aptos" w:cstheme="minorHAnsi"/>
          <w:b/>
          <w:bCs/>
          <w:color w:val="009999"/>
          <w:sz w:val="32"/>
          <w:szCs w:val="32"/>
          <w:lang w:val="en-US" w:eastAsia="nb-NO"/>
        </w:rPr>
        <w:t xml:space="preserve"> – Art. 14</w:t>
      </w:r>
    </w:p>
    <w:p w14:paraId="0CC7606B" w14:textId="77777777" w:rsidR="00924FF4" w:rsidRPr="00816C4A" w:rsidRDefault="00924FF4" w:rsidP="008B33ED">
      <w:pPr>
        <w:autoSpaceDE w:val="0"/>
        <w:autoSpaceDN w:val="0"/>
        <w:adjustRightInd w:val="0"/>
        <w:spacing w:after="0" w:line="280" w:lineRule="exact"/>
        <w:rPr>
          <w:rFonts w:cstheme="minorHAnsi"/>
          <w:color w:val="000000"/>
          <w:sz w:val="24"/>
          <w:szCs w:val="24"/>
          <w:lang w:val="en-US"/>
        </w:rPr>
      </w:pPr>
    </w:p>
    <w:p w14:paraId="085F82A6" w14:textId="2CD68690" w:rsidR="000C5A32" w:rsidRPr="00816C4A" w:rsidRDefault="0069263B" w:rsidP="004B2417">
      <w:pPr>
        <w:spacing w:after="0" w:line="320" w:lineRule="exact"/>
        <w:rPr>
          <w:rFonts w:eastAsia="Calibri" w:cstheme="minorHAnsi"/>
          <w:b/>
          <w:bCs/>
          <w:color w:val="C00000"/>
          <w:lang w:val="en-GB"/>
        </w:rPr>
      </w:pPr>
      <w:r w:rsidRPr="00816C4A">
        <w:rPr>
          <w:rFonts w:cstheme="minorHAnsi"/>
          <w:lang w:val="en-US"/>
        </w:rPr>
        <w:t xml:space="preserve">People subjected to psychiatric coercion face </w:t>
      </w:r>
      <w:r w:rsidR="000C5A32" w:rsidRPr="00816C4A">
        <w:rPr>
          <w:rFonts w:cstheme="minorHAnsi"/>
          <w:lang w:val="en-US"/>
        </w:rPr>
        <w:t xml:space="preserve">several barriers </w:t>
      </w:r>
      <w:r w:rsidRPr="00816C4A">
        <w:rPr>
          <w:rFonts w:cstheme="minorHAnsi"/>
          <w:lang w:val="en-US"/>
        </w:rPr>
        <w:t>to</w:t>
      </w:r>
      <w:r w:rsidR="000C5A32" w:rsidRPr="00816C4A">
        <w:rPr>
          <w:rFonts w:cstheme="minorHAnsi"/>
          <w:lang w:val="en-US"/>
        </w:rPr>
        <w:t xml:space="preserve"> access to justice in Norway</w:t>
      </w:r>
      <w:r w:rsidR="006A7DD1" w:rsidRPr="00816C4A">
        <w:rPr>
          <w:rFonts w:eastAsia="Calibri" w:cstheme="minorHAnsi"/>
          <w:lang w:val="en-US"/>
        </w:rPr>
        <w:t xml:space="preserve"> and domestic remedies are systematically failing. </w:t>
      </w:r>
      <w:r w:rsidR="000C5A32" w:rsidRPr="00816C4A">
        <w:rPr>
          <w:rFonts w:cstheme="minorHAnsi"/>
          <w:color w:val="000000"/>
          <w:lang w:val="en-US"/>
        </w:rPr>
        <w:t>When ill-treatment is carried out in the name of medical treatment, authorized by domestic</w:t>
      </w:r>
      <w:r w:rsidR="00F92A64" w:rsidRPr="00816C4A">
        <w:rPr>
          <w:rFonts w:cstheme="minorHAnsi"/>
          <w:color w:val="000000"/>
          <w:lang w:val="en-US"/>
        </w:rPr>
        <w:t xml:space="preserve"> </w:t>
      </w:r>
      <w:r w:rsidR="000C5A32" w:rsidRPr="00816C4A">
        <w:rPr>
          <w:rFonts w:cstheme="minorHAnsi"/>
          <w:color w:val="000000"/>
          <w:lang w:val="en-US"/>
        </w:rPr>
        <w:t xml:space="preserve">legislation and enforced by national law, </w:t>
      </w:r>
      <w:r w:rsidR="006A7DD1" w:rsidRPr="00816C4A">
        <w:rPr>
          <w:rFonts w:cstheme="minorHAnsi"/>
          <w:color w:val="000000"/>
          <w:lang w:val="en-US"/>
        </w:rPr>
        <w:t xml:space="preserve">then </w:t>
      </w:r>
      <w:r w:rsidR="000C5A32" w:rsidRPr="00816C4A">
        <w:rPr>
          <w:rFonts w:cstheme="minorHAnsi"/>
          <w:color w:val="000000"/>
          <w:lang w:val="en-US"/>
        </w:rPr>
        <w:t xml:space="preserve">there </w:t>
      </w:r>
      <w:r w:rsidR="00975B1A" w:rsidRPr="00816C4A">
        <w:rPr>
          <w:rFonts w:cstheme="minorHAnsi"/>
          <w:color w:val="000000"/>
          <w:lang w:val="en-US"/>
        </w:rPr>
        <w:t>is</w:t>
      </w:r>
      <w:r w:rsidR="000C5A32" w:rsidRPr="00816C4A">
        <w:rPr>
          <w:rFonts w:cstheme="minorHAnsi"/>
          <w:color w:val="000000"/>
          <w:lang w:val="en-US"/>
        </w:rPr>
        <w:t xml:space="preserve"> no real protection or access to</w:t>
      </w:r>
      <w:r w:rsidR="00F92A64" w:rsidRPr="00816C4A">
        <w:rPr>
          <w:rFonts w:cstheme="minorHAnsi"/>
          <w:color w:val="000000"/>
          <w:lang w:val="en-US"/>
        </w:rPr>
        <w:t xml:space="preserve"> </w:t>
      </w:r>
      <w:r w:rsidR="000C5A32" w:rsidRPr="00816C4A">
        <w:rPr>
          <w:rFonts w:cstheme="minorHAnsi"/>
          <w:color w:val="000000"/>
          <w:lang w:val="en-US"/>
        </w:rPr>
        <w:t xml:space="preserve">effective remedies. There </w:t>
      </w:r>
      <w:r w:rsidR="00975B1A" w:rsidRPr="00816C4A">
        <w:rPr>
          <w:rFonts w:cstheme="minorHAnsi"/>
          <w:color w:val="000000"/>
          <w:lang w:val="en-US"/>
        </w:rPr>
        <w:t>is</w:t>
      </w:r>
      <w:r w:rsidR="000C5A32" w:rsidRPr="00816C4A">
        <w:rPr>
          <w:rFonts w:cstheme="minorHAnsi"/>
          <w:color w:val="000000"/>
          <w:lang w:val="en-US"/>
        </w:rPr>
        <w:t xml:space="preserve"> no</w:t>
      </w:r>
      <w:r w:rsidR="00BF7DD6" w:rsidRPr="00816C4A">
        <w:rPr>
          <w:rFonts w:cstheme="minorHAnsi"/>
          <w:color w:val="000000"/>
          <w:lang w:val="en-US"/>
        </w:rPr>
        <w:t xml:space="preserve"> </w:t>
      </w:r>
      <w:r w:rsidR="000C5A32" w:rsidRPr="00816C4A">
        <w:rPr>
          <w:rFonts w:cstheme="minorHAnsi"/>
          <w:color w:val="000000"/>
          <w:lang w:val="en-US"/>
        </w:rPr>
        <w:t>redress for victims, no accountability for perpetrators. The</w:t>
      </w:r>
      <w:r w:rsidR="00F92A64" w:rsidRPr="00816C4A">
        <w:rPr>
          <w:rFonts w:cstheme="minorHAnsi"/>
          <w:color w:val="000000"/>
          <w:lang w:val="en-US"/>
        </w:rPr>
        <w:t xml:space="preserve"> </w:t>
      </w:r>
      <w:r w:rsidR="000C5A32" w:rsidRPr="00816C4A">
        <w:rPr>
          <w:rFonts w:cstheme="minorHAnsi"/>
          <w:color w:val="000000"/>
          <w:lang w:val="en-US"/>
        </w:rPr>
        <w:t>ill-treatment goes with impunity.</w:t>
      </w:r>
      <w:r w:rsidR="006A7DD1" w:rsidRPr="00816C4A">
        <w:rPr>
          <w:rFonts w:eastAsia="Calibri" w:cstheme="minorHAnsi"/>
          <w:lang w:val="en-US"/>
        </w:rPr>
        <w:t xml:space="preserve"> W</w:t>
      </w:r>
      <w:r w:rsidR="006A7DD1" w:rsidRPr="00816C4A">
        <w:rPr>
          <w:rFonts w:eastAsia="Calibri" w:cstheme="minorHAnsi"/>
          <w:lang w:val="en-GB"/>
        </w:rPr>
        <w:t>hen cases are brought in front of court, domestic remedies are unlikely to bring effective relief, since the violations are authorised by domestic law and not recognised as discriminatory, unlawful acts</w:t>
      </w:r>
      <w:r w:rsidR="006A7DD1" w:rsidRPr="00816C4A">
        <w:rPr>
          <w:rFonts w:eastAsia="Calibri" w:cstheme="minorHAnsi"/>
          <w:b/>
          <w:bCs/>
          <w:lang w:val="en-GB"/>
        </w:rPr>
        <w:t xml:space="preserve">.  </w:t>
      </w:r>
    </w:p>
    <w:p w14:paraId="3350D22F" w14:textId="77777777" w:rsidR="003C23DF" w:rsidRPr="00816C4A" w:rsidRDefault="003C23DF" w:rsidP="000F620E">
      <w:pPr>
        <w:autoSpaceDE w:val="0"/>
        <w:autoSpaceDN w:val="0"/>
        <w:adjustRightInd w:val="0"/>
        <w:spacing w:after="0" w:line="280" w:lineRule="exact"/>
        <w:rPr>
          <w:rFonts w:cstheme="minorHAnsi"/>
          <w:color w:val="000000"/>
          <w:lang w:val="en-US"/>
        </w:rPr>
      </w:pPr>
    </w:p>
    <w:p w14:paraId="6F628AF0" w14:textId="07EF1E59" w:rsidR="00206260" w:rsidRPr="00816C4A" w:rsidRDefault="00182998" w:rsidP="004B2417">
      <w:pPr>
        <w:autoSpaceDE w:val="0"/>
        <w:autoSpaceDN w:val="0"/>
        <w:adjustRightInd w:val="0"/>
        <w:spacing w:after="0" w:line="320" w:lineRule="exact"/>
        <w:rPr>
          <w:rFonts w:cstheme="minorHAnsi"/>
          <w:lang w:val="en-US"/>
        </w:rPr>
      </w:pPr>
      <w:r w:rsidRPr="00816C4A">
        <w:rPr>
          <w:rFonts w:cstheme="minorHAnsi"/>
          <w:lang w:val="en-US"/>
        </w:rPr>
        <w:t xml:space="preserve">Though there </w:t>
      </w:r>
      <w:r w:rsidR="00053A3F" w:rsidRPr="00816C4A">
        <w:rPr>
          <w:rFonts w:cstheme="minorHAnsi"/>
          <w:lang w:val="en-US"/>
        </w:rPr>
        <w:t xml:space="preserve">seem to </w:t>
      </w:r>
      <w:r w:rsidR="00ED5100" w:rsidRPr="00816C4A">
        <w:rPr>
          <w:rFonts w:cstheme="minorHAnsi"/>
          <w:lang w:val="en-US"/>
        </w:rPr>
        <w:t>have</w:t>
      </w:r>
      <w:r w:rsidRPr="00816C4A">
        <w:rPr>
          <w:rFonts w:cstheme="minorHAnsi"/>
          <w:lang w:val="en-US"/>
        </w:rPr>
        <w:t xml:space="preserve"> been some positive developments</w:t>
      </w:r>
      <w:r w:rsidR="00160B79" w:rsidRPr="00816C4A">
        <w:rPr>
          <w:rFonts w:cstheme="minorHAnsi"/>
          <w:lang w:val="en-US"/>
        </w:rPr>
        <w:t xml:space="preserve">, including </w:t>
      </w:r>
      <w:r w:rsidRPr="00816C4A">
        <w:rPr>
          <w:rFonts w:cstheme="minorHAnsi"/>
          <w:lang w:val="en-US"/>
        </w:rPr>
        <w:t>an increased awareness and use of the CRPD, there is still a long way to go before non-discrimination principles are correctly and fully implemented by the judiciary in forced psychiatry cases</w:t>
      </w:r>
      <w:r w:rsidR="00971119" w:rsidRPr="00816C4A">
        <w:rPr>
          <w:rFonts w:cstheme="minorHAnsi"/>
          <w:lang w:val="en-US"/>
        </w:rPr>
        <w:t xml:space="preserve"> </w:t>
      </w:r>
      <w:r w:rsidR="00DB1794" w:rsidRPr="00816C4A">
        <w:rPr>
          <w:rFonts w:cstheme="minorHAnsi"/>
          <w:lang w:val="en-US"/>
        </w:rPr>
        <w:t>and victims are given effective repair</w:t>
      </w:r>
      <w:r w:rsidRPr="00816C4A">
        <w:rPr>
          <w:rFonts w:cstheme="minorHAnsi"/>
          <w:lang w:val="en-US"/>
        </w:rPr>
        <w:t>.</w:t>
      </w:r>
      <w:r w:rsidR="00CC7219" w:rsidRPr="00816C4A">
        <w:rPr>
          <w:rFonts w:cstheme="minorHAnsi"/>
          <w:lang w:val="en-US"/>
        </w:rPr>
        <w:t xml:space="preserve"> </w:t>
      </w:r>
    </w:p>
    <w:p w14:paraId="58A51582" w14:textId="77777777" w:rsidR="00C03132" w:rsidRPr="00816C4A" w:rsidRDefault="00C03132" w:rsidP="00F62A99">
      <w:pPr>
        <w:autoSpaceDE w:val="0"/>
        <w:autoSpaceDN w:val="0"/>
        <w:adjustRightInd w:val="0"/>
        <w:spacing w:after="0" w:line="320" w:lineRule="exact"/>
        <w:rPr>
          <w:rFonts w:cstheme="minorHAnsi"/>
          <w:lang w:val="en-US"/>
        </w:rPr>
      </w:pPr>
    </w:p>
    <w:p w14:paraId="67347FBA" w14:textId="30AC8241" w:rsidR="00C03132" w:rsidRPr="00816C4A" w:rsidRDefault="002100BD">
      <w:pPr>
        <w:pStyle w:val="ListParagraph"/>
        <w:numPr>
          <w:ilvl w:val="0"/>
          <w:numId w:val="15"/>
        </w:numPr>
        <w:autoSpaceDE w:val="0"/>
        <w:autoSpaceDN w:val="0"/>
        <w:adjustRightInd w:val="0"/>
        <w:spacing w:after="0" w:line="320" w:lineRule="exact"/>
        <w:rPr>
          <w:rFonts w:cstheme="minorHAnsi"/>
          <w:b/>
          <w:bCs/>
          <w:color w:val="009999"/>
          <w:sz w:val="28"/>
          <w:szCs w:val="28"/>
          <w:lang w:val="en-US"/>
        </w:rPr>
      </w:pPr>
      <w:r w:rsidRPr="00816C4A">
        <w:rPr>
          <w:rFonts w:cstheme="minorHAnsi"/>
          <w:b/>
          <w:bCs/>
          <w:color w:val="009999"/>
          <w:sz w:val="28"/>
          <w:szCs w:val="28"/>
          <w:lang w:val="en-US"/>
        </w:rPr>
        <w:t xml:space="preserve">Lack of </w:t>
      </w:r>
      <w:r w:rsidR="00C548C1" w:rsidRPr="00816C4A">
        <w:rPr>
          <w:rFonts w:cstheme="minorHAnsi"/>
          <w:b/>
          <w:bCs/>
          <w:color w:val="009999"/>
          <w:sz w:val="28"/>
          <w:szCs w:val="28"/>
          <w:lang w:val="en-US"/>
        </w:rPr>
        <w:t>effective r</w:t>
      </w:r>
      <w:r w:rsidR="0066064E">
        <w:rPr>
          <w:rFonts w:cstheme="minorHAnsi"/>
          <w:b/>
          <w:bCs/>
          <w:color w:val="009999"/>
          <w:sz w:val="28"/>
          <w:szCs w:val="28"/>
          <w:lang w:val="en-US"/>
        </w:rPr>
        <w:t>emedies</w:t>
      </w:r>
      <w:r w:rsidRPr="00816C4A">
        <w:rPr>
          <w:rFonts w:cstheme="minorHAnsi"/>
          <w:b/>
          <w:bCs/>
          <w:color w:val="009999"/>
          <w:sz w:val="28"/>
          <w:szCs w:val="28"/>
          <w:lang w:val="en-US"/>
        </w:rPr>
        <w:t xml:space="preserve"> – examples from recent court cases</w:t>
      </w:r>
    </w:p>
    <w:p w14:paraId="700FB2FE" w14:textId="77777777" w:rsidR="00182998" w:rsidRPr="00816C4A" w:rsidRDefault="00182998" w:rsidP="00685528">
      <w:pPr>
        <w:autoSpaceDE w:val="0"/>
        <w:autoSpaceDN w:val="0"/>
        <w:adjustRightInd w:val="0"/>
        <w:spacing w:after="0" w:line="240" w:lineRule="exact"/>
        <w:rPr>
          <w:rFonts w:cstheme="minorHAnsi"/>
          <w:b/>
          <w:bCs/>
          <w:color w:val="009999"/>
          <w:sz w:val="28"/>
          <w:szCs w:val="28"/>
          <w:lang w:val="en-US"/>
        </w:rPr>
      </w:pPr>
    </w:p>
    <w:p w14:paraId="3FC7D822" w14:textId="43C042F0" w:rsidR="007F08E7" w:rsidRPr="00816C4A" w:rsidRDefault="00273BC8" w:rsidP="004B2417">
      <w:pPr>
        <w:autoSpaceDE w:val="0"/>
        <w:autoSpaceDN w:val="0"/>
        <w:adjustRightInd w:val="0"/>
        <w:spacing w:after="0" w:line="320" w:lineRule="exact"/>
        <w:rPr>
          <w:rFonts w:cstheme="minorHAnsi"/>
          <w:lang w:val="en-US"/>
        </w:rPr>
      </w:pPr>
      <w:r w:rsidRPr="00816C4A">
        <w:rPr>
          <w:rFonts w:cstheme="minorHAnsi"/>
          <w:lang w:val="en-US"/>
        </w:rPr>
        <w:t>T</w:t>
      </w:r>
      <w:r w:rsidR="00AE69F4" w:rsidRPr="00816C4A">
        <w:rPr>
          <w:rFonts w:cstheme="minorHAnsi"/>
          <w:lang w:val="en-US"/>
        </w:rPr>
        <w:t>wo</w:t>
      </w:r>
      <w:r w:rsidRPr="00816C4A">
        <w:rPr>
          <w:rFonts w:cstheme="minorHAnsi"/>
          <w:lang w:val="en-US"/>
        </w:rPr>
        <w:t xml:space="preserve"> recent court</w:t>
      </w:r>
      <w:r w:rsidR="005B73F8" w:rsidRPr="00816C4A">
        <w:rPr>
          <w:rFonts w:cstheme="minorHAnsi"/>
          <w:lang w:val="en-US"/>
        </w:rPr>
        <w:t xml:space="preserve"> case</w:t>
      </w:r>
      <w:r w:rsidRPr="00816C4A">
        <w:rPr>
          <w:rFonts w:cstheme="minorHAnsi"/>
          <w:lang w:val="en-US"/>
        </w:rPr>
        <w:t xml:space="preserve">s </w:t>
      </w:r>
      <w:r w:rsidR="005B73F8" w:rsidRPr="00816C4A">
        <w:rPr>
          <w:rFonts w:cstheme="minorHAnsi"/>
          <w:lang w:val="en-US"/>
        </w:rPr>
        <w:t>illustrate the</w:t>
      </w:r>
      <w:r w:rsidRPr="00816C4A">
        <w:rPr>
          <w:rFonts w:cstheme="minorHAnsi"/>
          <w:lang w:val="en-US"/>
        </w:rPr>
        <w:t xml:space="preserve"> victim</w:t>
      </w:r>
      <w:r w:rsidR="00D86CFE" w:rsidRPr="00816C4A">
        <w:rPr>
          <w:rFonts w:cstheme="minorHAnsi"/>
          <w:lang w:val="en-US"/>
        </w:rPr>
        <w:t>’</w:t>
      </w:r>
      <w:r w:rsidRPr="00816C4A">
        <w:rPr>
          <w:rFonts w:cstheme="minorHAnsi"/>
          <w:lang w:val="en-US"/>
        </w:rPr>
        <w:t>s barriers to justice and the lack of effective</w:t>
      </w:r>
      <w:r w:rsidR="005B73F8" w:rsidRPr="00816C4A">
        <w:rPr>
          <w:rFonts w:cstheme="minorHAnsi"/>
          <w:lang w:val="en-US"/>
        </w:rPr>
        <w:t xml:space="preserve"> </w:t>
      </w:r>
      <w:r w:rsidRPr="00816C4A">
        <w:rPr>
          <w:rFonts w:cstheme="minorHAnsi"/>
          <w:lang w:val="en-US"/>
        </w:rPr>
        <w:t>reparation</w:t>
      </w:r>
      <w:r w:rsidR="00D34586" w:rsidRPr="00816C4A">
        <w:rPr>
          <w:rFonts w:cstheme="minorHAnsi"/>
          <w:lang w:val="en-US"/>
        </w:rPr>
        <w:t>;</w:t>
      </w:r>
      <w:r w:rsidR="005B73F8" w:rsidRPr="00816C4A">
        <w:rPr>
          <w:rFonts w:cstheme="minorHAnsi"/>
          <w:lang w:val="en-US"/>
        </w:rPr>
        <w:t xml:space="preserve"> </w:t>
      </w:r>
    </w:p>
    <w:p w14:paraId="1EE30C24" w14:textId="77777777" w:rsidR="00825D31" w:rsidRPr="00816C4A" w:rsidRDefault="00825D31" w:rsidP="00F62A99">
      <w:pPr>
        <w:autoSpaceDE w:val="0"/>
        <w:autoSpaceDN w:val="0"/>
        <w:adjustRightInd w:val="0"/>
        <w:spacing w:after="0" w:line="320" w:lineRule="exact"/>
        <w:rPr>
          <w:rFonts w:cstheme="minorHAnsi"/>
          <w:lang w:val="en-US"/>
        </w:rPr>
      </w:pPr>
    </w:p>
    <w:p w14:paraId="5B19AD66" w14:textId="60D0D8EA" w:rsidR="00FD67F9" w:rsidRPr="00816C4A" w:rsidRDefault="005A17E5" w:rsidP="004B2417">
      <w:pPr>
        <w:spacing w:after="0" w:line="320" w:lineRule="exact"/>
        <w:rPr>
          <w:rFonts w:cstheme="minorHAnsi"/>
          <w:lang w:val="en-US"/>
        </w:rPr>
      </w:pPr>
      <w:r w:rsidRPr="00816C4A">
        <w:rPr>
          <w:rFonts w:cstheme="minorHAnsi"/>
          <w:lang w:val="en-US"/>
        </w:rPr>
        <w:t>In S</w:t>
      </w:r>
      <w:r w:rsidR="002A194F" w:rsidRPr="00816C4A">
        <w:rPr>
          <w:rFonts w:cstheme="minorHAnsi"/>
          <w:lang w:val="en-US"/>
        </w:rPr>
        <w:t xml:space="preserve">eptember 2021, </w:t>
      </w:r>
      <w:r w:rsidR="00C72569" w:rsidRPr="00816C4A">
        <w:rPr>
          <w:rFonts w:cstheme="minorHAnsi"/>
          <w:lang w:val="en-US"/>
        </w:rPr>
        <w:t xml:space="preserve">a </w:t>
      </w:r>
      <w:r w:rsidR="002A194F" w:rsidRPr="00816C4A">
        <w:rPr>
          <w:rFonts w:cstheme="minorHAnsi"/>
          <w:lang w:val="en-US"/>
        </w:rPr>
        <w:t>woman</w:t>
      </w:r>
      <w:r w:rsidR="00FD67F9" w:rsidRPr="00816C4A">
        <w:rPr>
          <w:rFonts w:cstheme="minorHAnsi"/>
          <w:lang w:val="en-US"/>
        </w:rPr>
        <w:t xml:space="preserve">, </w:t>
      </w:r>
      <w:r w:rsidR="00462BB4" w:rsidRPr="00816C4A">
        <w:rPr>
          <w:rFonts w:cstheme="minorHAnsi"/>
          <w:lang w:val="en-US"/>
        </w:rPr>
        <w:t>IME</w:t>
      </w:r>
      <w:r w:rsidR="002A194F" w:rsidRPr="00816C4A">
        <w:rPr>
          <w:rFonts w:cstheme="minorHAnsi"/>
          <w:lang w:val="en-US"/>
        </w:rPr>
        <w:t xml:space="preserve">, </w:t>
      </w:r>
      <w:r w:rsidR="00C72569" w:rsidRPr="00816C4A">
        <w:rPr>
          <w:rFonts w:cstheme="minorHAnsi"/>
          <w:lang w:val="en-US"/>
        </w:rPr>
        <w:t>brought her case to the Oslo District Court. S</w:t>
      </w:r>
      <w:r w:rsidR="002A194F" w:rsidRPr="00816C4A">
        <w:rPr>
          <w:rFonts w:cstheme="minorHAnsi"/>
          <w:lang w:val="en-US"/>
        </w:rPr>
        <w:t>h</w:t>
      </w:r>
      <w:r w:rsidR="00685528">
        <w:rPr>
          <w:rFonts w:cstheme="minorHAnsi"/>
          <w:lang w:val="en-US"/>
        </w:rPr>
        <w:t>e</w:t>
      </w:r>
      <w:r w:rsidR="0000389A" w:rsidRPr="00816C4A">
        <w:rPr>
          <w:rFonts w:cstheme="minorHAnsi"/>
          <w:lang w:val="en-US"/>
        </w:rPr>
        <w:t xml:space="preserve"> ha</w:t>
      </w:r>
      <w:r w:rsidR="002A194F" w:rsidRPr="00816C4A">
        <w:rPr>
          <w:rFonts w:cstheme="minorHAnsi"/>
          <w:lang w:val="en-US"/>
        </w:rPr>
        <w:t>d been</w:t>
      </w:r>
      <w:r w:rsidR="008D0E7C" w:rsidRPr="00816C4A">
        <w:rPr>
          <w:rFonts w:cstheme="minorHAnsi"/>
          <w:lang w:val="en-US"/>
        </w:rPr>
        <w:t xml:space="preserve"> </w:t>
      </w:r>
      <w:r w:rsidR="00817A43" w:rsidRPr="00816C4A">
        <w:rPr>
          <w:rFonts w:cstheme="minorHAnsi"/>
          <w:lang w:val="en-US"/>
        </w:rPr>
        <w:t xml:space="preserve">detained in </w:t>
      </w:r>
      <w:r w:rsidR="002A194F" w:rsidRPr="00816C4A">
        <w:rPr>
          <w:rFonts w:cstheme="minorHAnsi"/>
          <w:lang w:val="en-US"/>
        </w:rPr>
        <w:t xml:space="preserve">psychiatric </w:t>
      </w:r>
      <w:r w:rsidR="00817A43" w:rsidRPr="00816C4A">
        <w:rPr>
          <w:rFonts w:cstheme="minorHAnsi"/>
          <w:lang w:val="en-US"/>
        </w:rPr>
        <w:t>institutions</w:t>
      </w:r>
      <w:r w:rsidR="002A194F" w:rsidRPr="00816C4A">
        <w:rPr>
          <w:rFonts w:cstheme="minorHAnsi"/>
          <w:lang w:val="en-US"/>
        </w:rPr>
        <w:t xml:space="preserve"> 11 times</w:t>
      </w:r>
      <w:r w:rsidR="00FD67F9" w:rsidRPr="00816C4A">
        <w:rPr>
          <w:rFonts w:cstheme="minorHAnsi"/>
          <w:lang w:val="en-US"/>
        </w:rPr>
        <w:t xml:space="preserve"> from 1988 to 2016, </w:t>
      </w:r>
      <w:r w:rsidR="002A194F" w:rsidRPr="00816C4A">
        <w:rPr>
          <w:rFonts w:cstheme="minorHAnsi"/>
          <w:lang w:val="en-US"/>
        </w:rPr>
        <w:t>forcibly medicated with neuroleptic</w:t>
      </w:r>
      <w:r w:rsidR="00ED407F" w:rsidRPr="00816C4A">
        <w:rPr>
          <w:rFonts w:cstheme="minorHAnsi"/>
          <w:lang w:val="en-US"/>
        </w:rPr>
        <w:t xml:space="preserve"> drugs </w:t>
      </w:r>
      <w:r w:rsidR="00FD67F9" w:rsidRPr="00816C4A">
        <w:rPr>
          <w:rFonts w:cstheme="minorHAnsi"/>
          <w:lang w:val="en-US"/>
        </w:rPr>
        <w:t xml:space="preserve">and subjected to </w:t>
      </w:r>
      <w:r w:rsidR="00CB3915" w:rsidRPr="00816C4A">
        <w:rPr>
          <w:rFonts w:cstheme="minorHAnsi"/>
          <w:lang w:val="en-US"/>
        </w:rPr>
        <w:t>seclusion (“shielding”)</w:t>
      </w:r>
      <w:r w:rsidR="000F620E">
        <w:rPr>
          <w:rFonts w:cstheme="minorHAnsi"/>
          <w:lang w:val="en-US"/>
        </w:rPr>
        <w:t xml:space="preserve"> </w:t>
      </w:r>
      <w:r w:rsidR="00CB3915" w:rsidRPr="00816C4A">
        <w:rPr>
          <w:rFonts w:cstheme="minorHAnsi"/>
          <w:lang w:val="en-US"/>
        </w:rPr>
        <w:t xml:space="preserve">and </w:t>
      </w:r>
      <w:r w:rsidR="00FD67F9" w:rsidRPr="00816C4A">
        <w:rPr>
          <w:rFonts w:cstheme="minorHAnsi"/>
          <w:lang w:val="en-US"/>
        </w:rPr>
        <w:t>isolation</w:t>
      </w:r>
      <w:r w:rsidR="002A194F" w:rsidRPr="00816C4A">
        <w:rPr>
          <w:rFonts w:cstheme="minorHAnsi"/>
          <w:lang w:val="en-US"/>
        </w:rPr>
        <w:t xml:space="preserve">. The claim was that the </w:t>
      </w:r>
      <w:r w:rsidR="00EC0A5E" w:rsidRPr="00816C4A">
        <w:rPr>
          <w:rFonts w:cstheme="minorHAnsi"/>
          <w:lang w:val="en-US"/>
        </w:rPr>
        <w:t xml:space="preserve">forced </w:t>
      </w:r>
      <w:r w:rsidR="002A194F" w:rsidRPr="00816C4A">
        <w:rPr>
          <w:rFonts w:cstheme="minorHAnsi"/>
          <w:lang w:val="en-US"/>
        </w:rPr>
        <w:t xml:space="preserve">treatment </w:t>
      </w:r>
      <w:r w:rsidR="00EC0A5E" w:rsidRPr="00816C4A">
        <w:rPr>
          <w:rFonts w:cstheme="minorHAnsi"/>
          <w:lang w:val="en-US"/>
        </w:rPr>
        <w:t xml:space="preserve">and use of coercive means </w:t>
      </w:r>
      <w:r w:rsidR="002A194F" w:rsidRPr="00816C4A">
        <w:rPr>
          <w:rFonts w:cstheme="minorHAnsi"/>
          <w:lang w:val="en-US"/>
        </w:rPr>
        <w:t>was in violation of CAT, ICCPR, CRPD, the European Human Rights Convention, and the Norwegian Constitution</w:t>
      </w:r>
      <w:r w:rsidR="000B138A" w:rsidRPr="00816C4A">
        <w:rPr>
          <w:rFonts w:cstheme="minorHAnsi"/>
          <w:lang w:val="en-US"/>
        </w:rPr>
        <w:t>, including the</w:t>
      </w:r>
      <w:r w:rsidR="00355C29" w:rsidRPr="00816C4A">
        <w:rPr>
          <w:rFonts w:cstheme="minorHAnsi"/>
          <w:lang w:val="en-US"/>
        </w:rPr>
        <w:t xml:space="preserve"> </w:t>
      </w:r>
      <w:r w:rsidR="000B138A" w:rsidRPr="00816C4A">
        <w:rPr>
          <w:rFonts w:cstheme="minorHAnsi"/>
          <w:lang w:val="en-US"/>
        </w:rPr>
        <w:t xml:space="preserve">prohibition of torture and </w:t>
      </w:r>
      <w:r w:rsidR="000F620E">
        <w:rPr>
          <w:rFonts w:cstheme="minorHAnsi"/>
          <w:lang w:val="en-US"/>
        </w:rPr>
        <w:t xml:space="preserve">other </w:t>
      </w:r>
      <w:r w:rsidR="000B138A" w:rsidRPr="00816C4A">
        <w:rPr>
          <w:rFonts w:cstheme="minorHAnsi"/>
          <w:lang w:val="en-US"/>
        </w:rPr>
        <w:t>ill-treatment</w:t>
      </w:r>
      <w:r w:rsidR="002A194F" w:rsidRPr="00816C4A">
        <w:rPr>
          <w:rFonts w:cstheme="minorHAnsi"/>
          <w:lang w:val="en-US"/>
        </w:rPr>
        <w:t xml:space="preserve">. </w:t>
      </w:r>
    </w:p>
    <w:p w14:paraId="0AB375AE" w14:textId="77777777" w:rsidR="00FD67F9" w:rsidRPr="00816C4A" w:rsidRDefault="00FD67F9" w:rsidP="00F62A99">
      <w:pPr>
        <w:spacing w:after="0" w:line="320" w:lineRule="exact"/>
        <w:rPr>
          <w:rFonts w:cstheme="minorHAnsi"/>
          <w:lang w:val="en-US"/>
        </w:rPr>
      </w:pPr>
    </w:p>
    <w:p w14:paraId="31E20004" w14:textId="1D04219E" w:rsidR="00FD67F9" w:rsidRPr="00816C4A" w:rsidRDefault="00FD67F9" w:rsidP="004B2417">
      <w:pPr>
        <w:spacing w:after="0" w:line="320" w:lineRule="exact"/>
        <w:rPr>
          <w:rFonts w:cstheme="minorHAnsi"/>
          <w:lang w:val="en-US"/>
        </w:rPr>
      </w:pPr>
      <w:r w:rsidRPr="00816C4A">
        <w:rPr>
          <w:rFonts w:cstheme="minorHAnsi"/>
          <w:lang w:val="en-US"/>
        </w:rPr>
        <w:t xml:space="preserve">In October 2021 another woman, </w:t>
      </w:r>
      <w:r w:rsidR="00462BB4" w:rsidRPr="00816C4A">
        <w:rPr>
          <w:rFonts w:cstheme="minorHAnsi"/>
          <w:lang w:val="en-US"/>
        </w:rPr>
        <w:t>MN</w:t>
      </w:r>
      <w:r w:rsidRPr="00816C4A">
        <w:rPr>
          <w:rFonts w:cstheme="minorHAnsi"/>
          <w:lang w:val="en-US"/>
        </w:rPr>
        <w:t xml:space="preserve">, brought a similar case to the same court. </w:t>
      </w:r>
      <w:r w:rsidR="00462BB4" w:rsidRPr="00816C4A">
        <w:rPr>
          <w:rFonts w:cstheme="minorHAnsi"/>
          <w:lang w:val="en-US"/>
        </w:rPr>
        <w:t>MN</w:t>
      </w:r>
      <w:r w:rsidRPr="00816C4A">
        <w:rPr>
          <w:rFonts w:cstheme="minorHAnsi"/>
          <w:lang w:val="en-US"/>
        </w:rPr>
        <w:t xml:space="preserve"> had been detained in psychiatric </w:t>
      </w:r>
      <w:r w:rsidR="009410FA" w:rsidRPr="00816C4A">
        <w:rPr>
          <w:rFonts w:cstheme="minorHAnsi"/>
          <w:lang w:val="en-US"/>
        </w:rPr>
        <w:t>institutions</w:t>
      </w:r>
      <w:r w:rsidRPr="00816C4A">
        <w:rPr>
          <w:rFonts w:cstheme="minorHAnsi"/>
          <w:lang w:val="en-US"/>
        </w:rPr>
        <w:t xml:space="preserve"> 4 times from 1993 to 2015</w:t>
      </w:r>
      <w:r w:rsidR="00CB3915" w:rsidRPr="00816C4A">
        <w:rPr>
          <w:rFonts w:cstheme="minorHAnsi"/>
          <w:lang w:val="en-US"/>
        </w:rPr>
        <w:t>, forcibly medicated with neuroleptic</w:t>
      </w:r>
      <w:r w:rsidR="00EB42C1" w:rsidRPr="00816C4A">
        <w:rPr>
          <w:rFonts w:cstheme="minorHAnsi"/>
          <w:lang w:val="en-US"/>
        </w:rPr>
        <w:t xml:space="preserve"> drugs</w:t>
      </w:r>
      <w:r w:rsidR="00CB3915" w:rsidRPr="00816C4A">
        <w:rPr>
          <w:rFonts w:cstheme="minorHAnsi"/>
          <w:lang w:val="en-US"/>
        </w:rPr>
        <w:t xml:space="preserve"> and subjected to seclusion (“shielding”) and mechanical restraints.</w:t>
      </w:r>
      <w:r w:rsidR="000B138A" w:rsidRPr="00816C4A">
        <w:rPr>
          <w:rFonts w:cstheme="minorHAnsi"/>
          <w:lang w:val="en-US"/>
        </w:rPr>
        <w:t xml:space="preserve"> The </w:t>
      </w:r>
      <w:r w:rsidR="009410FA" w:rsidRPr="00816C4A">
        <w:rPr>
          <w:rFonts w:cstheme="minorHAnsi"/>
          <w:lang w:val="en-US"/>
        </w:rPr>
        <w:t>allegations</w:t>
      </w:r>
      <w:r w:rsidR="000B138A" w:rsidRPr="00816C4A">
        <w:rPr>
          <w:rFonts w:cstheme="minorHAnsi"/>
          <w:lang w:val="en-US"/>
        </w:rPr>
        <w:t xml:space="preserve"> w</w:t>
      </w:r>
      <w:r w:rsidR="009410FA" w:rsidRPr="00816C4A">
        <w:rPr>
          <w:rFonts w:cstheme="minorHAnsi"/>
          <w:lang w:val="en-US"/>
        </w:rPr>
        <w:t>ere</w:t>
      </w:r>
      <w:r w:rsidR="000B138A" w:rsidRPr="00816C4A">
        <w:rPr>
          <w:rFonts w:cstheme="minorHAnsi"/>
          <w:lang w:val="en-US"/>
        </w:rPr>
        <w:t xml:space="preserve"> violation of the same human rights provisions as </w:t>
      </w:r>
      <w:r w:rsidR="009410FA" w:rsidRPr="00816C4A">
        <w:rPr>
          <w:rFonts w:cstheme="minorHAnsi"/>
          <w:lang w:val="en-US"/>
        </w:rPr>
        <w:t xml:space="preserve">in </w:t>
      </w:r>
      <w:r w:rsidR="002C3DA0" w:rsidRPr="00816C4A">
        <w:rPr>
          <w:rFonts w:cstheme="minorHAnsi"/>
          <w:lang w:val="en-US"/>
        </w:rPr>
        <w:t xml:space="preserve">the </w:t>
      </w:r>
      <w:r w:rsidR="000B138A" w:rsidRPr="00816C4A">
        <w:rPr>
          <w:rFonts w:cstheme="minorHAnsi"/>
          <w:lang w:val="en-US"/>
        </w:rPr>
        <w:t xml:space="preserve">case </w:t>
      </w:r>
      <w:r w:rsidR="002C3DA0" w:rsidRPr="00816C4A">
        <w:rPr>
          <w:rFonts w:cstheme="minorHAnsi"/>
          <w:lang w:val="en-US"/>
        </w:rPr>
        <w:t xml:space="preserve">of </w:t>
      </w:r>
      <w:r w:rsidR="00462BB4" w:rsidRPr="00816C4A">
        <w:rPr>
          <w:rFonts w:cstheme="minorHAnsi"/>
          <w:lang w:val="en-US"/>
        </w:rPr>
        <w:t>IME</w:t>
      </w:r>
      <w:r w:rsidR="000B138A" w:rsidRPr="00816C4A">
        <w:rPr>
          <w:rFonts w:cstheme="minorHAnsi"/>
          <w:lang w:val="en-US"/>
        </w:rPr>
        <w:t xml:space="preserve">. Both women claimed compensation and the cases were </w:t>
      </w:r>
      <w:r w:rsidR="00BA6F67" w:rsidRPr="00816C4A">
        <w:rPr>
          <w:rFonts w:cstheme="minorHAnsi"/>
          <w:lang w:val="en-US"/>
        </w:rPr>
        <w:t>later</w:t>
      </w:r>
      <w:r w:rsidR="000B138A" w:rsidRPr="00816C4A">
        <w:rPr>
          <w:rFonts w:cstheme="minorHAnsi"/>
          <w:lang w:val="en-US"/>
        </w:rPr>
        <w:t xml:space="preserve"> merged by the court for a joint trial.</w:t>
      </w:r>
    </w:p>
    <w:p w14:paraId="09DFDAAD" w14:textId="77777777" w:rsidR="003B7580" w:rsidRPr="00816C4A" w:rsidRDefault="003B7580" w:rsidP="00F62A99">
      <w:pPr>
        <w:spacing w:after="0" w:line="320" w:lineRule="exact"/>
        <w:rPr>
          <w:rFonts w:cstheme="minorHAnsi"/>
          <w:lang w:val="en-US"/>
        </w:rPr>
      </w:pPr>
    </w:p>
    <w:p w14:paraId="61F3DF50" w14:textId="428A7ED8" w:rsidR="007F08E7" w:rsidRPr="00816C4A" w:rsidRDefault="002A194F" w:rsidP="004B2417">
      <w:pPr>
        <w:spacing w:after="0" w:line="320" w:lineRule="exact"/>
        <w:rPr>
          <w:rFonts w:cstheme="minorHAnsi"/>
          <w:lang w:val="en-US"/>
        </w:rPr>
      </w:pPr>
      <w:r w:rsidRPr="00816C4A">
        <w:rPr>
          <w:rFonts w:cstheme="minorHAnsi"/>
          <w:lang w:val="en-US"/>
        </w:rPr>
        <w:t xml:space="preserve">The claims </w:t>
      </w:r>
      <w:r w:rsidR="00A96315" w:rsidRPr="00816C4A">
        <w:rPr>
          <w:rFonts w:cstheme="minorHAnsi"/>
          <w:lang w:val="en-US"/>
        </w:rPr>
        <w:t xml:space="preserve">of violations of </w:t>
      </w:r>
      <w:r w:rsidRPr="00816C4A">
        <w:rPr>
          <w:rFonts w:cstheme="minorHAnsi"/>
          <w:lang w:val="en-US"/>
        </w:rPr>
        <w:t xml:space="preserve">CAT </w:t>
      </w:r>
      <w:r w:rsidR="00171C18" w:rsidRPr="00816C4A">
        <w:rPr>
          <w:rFonts w:cstheme="minorHAnsi"/>
          <w:lang w:val="en-US"/>
        </w:rPr>
        <w:t>(</w:t>
      </w:r>
      <w:r w:rsidRPr="00816C4A">
        <w:rPr>
          <w:rFonts w:cstheme="minorHAnsi"/>
          <w:lang w:val="en-US"/>
        </w:rPr>
        <w:t>and CRPD</w:t>
      </w:r>
      <w:r w:rsidR="00171C18" w:rsidRPr="00816C4A">
        <w:rPr>
          <w:rFonts w:cstheme="minorHAnsi"/>
          <w:lang w:val="en-US"/>
        </w:rPr>
        <w:t>, which at th</w:t>
      </w:r>
      <w:r w:rsidR="007D02D4" w:rsidRPr="00816C4A">
        <w:rPr>
          <w:rFonts w:cstheme="minorHAnsi"/>
          <w:lang w:val="en-US"/>
        </w:rPr>
        <w:t>e</w:t>
      </w:r>
      <w:r w:rsidR="00171C18" w:rsidRPr="00816C4A">
        <w:rPr>
          <w:rFonts w:cstheme="minorHAnsi"/>
          <w:lang w:val="en-US"/>
        </w:rPr>
        <w:t xml:space="preserve"> time </w:t>
      </w:r>
      <w:r w:rsidR="002006E9" w:rsidRPr="00816C4A">
        <w:rPr>
          <w:rFonts w:cstheme="minorHAnsi"/>
          <w:lang w:val="en-US"/>
        </w:rPr>
        <w:t xml:space="preserve">was </w:t>
      </w:r>
      <w:r w:rsidR="00171C18" w:rsidRPr="00816C4A">
        <w:rPr>
          <w:rFonts w:cstheme="minorHAnsi"/>
          <w:lang w:val="en-US"/>
        </w:rPr>
        <w:t>not yet incorporated in Norwegian law)</w:t>
      </w:r>
      <w:r w:rsidRPr="00816C4A">
        <w:rPr>
          <w:rFonts w:cstheme="minorHAnsi"/>
          <w:lang w:val="en-US"/>
        </w:rPr>
        <w:t xml:space="preserve"> w</w:t>
      </w:r>
      <w:r w:rsidR="000B138A" w:rsidRPr="00816C4A">
        <w:rPr>
          <w:rFonts w:cstheme="minorHAnsi"/>
          <w:lang w:val="en-US"/>
        </w:rPr>
        <w:t>ere</w:t>
      </w:r>
      <w:r w:rsidRPr="00816C4A">
        <w:rPr>
          <w:rFonts w:cstheme="minorHAnsi"/>
          <w:lang w:val="en-US"/>
        </w:rPr>
        <w:t xml:space="preserve"> d</w:t>
      </w:r>
      <w:r w:rsidR="007C35CC" w:rsidRPr="00816C4A">
        <w:rPr>
          <w:rFonts w:cstheme="minorHAnsi"/>
          <w:lang w:val="en-US"/>
        </w:rPr>
        <w:t>ropped during the proce</w:t>
      </w:r>
      <w:r w:rsidR="00CA2D6B" w:rsidRPr="00816C4A">
        <w:rPr>
          <w:rFonts w:cstheme="minorHAnsi"/>
          <w:lang w:val="en-US"/>
        </w:rPr>
        <w:t>e</w:t>
      </w:r>
      <w:r w:rsidR="007C35CC" w:rsidRPr="00816C4A">
        <w:rPr>
          <w:rFonts w:cstheme="minorHAnsi"/>
          <w:lang w:val="en-US"/>
        </w:rPr>
        <w:t>dings</w:t>
      </w:r>
      <w:r w:rsidRPr="00816C4A">
        <w:rPr>
          <w:rFonts w:cstheme="minorHAnsi"/>
          <w:lang w:val="en-US"/>
        </w:rPr>
        <w:t xml:space="preserve"> due to procedural</w:t>
      </w:r>
      <w:r w:rsidR="00F44CA0" w:rsidRPr="00816C4A">
        <w:rPr>
          <w:rFonts w:cstheme="minorHAnsi"/>
          <w:lang w:val="en-US"/>
        </w:rPr>
        <w:t xml:space="preserve"> barriers and difficulties in directly invoking claims of violations of the Convention in Norwegian courts.</w:t>
      </w:r>
    </w:p>
    <w:p w14:paraId="5C3A1C00" w14:textId="77777777" w:rsidR="002006E9" w:rsidRPr="00816C4A" w:rsidRDefault="002006E9" w:rsidP="00F62A99">
      <w:pPr>
        <w:spacing w:after="0" w:line="320" w:lineRule="exact"/>
        <w:rPr>
          <w:rFonts w:cstheme="minorHAnsi"/>
          <w:lang w:val="en-US"/>
        </w:rPr>
      </w:pPr>
    </w:p>
    <w:p w14:paraId="04FC58EB" w14:textId="7B410379" w:rsidR="00BE25EE" w:rsidRPr="00816C4A" w:rsidRDefault="00982957" w:rsidP="004B2417">
      <w:pPr>
        <w:spacing w:after="0" w:line="320" w:lineRule="exact"/>
        <w:rPr>
          <w:rFonts w:eastAsia="Times New Roman" w:cstheme="minorHAnsi"/>
          <w:lang w:val="en-US" w:eastAsia="nb-NO"/>
        </w:rPr>
      </w:pPr>
      <w:bookmarkStart w:id="0" w:name="a4"/>
      <w:bookmarkStart w:id="1" w:name="AVSNITT_4"/>
      <w:bookmarkEnd w:id="0"/>
      <w:bookmarkEnd w:id="1"/>
      <w:r w:rsidRPr="00816C4A">
        <w:rPr>
          <w:rFonts w:eastAsia="Times New Roman" w:cstheme="minorHAnsi"/>
          <w:lang w:val="en-US" w:eastAsia="nb-NO"/>
        </w:rPr>
        <w:t xml:space="preserve">The state </w:t>
      </w:r>
      <w:r w:rsidR="00FF7ECB" w:rsidRPr="00816C4A">
        <w:rPr>
          <w:rFonts w:eastAsia="Times New Roman" w:cstheme="minorHAnsi"/>
          <w:lang w:val="en-US" w:eastAsia="nb-NO"/>
        </w:rPr>
        <w:t xml:space="preserve">further </w:t>
      </w:r>
      <w:r w:rsidRPr="00816C4A">
        <w:rPr>
          <w:rFonts w:eastAsia="Times New Roman" w:cstheme="minorHAnsi"/>
          <w:lang w:val="en-US" w:eastAsia="nb-NO"/>
        </w:rPr>
        <w:t xml:space="preserve">argued </w:t>
      </w:r>
      <w:r w:rsidR="00BE25EE" w:rsidRPr="00816C4A">
        <w:rPr>
          <w:rFonts w:eastAsia="Times New Roman" w:cstheme="minorHAnsi"/>
          <w:lang w:val="en-US" w:eastAsia="nb-NO"/>
        </w:rPr>
        <w:t xml:space="preserve">that the </w:t>
      </w:r>
      <w:r w:rsidR="00C02257" w:rsidRPr="00816C4A">
        <w:rPr>
          <w:rFonts w:eastAsia="Times New Roman" w:cstheme="minorHAnsi"/>
          <w:lang w:val="en-US" w:eastAsia="nb-NO"/>
        </w:rPr>
        <w:t>claim</w:t>
      </w:r>
      <w:r w:rsidR="00BE25EE" w:rsidRPr="00816C4A">
        <w:rPr>
          <w:rFonts w:eastAsia="Times New Roman" w:cstheme="minorHAnsi"/>
          <w:lang w:val="en-US" w:eastAsia="nb-NO"/>
        </w:rPr>
        <w:t xml:space="preserve"> for a declaratory judgment </w:t>
      </w:r>
      <w:r w:rsidR="00916F78" w:rsidRPr="00816C4A">
        <w:rPr>
          <w:rFonts w:eastAsia="Times New Roman" w:cstheme="minorHAnsi"/>
          <w:lang w:val="en-US" w:eastAsia="nb-NO"/>
        </w:rPr>
        <w:t xml:space="preserve">on human rights violations </w:t>
      </w:r>
      <w:r w:rsidR="00BE25EE" w:rsidRPr="00816C4A">
        <w:rPr>
          <w:rFonts w:eastAsia="Times New Roman" w:cstheme="minorHAnsi"/>
          <w:lang w:val="en-US" w:eastAsia="nb-NO"/>
        </w:rPr>
        <w:t>should be dismissed due to lack of legal interest and that the compensation claims should be dismissed based on, among other things, statute of limitations</w:t>
      </w:r>
      <w:r w:rsidR="00A135C3" w:rsidRPr="00816C4A">
        <w:rPr>
          <w:rFonts w:eastAsia="Times New Roman" w:cstheme="minorHAnsi"/>
          <w:lang w:val="en-US" w:eastAsia="nb-NO"/>
        </w:rPr>
        <w:t xml:space="preserve"> (“obsolete claim”)</w:t>
      </w:r>
      <w:r w:rsidR="00BE25EE" w:rsidRPr="00816C4A">
        <w:rPr>
          <w:rFonts w:eastAsia="Times New Roman" w:cstheme="minorHAnsi"/>
          <w:lang w:val="en-US" w:eastAsia="nb-NO"/>
        </w:rPr>
        <w:t>.</w:t>
      </w:r>
      <w:r w:rsidR="003D36D3" w:rsidRPr="00816C4A">
        <w:rPr>
          <w:rFonts w:eastAsia="Times New Roman" w:cstheme="minorHAnsi"/>
          <w:lang w:val="en-US" w:eastAsia="nb-NO"/>
        </w:rPr>
        <w:t xml:space="preserve"> As a part of the attempt to have the cases completely dismissed, the state argued that the two women </w:t>
      </w:r>
      <w:r w:rsidR="00703DC9" w:rsidRPr="00816C4A">
        <w:rPr>
          <w:rFonts w:eastAsia="Times New Roman" w:cstheme="minorHAnsi"/>
          <w:lang w:val="en-US" w:eastAsia="nb-NO"/>
        </w:rPr>
        <w:t xml:space="preserve">had no legal interest in getting a court decision on the human rights violations, that the case was not of principal importance and that a court decision </w:t>
      </w:r>
      <w:r w:rsidR="006E0380" w:rsidRPr="00816C4A">
        <w:rPr>
          <w:rFonts w:eastAsia="Times New Roman" w:cstheme="minorHAnsi"/>
          <w:lang w:val="en-US" w:eastAsia="nb-NO"/>
        </w:rPr>
        <w:t>regarding</w:t>
      </w:r>
      <w:r w:rsidR="00703DC9" w:rsidRPr="00816C4A">
        <w:rPr>
          <w:rFonts w:eastAsia="Times New Roman" w:cstheme="minorHAnsi"/>
          <w:lang w:val="en-US" w:eastAsia="nb-NO"/>
        </w:rPr>
        <w:t xml:space="preserve"> acts that had happened in the past </w:t>
      </w:r>
      <w:r w:rsidR="006E0380" w:rsidRPr="00816C4A">
        <w:rPr>
          <w:rFonts w:eastAsia="Times New Roman" w:cstheme="minorHAnsi"/>
          <w:lang w:val="en-US" w:eastAsia="nb-NO"/>
        </w:rPr>
        <w:t xml:space="preserve">would </w:t>
      </w:r>
      <w:r w:rsidR="001F4AB0" w:rsidRPr="00816C4A">
        <w:rPr>
          <w:rFonts w:eastAsia="Times New Roman" w:cstheme="minorHAnsi"/>
          <w:lang w:val="en-US" w:eastAsia="nb-NO"/>
        </w:rPr>
        <w:t xml:space="preserve">nevertheless </w:t>
      </w:r>
      <w:r w:rsidR="006E0380" w:rsidRPr="00816C4A">
        <w:rPr>
          <w:rFonts w:eastAsia="Times New Roman" w:cstheme="minorHAnsi"/>
          <w:lang w:val="en-US" w:eastAsia="nb-NO"/>
        </w:rPr>
        <w:t xml:space="preserve">not give guidance on how </w:t>
      </w:r>
      <w:r w:rsidR="001F4AB0" w:rsidRPr="00816C4A">
        <w:rPr>
          <w:rFonts w:eastAsia="Times New Roman" w:cstheme="minorHAnsi"/>
          <w:lang w:val="en-US" w:eastAsia="nb-NO"/>
        </w:rPr>
        <w:t xml:space="preserve">the </w:t>
      </w:r>
      <w:r w:rsidR="006E0380" w:rsidRPr="00816C4A">
        <w:rPr>
          <w:rFonts w:eastAsia="Times New Roman" w:cstheme="minorHAnsi"/>
          <w:lang w:val="en-US" w:eastAsia="nb-NO"/>
        </w:rPr>
        <w:t>treatment would be in the future</w:t>
      </w:r>
      <w:r w:rsidR="00703DC9" w:rsidRPr="00816C4A">
        <w:rPr>
          <w:rFonts w:eastAsia="Times New Roman" w:cstheme="minorHAnsi"/>
          <w:lang w:val="en-US" w:eastAsia="nb-NO"/>
        </w:rPr>
        <w:t>.</w:t>
      </w:r>
    </w:p>
    <w:p w14:paraId="5924B795" w14:textId="77777777" w:rsidR="00982957" w:rsidRDefault="00982957" w:rsidP="00F62A99">
      <w:pPr>
        <w:spacing w:after="0" w:line="320" w:lineRule="exact"/>
        <w:rPr>
          <w:rFonts w:eastAsia="Times New Roman" w:cstheme="minorHAnsi"/>
          <w:lang w:val="en-US" w:eastAsia="nb-NO"/>
        </w:rPr>
      </w:pPr>
    </w:p>
    <w:p w14:paraId="10E5819D" w14:textId="77777777" w:rsidR="00F62A99" w:rsidRPr="00816C4A" w:rsidRDefault="00F62A99" w:rsidP="00F62A99">
      <w:pPr>
        <w:spacing w:after="0" w:line="320" w:lineRule="exact"/>
        <w:rPr>
          <w:rFonts w:eastAsia="Times New Roman" w:cstheme="minorHAnsi"/>
          <w:lang w:val="en-US" w:eastAsia="nb-NO"/>
        </w:rPr>
      </w:pPr>
    </w:p>
    <w:p w14:paraId="40C76C8B" w14:textId="51CBA656" w:rsidR="00B3311D" w:rsidRPr="00816C4A" w:rsidRDefault="00E91AA9" w:rsidP="004B2417">
      <w:pPr>
        <w:spacing w:after="0" w:line="320" w:lineRule="exact"/>
        <w:rPr>
          <w:rFonts w:eastAsia="Times New Roman" w:cstheme="minorHAnsi"/>
          <w:lang w:val="en-US" w:eastAsia="nb-NO"/>
        </w:rPr>
      </w:pPr>
      <w:r w:rsidRPr="00816C4A">
        <w:rPr>
          <w:rFonts w:eastAsia="Times New Roman" w:cstheme="minorHAnsi"/>
          <w:lang w:val="en-US" w:eastAsia="nb-NO"/>
        </w:rPr>
        <w:lastRenderedPageBreak/>
        <w:t>In</w:t>
      </w:r>
      <w:r w:rsidR="00B3311D" w:rsidRPr="00816C4A">
        <w:rPr>
          <w:rFonts w:eastAsia="Times New Roman" w:cstheme="minorHAnsi"/>
          <w:lang w:val="en-US" w:eastAsia="nb-NO"/>
        </w:rPr>
        <w:t xml:space="preserve"> July 2022, the Oslo District Court </w:t>
      </w:r>
      <w:r w:rsidR="009767B2" w:rsidRPr="00816C4A">
        <w:rPr>
          <w:rFonts w:eastAsia="Times New Roman" w:cstheme="minorHAnsi"/>
          <w:lang w:val="en-US" w:eastAsia="nb-NO"/>
        </w:rPr>
        <w:t xml:space="preserve">ruled in favor of the State, </w:t>
      </w:r>
      <w:r w:rsidR="00786CBF" w:rsidRPr="00816C4A">
        <w:rPr>
          <w:rFonts w:eastAsia="Times New Roman" w:cstheme="minorHAnsi"/>
          <w:lang w:val="en-US" w:eastAsia="nb-NO"/>
        </w:rPr>
        <w:t>dismissing</w:t>
      </w:r>
      <w:r w:rsidR="00B3311D" w:rsidRPr="00816C4A">
        <w:rPr>
          <w:rFonts w:eastAsia="Times New Roman" w:cstheme="minorHAnsi"/>
          <w:lang w:val="en-US" w:eastAsia="nb-NO"/>
        </w:rPr>
        <w:t xml:space="preserve"> the claims for a</w:t>
      </w:r>
    </w:p>
    <w:p w14:paraId="0DD5B362" w14:textId="4C2E28DE" w:rsidR="00E8434B" w:rsidRPr="00816C4A" w:rsidRDefault="00B3311D" w:rsidP="004B2417">
      <w:pPr>
        <w:spacing w:after="0" w:line="320" w:lineRule="exact"/>
        <w:rPr>
          <w:rFonts w:eastAsia="Times New Roman" w:cstheme="minorHAnsi"/>
          <w:lang w:val="en-US" w:eastAsia="nb-NO"/>
        </w:rPr>
      </w:pPr>
      <w:r w:rsidRPr="00816C4A">
        <w:rPr>
          <w:rFonts w:eastAsia="Times New Roman" w:cstheme="minorHAnsi"/>
          <w:lang w:val="en-US" w:eastAsia="nb-NO"/>
        </w:rPr>
        <w:t xml:space="preserve">declaratory judgment </w:t>
      </w:r>
      <w:r w:rsidR="000F5ED9" w:rsidRPr="00816C4A">
        <w:rPr>
          <w:rFonts w:eastAsia="Times New Roman" w:cstheme="minorHAnsi"/>
          <w:lang w:val="en-US" w:eastAsia="nb-NO"/>
        </w:rPr>
        <w:t xml:space="preserve">on human rights </w:t>
      </w:r>
      <w:r w:rsidRPr="00816C4A">
        <w:rPr>
          <w:rFonts w:eastAsia="Times New Roman" w:cstheme="minorHAnsi"/>
          <w:lang w:val="en-US" w:eastAsia="nb-NO"/>
        </w:rPr>
        <w:t>and acquitt</w:t>
      </w:r>
      <w:r w:rsidR="00786CBF" w:rsidRPr="00816C4A">
        <w:rPr>
          <w:rFonts w:eastAsia="Times New Roman" w:cstheme="minorHAnsi"/>
          <w:lang w:val="en-US" w:eastAsia="nb-NO"/>
        </w:rPr>
        <w:t>ing</w:t>
      </w:r>
      <w:r w:rsidRPr="00816C4A">
        <w:rPr>
          <w:rFonts w:eastAsia="Times New Roman" w:cstheme="minorHAnsi"/>
          <w:lang w:val="en-US" w:eastAsia="nb-NO"/>
        </w:rPr>
        <w:t xml:space="preserve"> the State of the compensation claims.</w:t>
      </w:r>
      <w:r w:rsidR="003931DE" w:rsidRPr="00816C4A">
        <w:rPr>
          <w:rStyle w:val="FootnoteReference"/>
          <w:rFonts w:eastAsia="Times New Roman" w:cstheme="minorHAnsi"/>
          <w:lang w:val="en-US" w:eastAsia="nb-NO"/>
        </w:rPr>
        <w:footnoteReference w:id="79"/>
      </w:r>
    </w:p>
    <w:p w14:paraId="074FD3FB" w14:textId="77777777" w:rsidR="006C210C" w:rsidRPr="00816C4A" w:rsidRDefault="006C210C" w:rsidP="004B2417">
      <w:pPr>
        <w:spacing w:after="0" w:line="320" w:lineRule="exact"/>
        <w:rPr>
          <w:rFonts w:eastAsia="Times New Roman" w:cstheme="minorHAnsi"/>
          <w:lang w:val="en-US" w:eastAsia="nb-NO"/>
        </w:rPr>
      </w:pPr>
    </w:p>
    <w:p w14:paraId="7B93338C" w14:textId="29E790B2" w:rsidR="00B25278" w:rsidRPr="00816C4A" w:rsidRDefault="00E8434B" w:rsidP="004B2417">
      <w:pPr>
        <w:spacing w:after="0" w:line="320" w:lineRule="exact"/>
        <w:rPr>
          <w:rFonts w:eastAsia="Times New Roman" w:cstheme="minorHAnsi"/>
          <w:lang w:val="en-US" w:eastAsia="nb-NO"/>
        </w:rPr>
      </w:pPr>
      <w:r w:rsidRPr="00816C4A">
        <w:rPr>
          <w:rFonts w:eastAsia="Times New Roman" w:cstheme="minorHAnsi"/>
          <w:lang w:val="en-US" w:eastAsia="nb-NO"/>
        </w:rPr>
        <w:t xml:space="preserve">The court concludes that a judgment will not bind future decision-makers (psychiatrists, psychologists) on how future treatment should </w:t>
      </w:r>
      <w:r w:rsidR="007A40B8" w:rsidRPr="00816C4A">
        <w:rPr>
          <w:rFonts w:eastAsia="Times New Roman" w:cstheme="minorHAnsi"/>
          <w:lang w:val="en-US" w:eastAsia="nb-NO"/>
        </w:rPr>
        <w:t>be carried out</w:t>
      </w:r>
      <w:r w:rsidRPr="00816C4A">
        <w:rPr>
          <w:rFonts w:eastAsia="Times New Roman" w:cstheme="minorHAnsi"/>
          <w:lang w:val="en-US" w:eastAsia="nb-NO"/>
        </w:rPr>
        <w:t>.</w:t>
      </w:r>
      <w:r w:rsidR="00BC5606" w:rsidRPr="00816C4A">
        <w:rPr>
          <w:rStyle w:val="FootnoteReference"/>
          <w:rFonts w:eastAsia="Times New Roman" w:cstheme="minorHAnsi"/>
          <w:lang w:val="en-US" w:eastAsia="nb-NO"/>
        </w:rPr>
        <w:footnoteReference w:id="80"/>
      </w:r>
      <w:r w:rsidR="006C210C" w:rsidRPr="00816C4A">
        <w:rPr>
          <w:rFonts w:eastAsia="Times New Roman" w:cstheme="minorHAnsi"/>
          <w:lang w:val="en-US" w:eastAsia="nb-NO"/>
        </w:rPr>
        <w:t xml:space="preserve"> </w:t>
      </w:r>
      <w:r w:rsidR="00B25278" w:rsidRPr="00816C4A">
        <w:rPr>
          <w:rFonts w:eastAsia="Times New Roman" w:cstheme="minorHAnsi"/>
          <w:lang w:val="en-US" w:eastAsia="nb-NO"/>
        </w:rPr>
        <w:t xml:space="preserve">As such, both the state and the court </w:t>
      </w:r>
      <w:r w:rsidR="00C47831" w:rsidRPr="00816C4A">
        <w:rPr>
          <w:rFonts w:eastAsia="Times New Roman" w:cstheme="minorHAnsi"/>
          <w:lang w:val="en-US" w:eastAsia="nb-NO"/>
        </w:rPr>
        <w:t xml:space="preserve">ignore </w:t>
      </w:r>
      <w:r w:rsidR="006C210C" w:rsidRPr="00816C4A">
        <w:rPr>
          <w:rFonts w:eastAsia="Times New Roman" w:cstheme="minorHAnsi"/>
          <w:lang w:val="en-US" w:eastAsia="nb-NO"/>
        </w:rPr>
        <w:t xml:space="preserve">an important part of reparations; </w:t>
      </w:r>
      <w:r w:rsidR="00B25278" w:rsidRPr="00816C4A">
        <w:rPr>
          <w:rFonts w:eastAsia="Times New Roman" w:cstheme="minorHAnsi"/>
          <w:lang w:val="en-US" w:eastAsia="nb-NO"/>
        </w:rPr>
        <w:t>the victims right to non-repetition.</w:t>
      </w:r>
      <w:r w:rsidR="00CC7600" w:rsidRPr="00816C4A">
        <w:rPr>
          <w:rFonts w:eastAsia="Times New Roman" w:cstheme="minorHAnsi"/>
          <w:lang w:val="en-US" w:eastAsia="nb-NO"/>
        </w:rPr>
        <w:t xml:space="preserve"> For victims of psychiatric </w:t>
      </w:r>
      <w:proofErr w:type="gramStart"/>
      <w:r w:rsidR="00CC7600" w:rsidRPr="00816C4A">
        <w:rPr>
          <w:rFonts w:eastAsia="Times New Roman" w:cstheme="minorHAnsi"/>
          <w:lang w:val="en-US" w:eastAsia="nb-NO"/>
        </w:rPr>
        <w:t>ill-treatment</w:t>
      </w:r>
      <w:proofErr w:type="gramEnd"/>
      <w:r w:rsidR="00CC7600" w:rsidRPr="00816C4A">
        <w:rPr>
          <w:rFonts w:eastAsia="Times New Roman" w:cstheme="minorHAnsi"/>
          <w:lang w:val="en-US" w:eastAsia="nb-NO"/>
        </w:rPr>
        <w:t xml:space="preserve"> it </w:t>
      </w:r>
      <w:r w:rsidR="00841F01" w:rsidRPr="00816C4A">
        <w:rPr>
          <w:rFonts w:eastAsia="Times New Roman" w:cstheme="minorHAnsi"/>
          <w:lang w:val="en-US" w:eastAsia="nb-NO"/>
        </w:rPr>
        <w:t xml:space="preserve">is </w:t>
      </w:r>
      <w:r w:rsidR="00191E22" w:rsidRPr="00816C4A">
        <w:rPr>
          <w:rFonts w:eastAsia="Times New Roman" w:cstheme="minorHAnsi"/>
          <w:lang w:val="en-US" w:eastAsia="nb-NO"/>
        </w:rPr>
        <w:t>disheartening</w:t>
      </w:r>
      <w:r w:rsidR="00CC7600" w:rsidRPr="00816C4A">
        <w:rPr>
          <w:rFonts w:eastAsia="Times New Roman" w:cstheme="minorHAnsi"/>
          <w:lang w:val="en-US" w:eastAsia="nb-NO"/>
        </w:rPr>
        <w:t xml:space="preserve"> </w:t>
      </w:r>
      <w:r w:rsidR="00841F01" w:rsidRPr="00816C4A">
        <w:rPr>
          <w:rFonts w:eastAsia="Times New Roman" w:cstheme="minorHAnsi"/>
          <w:lang w:val="en-US" w:eastAsia="nb-NO"/>
        </w:rPr>
        <w:t xml:space="preserve">to witness </w:t>
      </w:r>
      <w:r w:rsidR="00A21D1E" w:rsidRPr="00816C4A">
        <w:rPr>
          <w:rFonts w:eastAsia="Times New Roman" w:cstheme="minorHAnsi"/>
          <w:lang w:val="en-US" w:eastAsia="nb-NO"/>
        </w:rPr>
        <w:t>the state and the court claiming</w:t>
      </w:r>
      <w:r w:rsidR="00CC7600" w:rsidRPr="00816C4A">
        <w:rPr>
          <w:rFonts w:eastAsia="Times New Roman" w:cstheme="minorHAnsi"/>
          <w:lang w:val="en-US" w:eastAsia="nb-NO"/>
        </w:rPr>
        <w:t xml:space="preserve"> that not even a judgment declaring </w:t>
      </w:r>
      <w:r w:rsidR="0059020F" w:rsidRPr="00816C4A">
        <w:rPr>
          <w:rFonts w:eastAsia="Times New Roman" w:cstheme="minorHAnsi"/>
          <w:lang w:val="en-US" w:eastAsia="nb-NO"/>
        </w:rPr>
        <w:t xml:space="preserve">that the treatment constituted a </w:t>
      </w:r>
      <w:r w:rsidR="00CC7600" w:rsidRPr="00816C4A">
        <w:rPr>
          <w:rFonts w:eastAsia="Times New Roman" w:cstheme="minorHAnsi"/>
          <w:lang w:val="en-US" w:eastAsia="nb-NO"/>
        </w:rPr>
        <w:t xml:space="preserve">violation </w:t>
      </w:r>
      <w:r w:rsidR="00CF3E27" w:rsidRPr="00816C4A">
        <w:rPr>
          <w:rFonts w:eastAsia="Times New Roman" w:cstheme="minorHAnsi"/>
          <w:lang w:val="en-US" w:eastAsia="nb-NO"/>
        </w:rPr>
        <w:t>of the prohibition of torture and other ill-treatment</w:t>
      </w:r>
      <w:r w:rsidR="00CC7600" w:rsidRPr="00816C4A">
        <w:rPr>
          <w:rFonts w:eastAsia="Times New Roman" w:cstheme="minorHAnsi"/>
          <w:lang w:val="en-US" w:eastAsia="nb-NO"/>
        </w:rPr>
        <w:t xml:space="preserve"> will g</w:t>
      </w:r>
      <w:r w:rsidR="00F445A1" w:rsidRPr="00816C4A">
        <w:rPr>
          <w:rFonts w:eastAsia="Times New Roman" w:cstheme="minorHAnsi"/>
          <w:lang w:val="en-US" w:eastAsia="nb-NO"/>
        </w:rPr>
        <w:t>rant you</w:t>
      </w:r>
      <w:r w:rsidR="00CC7600" w:rsidRPr="00816C4A">
        <w:rPr>
          <w:rFonts w:eastAsia="Times New Roman" w:cstheme="minorHAnsi"/>
          <w:lang w:val="en-US" w:eastAsia="nb-NO"/>
        </w:rPr>
        <w:t xml:space="preserve"> protection against future recurrence of </w:t>
      </w:r>
      <w:r w:rsidR="00F445A1" w:rsidRPr="00816C4A">
        <w:rPr>
          <w:rFonts w:eastAsia="Times New Roman" w:cstheme="minorHAnsi"/>
          <w:lang w:val="en-US" w:eastAsia="nb-NO"/>
        </w:rPr>
        <w:t>the same</w:t>
      </w:r>
      <w:r w:rsidR="00CC7600" w:rsidRPr="00816C4A">
        <w:rPr>
          <w:rFonts w:eastAsia="Times New Roman" w:cstheme="minorHAnsi"/>
          <w:lang w:val="en-US" w:eastAsia="nb-NO"/>
        </w:rPr>
        <w:t xml:space="preserve"> acts.</w:t>
      </w:r>
    </w:p>
    <w:p w14:paraId="5364CEF1" w14:textId="77777777" w:rsidR="00982957" w:rsidRPr="00816C4A" w:rsidRDefault="00982957" w:rsidP="004B2417">
      <w:pPr>
        <w:spacing w:after="0" w:line="320" w:lineRule="exact"/>
        <w:rPr>
          <w:rFonts w:eastAsia="Times New Roman" w:cstheme="minorHAnsi"/>
          <w:lang w:val="en-US" w:eastAsia="nb-NO"/>
        </w:rPr>
      </w:pPr>
    </w:p>
    <w:p w14:paraId="4ADEF09F" w14:textId="11C45A0D" w:rsidR="003931DE" w:rsidRPr="00816C4A" w:rsidRDefault="003931DE" w:rsidP="004B2417">
      <w:pPr>
        <w:spacing w:after="0" w:line="320" w:lineRule="exact"/>
        <w:rPr>
          <w:rFonts w:eastAsia="Times New Roman" w:cstheme="minorHAnsi"/>
          <w:lang w:val="en-US" w:eastAsia="nb-NO"/>
        </w:rPr>
      </w:pPr>
      <w:r w:rsidRPr="00816C4A">
        <w:rPr>
          <w:rFonts w:eastAsia="Times New Roman" w:cstheme="minorHAnsi"/>
          <w:lang w:val="en-US" w:eastAsia="nb-NO"/>
        </w:rPr>
        <w:t xml:space="preserve">The two women appealed the decision to the </w:t>
      </w:r>
      <w:proofErr w:type="spellStart"/>
      <w:r w:rsidRPr="00816C4A">
        <w:rPr>
          <w:rFonts w:eastAsia="Times New Roman" w:cstheme="minorHAnsi"/>
          <w:lang w:val="en-US" w:eastAsia="nb-NO"/>
        </w:rPr>
        <w:t>Borgarting</w:t>
      </w:r>
      <w:proofErr w:type="spellEnd"/>
      <w:r w:rsidRPr="00816C4A">
        <w:rPr>
          <w:rFonts w:eastAsia="Times New Roman" w:cstheme="minorHAnsi"/>
          <w:lang w:val="en-US" w:eastAsia="nb-NO"/>
        </w:rPr>
        <w:t xml:space="preserve"> Court of Appeal, which, in its</w:t>
      </w:r>
      <w:r w:rsidR="00BC14A0" w:rsidRPr="00816C4A">
        <w:rPr>
          <w:rFonts w:eastAsia="Times New Roman" w:cstheme="minorHAnsi"/>
          <w:lang w:val="en-US" w:eastAsia="nb-NO"/>
        </w:rPr>
        <w:t xml:space="preserve"> </w:t>
      </w:r>
      <w:r w:rsidRPr="00816C4A">
        <w:rPr>
          <w:rFonts w:eastAsia="Times New Roman" w:cstheme="minorHAnsi"/>
          <w:lang w:val="en-US" w:eastAsia="nb-NO"/>
        </w:rPr>
        <w:t>ruling of May 2023, rejected the appeal</w:t>
      </w:r>
      <w:r w:rsidR="00E8434B" w:rsidRPr="00816C4A">
        <w:rPr>
          <w:rFonts w:eastAsia="Times New Roman" w:cstheme="minorHAnsi"/>
          <w:lang w:val="en-US" w:eastAsia="nb-NO"/>
        </w:rPr>
        <w:t>.</w:t>
      </w:r>
      <w:r w:rsidRPr="00816C4A">
        <w:rPr>
          <w:rStyle w:val="FootnoteReference"/>
          <w:rFonts w:eastAsia="Times New Roman" w:cstheme="minorHAnsi"/>
          <w:lang w:val="en-US" w:eastAsia="nb-NO"/>
        </w:rPr>
        <w:footnoteReference w:id="81"/>
      </w:r>
      <w:r w:rsidRPr="00816C4A">
        <w:rPr>
          <w:rFonts w:eastAsia="Times New Roman" w:cstheme="minorHAnsi"/>
          <w:lang w:val="en-US" w:eastAsia="nb-NO"/>
        </w:rPr>
        <w:t xml:space="preserve"> </w:t>
      </w:r>
      <w:r w:rsidR="006C210C" w:rsidRPr="00816C4A">
        <w:rPr>
          <w:rFonts w:eastAsia="Times New Roman" w:cstheme="minorHAnsi"/>
          <w:lang w:val="en-US" w:eastAsia="nb-NO"/>
        </w:rPr>
        <w:t xml:space="preserve">The cases </w:t>
      </w:r>
      <w:r w:rsidR="00A730C5" w:rsidRPr="00816C4A">
        <w:rPr>
          <w:rFonts w:eastAsia="Times New Roman" w:cstheme="minorHAnsi"/>
          <w:lang w:val="en-US" w:eastAsia="nb-NO"/>
        </w:rPr>
        <w:t>were</w:t>
      </w:r>
      <w:r w:rsidR="00B538FA" w:rsidRPr="00816C4A">
        <w:rPr>
          <w:rFonts w:eastAsia="Times New Roman" w:cstheme="minorHAnsi"/>
          <w:lang w:val="en-US" w:eastAsia="nb-NO"/>
        </w:rPr>
        <w:t xml:space="preserve"> brought </w:t>
      </w:r>
      <w:r w:rsidR="006C210C" w:rsidRPr="00816C4A">
        <w:rPr>
          <w:rFonts w:eastAsia="Times New Roman" w:cstheme="minorHAnsi"/>
          <w:lang w:val="en-US" w:eastAsia="nb-NO"/>
        </w:rPr>
        <w:t xml:space="preserve">to </w:t>
      </w:r>
      <w:r w:rsidRPr="00816C4A">
        <w:rPr>
          <w:rFonts w:eastAsia="Times New Roman" w:cstheme="minorHAnsi"/>
          <w:lang w:val="en-US" w:eastAsia="nb-NO"/>
        </w:rPr>
        <w:t>the Supreme</w:t>
      </w:r>
      <w:r w:rsidR="006C210C" w:rsidRPr="00816C4A">
        <w:rPr>
          <w:rFonts w:eastAsia="Times New Roman" w:cstheme="minorHAnsi"/>
          <w:lang w:val="en-US" w:eastAsia="nb-NO"/>
        </w:rPr>
        <w:t xml:space="preserve"> </w:t>
      </w:r>
      <w:r w:rsidRPr="00816C4A">
        <w:rPr>
          <w:rFonts w:eastAsia="Times New Roman" w:cstheme="minorHAnsi"/>
          <w:lang w:val="en-US" w:eastAsia="nb-NO"/>
        </w:rPr>
        <w:t xml:space="preserve">Court, which, by decision of September 2023, denied leave to appeal </w:t>
      </w:r>
      <w:r w:rsidR="00920E1A" w:rsidRPr="00816C4A">
        <w:rPr>
          <w:rFonts w:eastAsia="Times New Roman" w:cstheme="minorHAnsi"/>
          <w:lang w:val="en-US" w:eastAsia="nb-NO"/>
        </w:rPr>
        <w:t>on the compensation part</w:t>
      </w:r>
      <w:r w:rsidRPr="00816C4A">
        <w:rPr>
          <w:rFonts w:eastAsia="Times New Roman" w:cstheme="minorHAnsi"/>
          <w:lang w:val="en-US" w:eastAsia="nb-NO"/>
        </w:rPr>
        <w:t xml:space="preserve">. </w:t>
      </w:r>
      <w:r w:rsidR="00BA05B1" w:rsidRPr="00816C4A">
        <w:rPr>
          <w:rFonts w:eastAsia="Times New Roman" w:cstheme="minorHAnsi"/>
          <w:lang w:val="en-US" w:eastAsia="nb-NO"/>
        </w:rPr>
        <w:t>Thus,</w:t>
      </w:r>
      <w:r w:rsidR="00B538FA" w:rsidRPr="00816C4A">
        <w:rPr>
          <w:rFonts w:eastAsia="Times New Roman" w:cstheme="minorHAnsi"/>
          <w:lang w:val="en-US" w:eastAsia="nb-NO"/>
        </w:rPr>
        <w:t xml:space="preserve"> the</w:t>
      </w:r>
      <w:r w:rsidRPr="00816C4A">
        <w:rPr>
          <w:rFonts w:eastAsia="Times New Roman" w:cstheme="minorHAnsi"/>
          <w:lang w:val="en-US" w:eastAsia="nb-NO"/>
        </w:rPr>
        <w:t xml:space="preserve"> </w:t>
      </w:r>
      <w:r w:rsidR="00B538FA" w:rsidRPr="00816C4A">
        <w:rPr>
          <w:rFonts w:eastAsia="Times New Roman" w:cstheme="minorHAnsi"/>
          <w:lang w:val="en-US" w:eastAsia="nb-NO"/>
        </w:rPr>
        <w:t xml:space="preserve">decision declaring </w:t>
      </w:r>
      <w:r w:rsidRPr="00816C4A">
        <w:rPr>
          <w:rFonts w:eastAsia="Times New Roman" w:cstheme="minorHAnsi"/>
          <w:lang w:val="en-US" w:eastAsia="nb-NO"/>
        </w:rPr>
        <w:t xml:space="preserve">the </w:t>
      </w:r>
      <w:r w:rsidR="00BA05B1" w:rsidRPr="00816C4A">
        <w:rPr>
          <w:rFonts w:eastAsia="Times New Roman" w:cstheme="minorHAnsi"/>
          <w:lang w:val="en-US" w:eastAsia="nb-NO"/>
        </w:rPr>
        <w:t>rejection of the compensation claims</w:t>
      </w:r>
      <w:r w:rsidRPr="00816C4A">
        <w:rPr>
          <w:rFonts w:eastAsia="Times New Roman" w:cstheme="minorHAnsi"/>
          <w:lang w:val="en-US" w:eastAsia="nb-NO"/>
        </w:rPr>
        <w:t xml:space="preserve"> </w:t>
      </w:r>
      <w:r w:rsidR="00A730C5" w:rsidRPr="00816C4A">
        <w:rPr>
          <w:rFonts w:eastAsia="Times New Roman" w:cstheme="minorHAnsi"/>
          <w:lang w:val="en-US" w:eastAsia="nb-NO"/>
        </w:rPr>
        <w:t>became</w:t>
      </w:r>
      <w:r w:rsidRPr="00816C4A">
        <w:rPr>
          <w:rFonts w:eastAsia="Times New Roman" w:cstheme="minorHAnsi"/>
          <w:lang w:val="en-US" w:eastAsia="nb-NO"/>
        </w:rPr>
        <w:t xml:space="preserve"> final and binding</w:t>
      </w:r>
      <w:r w:rsidR="00A75106" w:rsidRPr="00816C4A">
        <w:rPr>
          <w:rFonts w:eastAsia="Times New Roman" w:cstheme="minorHAnsi"/>
          <w:lang w:val="en-US" w:eastAsia="nb-NO"/>
        </w:rPr>
        <w:t xml:space="preserve"> (a complaint has been sent to the European Court of Human Rights)</w:t>
      </w:r>
      <w:r w:rsidRPr="00816C4A">
        <w:rPr>
          <w:rFonts w:eastAsia="Times New Roman" w:cstheme="minorHAnsi"/>
          <w:lang w:val="en-US" w:eastAsia="nb-NO"/>
        </w:rPr>
        <w:t>.</w:t>
      </w:r>
    </w:p>
    <w:p w14:paraId="75ABA9C9" w14:textId="77777777" w:rsidR="00462BB4" w:rsidRPr="00816C4A" w:rsidRDefault="00462BB4" w:rsidP="004B2417">
      <w:pPr>
        <w:spacing w:after="0" w:line="320" w:lineRule="exact"/>
        <w:rPr>
          <w:rFonts w:eastAsia="Times New Roman" w:cstheme="minorHAnsi"/>
          <w:lang w:val="en-US" w:eastAsia="nb-NO"/>
        </w:rPr>
      </w:pPr>
    </w:p>
    <w:p w14:paraId="5A7D52D5" w14:textId="68CF5B19" w:rsidR="006F4293" w:rsidRPr="00816C4A" w:rsidRDefault="00EA479B" w:rsidP="004B2417">
      <w:pPr>
        <w:spacing w:after="0" w:line="320" w:lineRule="exact"/>
        <w:rPr>
          <w:rFonts w:eastAsia="Times New Roman" w:cstheme="minorHAnsi"/>
          <w:lang w:val="en-US" w:eastAsia="nb-NO"/>
        </w:rPr>
      </w:pPr>
      <w:r w:rsidRPr="00816C4A">
        <w:rPr>
          <w:rFonts w:eastAsia="Times New Roman" w:cstheme="minorHAnsi"/>
          <w:lang w:val="en-US" w:eastAsia="nb-NO"/>
        </w:rPr>
        <w:t>In May 2024, the Supreme Court decided that the claims for a declaratory jud</w:t>
      </w:r>
      <w:r w:rsidR="008A7BA4" w:rsidRPr="00816C4A">
        <w:rPr>
          <w:rFonts w:eastAsia="Times New Roman" w:cstheme="minorHAnsi"/>
          <w:lang w:val="en-US" w:eastAsia="nb-NO"/>
        </w:rPr>
        <w:t>g</w:t>
      </w:r>
      <w:r w:rsidRPr="00816C4A">
        <w:rPr>
          <w:rFonts w:eastAsia="Times New Roman" w:cstheme="minorHAnsi"/>
          <w:lang w:val="en-US" w:eastAsia="nb-NO"/>
        </w:rPr>
        <w:t>ment should be tried but only for the allegations of violations of the European Convention on Human Rights Art. 3 (torture and other ill-treatment) and 8 (right to respect for private life) and the ICCPR Art. 7 and 17, and only for the use of psychiatric coercion from 2013 and later (Norway ratified the UN CRPD in 2013).</w:t>
      </w:r>
      <w:r w:rsidRPr="00816C4A">
        <w:rPr>
          <w:rStyle w:val="FootnoteReference"/>
          <w:rFonts w:eastAsia="Times New Roman" w:cstheme="minorHAnsi"/>
          <w:lang w:val="en-US" w:eastAsia="nb-NO"/>
        </w:rPr>
        <w:footnoteReference w:id="82"/>
      </w:r>
      <w:r w:rsidRPr="00816C4A">
        <w:rPr>
          <w:rFonts w:eastAsia="Times New Roman" w:cstheme="minorHAnsi"/>
          <w:lang w:val="en-US" w:eastAsia="nb-NO"/>
        </w:rPr>
        <w:t xml:space="preserve"> The rest of the case is dismissed. </w:t>
      </w:r>
      <w:r w:rsidR="006F4293" w:rsidRPr="00816C4A">
        <w:rPr>
          <w:rFonts w:cstheme="minorHAnsi"/>
          <w:lang w:val="en-US"/>
        </w:rPr>
        <w:t>The cases are then sent back to the District Court to start over again, this time on the substance of the cases.</w:t>
      </w:r>
    </w:p>
    <w:p w14:paraId="03150029" w14:textId="77777777" w:rsidR="00195EAC" w:rsidRPr="00816C4A" w:rsidRDefault="00195EAC" w:rsidP="004B2417">
      <w:pPr>
        <w:spacing w:after="0" w:line="320" w:lineRule="exact"/>
        <w:rPr>
          <w:rFonts w:eastAsia="Times New Roman" w:cstheme="minorHAnsi"/>
          <w:lang w:val="en-US" w:eastAsia="nb-NO"/>
        </w:rPr>
      </w:pPr>
    </w:p>
    <w:p w14:paraId="75B5E127" w14:textId="132DFAAC" w:rsidR="009C57BD" w:rsidRPr="00816C4A" w:rsidRDefault="00BF3F4A" w:rsidP="004B2417">
      <w:pPr>
        <w:autoSpaceDE w:val="0"/>
        <w:autoSpaceDN w:val="0"/>
        <w:adjustRightInd w:val="0"/>
        <w:spacing w:after="0" w:line="320" w:lineRule="exact"/>
        <w:rPr>
          <w:rFonts w:cstheme="minorHAnsi"/>
          <w:lang w:val="en-US"/>
        </w:rPr>
      </w:pPr>
      <w:r w:rsidRPr="00816C4A">
        <w:rPr>
          <w:rFonts w:cstheme="minorHAnsi"/>
          <w:lang w:val="en-US"/>
        </w:rPr>
        <w:t xml:space="preserve">In June 2024, woman </w:t>
      </w:r>
      <w:r w:rsidR="00462BB4" w:rsidRPr="00816C4A">
        <w:rPr>
          <w:rFonts w:cstheme="minorHAnsi"/>
          <w:lang w:val="en-US"/>
        </w:rPr>
        <w:t>MN</w:t>
      </w:r>
      <w:r w:rsidRPr="00816C4A">
        <w:rPr>
          <w:rFonts w:cstheme="minorHAnsi"/>
          <w:lang w:val="en-US"/>
        </w:rPr>
        <w:t xml:space="preserve"> withdraws her case due to the severe strain </w:t>
      </w:r>
      <w:r w:rsidR="006C35AE" w:rsidRPr="00816C4A">
        <w:rPr>
          <w:rFonts w:cstheme="minorHAnsi"/>
          <w:lang w:val="en-US"/>
        </w:rPr>
        <w:t>caused by fighting</w:t>
      </w:r>
      <w:r w:rsidR="001E60EC" w:rsidRPr="00816C4A">
        <w:rPr>
          <w:rFonts w:cstheme="minorHAnsi"/>
          <w:lang w:val="en-US"/>
        </w:rPr>
        <w:t xml:space="preserve"> for access to court</w:t>
      </w:r>
      <w:r w:rsidR="006C35AE" w:rsidRPr="00816C4A">
        <w:rPr>
          <w:rFonts w:cstheme="minorHAnsi"/>
          <w:lang w:val="en-US"/>
        </w:rPr>
        <w:t xml:space="preserve"> for almost 3 years</w:t>
      </w:r>
      <w:r w:rsidRPr="00816C4A">
        <w:rPr>
          <w:rFonts w:cstheme="minorHAnsi"/>
          <w:lang w:val="en-US"/>
        </w:rPr>
        <w:t>.</w:t>
      </w:r>
      <w:r w:rsidR="00F70024" w:rsidRPr="00816C4A">
        <w:rPr>
          <w:rFonts w:cstheme="minorHAnsi"/>
          <w:lang w:val="en-US"/>
        </w:rPr>
        <w:t xml:space="preserve"> She </w:t>
      </w:r>
      <w:r w:rsidR="00940774" w:rsidRPr="00816C4A">
        <w:rPr>
          <w:rFonts w:cstheme="minorHAnsi"/>
          <w:lang w:val="en-US"/>
        </w:rPr>
        <w:t>never g</w:t>
      </w:r>
      <w:r w:rsidR="00B76BFD" w:rsidRPr="00816C4A">
        <w:rPr>
          <w:rFonts w:cstheme="minorHAnsi"/>
          <w:lang w:val="en-US"/>
        </w:rPr>
        <w:t>e</w:t>
      </w:r>
      <w:r w:rsidR="00940774" w:rsidRPr="00816C4A">
        <w:rPr>
          <w:rFonts w:cstheme="minorHAnsi"/>
          <w:lang w:val="en-US"/>
        </w:rPr>
        <w:t>t</w:t>
      </w:r>
      <w:r w:rsidR="00FD73F4">
        <w:rPr>
          <w:rFonts w:cstheme="minorHAnsi"/>
          <w:lang w:val="en-US"/>
        </w:rPr>
        <w:t>s</w:t>
      </w:r>
      <w:r w:rsidR="00940774" w:rsidRPr="00816C4A">
        <w:rPr>
          <w:rFonts w:cstheme="minorHAnsi"/>
          <w:lang w:val="en-US"/>
        </w:rPr>
        <w:t xml:space="preserve"> to have her case tried in substance </w:t>
      </w:r>
      <w:r w:rsidR="00E44D8E" w:rsidRPr="00816C4A">
        <w:rPr>
          <w:rFonts w:cstheme="minorHAnsi"/>
          <w:lang w:val="en-US"/>
        </w:rPr>
        <w:t xml:space="preserve">and </w:t>
      </w:r>
      <w:r w:rsidR="00940774" w:rsidRPr="00816C4A">
        <w:rPr>
          <w:rFonts w:cstheme="minorHAnsi"/>
          <w:lang w:val="en-US"/>
        </w:rPr>
        <w:t xml:space="preserve">her testimony </w:t>
      </w:r>
      <w:r w:rsidR="00E44D8E" w:rsidRPr="00816C4A">
        <w:rPr>
          <w:rFonts w:cstheme="minorHAnsi"/>
          <w:lang w:val="en-US"/>
        </w:rPr>
        <w:t xml:space="preserve">was never </w:t>
      </w:r>
      <w:r w:rsidR="00940774" w:rsidRPr="00816C4A">
        <w:rPr>
          <w:rFonts w:cstheme="minorHAnsi"/>
          <w:lang w:val="en-US"/>
        </w:rPr>
        <w:t>fully heard</w:t>
      </w:r>
      <w:r w:rsidR="000D74BD" w:rsidRPr="00816C4A">
        <w:rPr>
          <w:rFonts w:cstheme="minorHAnsi"/>
          <w:lang w:val="en-US"/>
        </w:rPr>
        <w:t xml:space="preserve"> by the court</w:t>
      </w:r>
      <w:r w:rsidR="00940774" w:rsidRPr="00816C4A">
        <w:rPr>
          <w:rFonts w:cstheme="minorHAnsi"/>
          <w:lang w:val="en-US"/>
        </w:rPr>
        <w:t xml:space="preserve">. </w:t>
      </w:r>
      <w:r w:rsidR="00FD73F4">
        <w:rPr>
          <w:rFonts w:cstheme="minorHAnsi"/>
          <w:lang w:val="en-US"/>
        </w:rPr>
        <w:t>W</w:t>
      </w:r>
      <w:r w:rsidR="004A04D6" w:rsidRPr="00816C4A">
        <w:rPr>
          <w:rFonts w:cstheme="minorHAnsi"/>
          <w:lang w:val="en-US"/>
        </w:rPr>
        <w:t xml:space="preserve">e bring </w:t>
      </w:r>
      <w:r w:rsidR="000D74BD" w:rsidRPr="00816C4A">
        <w:rPr>
          <w:rFonts w:cstheme="minorHAnsi"/>
          <w:lang w:val="en-US"/>
        </w:rPr>
        <w:t xml:space="preserve">her voice forward </w:t>
      </w:r>
      <w:r w:rsidR="00B03102" w:rsidRPr="00816C4A">
        <w:rPr>
          <w:rFonts w:cstheme="minorHAnsi"/>
          <w:lang w:val="en-US"/>
        </w:rPr>
        <w:t>with</w:t>
      </w:r>
      <w:r w:rsidR="000D74BD" w:rsidRPr="00816C4A">
        <w:rPr>
          <w:rFonts w:cstheme="minorHAnsi"/>
          <w:lang w:val="en-US"/>
        </w:rPr>
        <w:t xml:space="preserve"> a </w:t>
      </w:r>
      <w:r w:rsidR="00F70024" w:rsidRPr="00816C4A">
        <w:rPr>
          <w:rFonts w:cstheme="minorHAnsi"/>
          <w:lang w:val="en-US"/>
        </w:rPr>
        <w:t xml:space="preserve">poem </w:t>
      </w:r>
      <w:r w:rsidR="000D74BD" w:rsidRPr="00816C4A">
        <w:rPr>
          <w:rFonts w:cstheme="minorHAnsi"/>
          <w:lang w:val="en-US"/>
        </w:rPr>
        <w:t xml:space="preserve">she wrote </w:t>
      </w:r>
      <w:r w:rsidR="00F70024" w:rsidRPr="00816C4A">
        <w:rPr>
          <w:rFonts w:cstheme="minorHAnsi"/>
          <w:lang w:val="en-US"/>
        </w:rPr>
        <w:t xml:space="preserve">about her experiences with forced </w:t>
      </w:r>
      <w:r w:rsidR="000D74BD" w:rsidRPr="00816C4A">
        <w:rPr>
          <w:rFonts w:cstheme="minorHAnsi"/>
          <w:lang w:val="en-US"/>
        </w:rPr>
        <w:t>psychiatry</w:t>
      </w:r>
      <w:r w:rsidR="00F70024" w:rsidRPr="00816C4A">
        <w:rPr>
          <w:rFonts w:cstheme="minorHAnsi"/>
          <w:lang w:val="en-US"/>
        </w:rPr>
        <w:t>;</w:t>
      </w:r>
    </w:p>
    <w:p w14:paraId="77D30B47" w14:textId="77777777" w:rsidR="00F62A99" w:rsidRDefault="00F62A99" w:rsidP="00DB69B9">
      <w:pPr>
        <w:spacing w:after="0" w:line="320" w:lineRule="exact"/>
        <w:rPr>
          <w:rFonts w:cstheme="minorHAnsi"/>
          <w:lang w:val="en-US"/>
        </w:rPr>
      </w:pPr>
    </w:p>
    <w:p w14:paraId="0E469CF5" w14:textId="77777777" w:rsidR="00F62A99" w:rsidRDefault="00F62A99" w:rsidP="00DB69B9">
      <w:pPr>
        <w:spacing w:after="0" w:line="320" w:lineRule="exact"/>
        <w:rPr>
          <w:rFonts w:cstheme="minorHAnsi"/>
          <w:lang w:val="en-US"/>
        </w:rPr>
      </w:pPr>
    </w:p>
    <w:p w14:paraId="638A9A5A" w14:textId="7664A624" w:rsidR="00F70024" w:rsidRPr="00816C4A" w:rsidRDefault="00F70024" w:rsidP="00DB69B9">
      <w:pPr>
        <w:spacing w:after="0" w:line="320" w:lineRule="exact"/>
        <w:rPr>
          <w:rFonts w:cstheme="minorHAnsi"/>
          <w:lang w:val="en-US"/>
        </w:rPr>
      </w:pPr>
      <w:r w:rsidRPr="00816C4A">
        <w:rPr>
          <w:rFonts w:cstheme="minorHAnsi"/>
          <w:lang w:val="en-US"/>
        </w:rPr>
        <w:t>here I am</w:t>
      </w:r>
    </w:p>
    <w:p w14:paraId="5750563F" w14:textId="77777777" w:rsidR="00F70024" w:rsidRPr="00816C4A" w:rsidRDefault="00F70024" w:rsidP="00DB69B9">
      <w:pPr>
        <w:spacing w:after="0" w:line="320" w:lineRule="exact"/>
        <w:rPr>
          <w:rFonts w:cstheme="minorHAnsi"/>
          <w:lang w:val="en-US"/>
        </w:rPr>
      </w:pPr>
      <w:r w:rsidRPr="00816C4A">
        <w:rPr>
          <w:rFonts w:cstheme="minorHAnsi"/>
          <w:lang w:val="en-US"/>
        </w:rPr>
        <w:t>stripped of dignity</w:t>
      </w:r>
    </w:p>
    <w:p w14:paraId="400989C6" w14:textId="77777777" w:rsidR="00F70024" w:rsidRPr="00816C4A" w:rsidRDefault="00F70024" w:rsidP="00DB69B9">
      <w:pPr>
        <w:spacing w:after="0" w:line="320" w:lineRule="exact"/>
        <w:rPr>
          <w:rFonts w:cstheme="minorHAnsi"/>
          <w:lang w:val="en-US"/>
        </w:rPr>
      </w:pPr>
      <w:r w:rsidRPr="00816C4A">
        <w:rPr>
          <w:rFonts w:cstheme="minorHAnsi"/>
          <w:lang w:val="en-US"/>
        </w:rPr>
        <w:t>naked to the bone</w:t>
      </w:r>
    </w:p>
    <w:p w14:paraId="48F7576E" w14:textId="77777777" w:rsidR="00F70024" w:rsidRPr="00816C4A" w:rsidRDefault="00F70024" w:rsidP="00DB69B9">
      <w:pPr>
        <w:spacing w:after="0" w:line="320" w:lineRule="exact"/>
        <w:rPr>
          <w:rFonts w:cstheme="minorHAnsi"/>
          <w:lang w:val="en-US"/>
        </w:rPr>
      </w:pPr>
      <w:r w:rsidRPr="00816C4A">
        <w:rPr>
          <w:rFonts w:cstheme="minorHAnsi"/>
          <w:lang w:val="en-US"/>
        </w:rPr>
        <w:t>defined, categorized, locked up, locked out</w:t>
      </w:r>
    </w:p>
    <w:p w14:paraId="53E20362" w14:textId="77777777" w:rsidR="00F70024" w:rsidRPr="00816C4A" w:rsidRDefault="00F70024" w:rsidP="00DB69B9">
      <w:pPr>
        <w:spacing w:after="0" w:line="320" w:lineRule="exact"/>
        <w:rPr>
          <w:rFonts w:cstheme="minorHAnsi"/>
          <w:lang w:val="en-US"/>
        </w:rPr>
      </w:pPr>
      <w:r w:rsidRPr="00816C4A">
        <w:rPr>
          <w:rFonts w:cstheme="minorHAnsi"/>
          <w:lang w:val="en-US"/>
        </w:rPr>
        <w:t>rejected as a human being</w:t>
      </w:r>
    </w:p>
    <w:p w14:paraId="20A89A13" w14:textId="77777777" w:rsidR="00F70024" w:rsidRPr="00816C4A" w:rsidRDefault="00F70024" w:rsidP="00DB69B9">
      <w:pPr>
        <w:spacing w:after="0" w:line="320" w:lineRule="exact"/>
        <w:rPr>
          <w:rFonts w:cstheme="minorHAnsi"/>
          <w:lang w:val="en-US"/>
        </w:rPr>
      </w:pPr>
    </w:p>
    <w:p w14:paraId="7F2B8BB6" w14:textId="77777777" w:rsidR="00F70024" w:rsidRPr="00816C4A" w:rsidRDefault="00F70024" w:rsidP="00DB69B9">
      <w:pPr>
        <w:spacing w:after="0" w:line="320" w:lineRule="exact"/>
        <w:rPr>
          <w:rFonts w:cstheme="minorHAnsi"/>
          <w:lang w:val="en-US"/>
        </w:rPr>
      </w:pPr>
      <w:r w:rsidRPr="00816C4A">
        <w:rPr>
          <w:rFonts w:cstheme="minorHAnsi"/>
          <w:lang w:val="en-US"/>
        </w:rPr>
        <w:t>then they rape my soul</w:t>
      </w:r>
    </w:p>
    <w:p w14:paraId="449BC9E4" w14:textId="77777777" w:rsidR="00F70024" w:rsidRPr="00816C4A" w:rsidRDefault="00F70024" w:rsidP="00DB69B9">
      <w:pPr>
        <w:spacing w:after="0" w:line="320" w:lineRule="exact"/>
        <w:rPr>
          <w:rFonts w:cstheme="minorHAnsi"/>
          <w:lang w:val="en-US"/>
        </w:rPr>
      </w:pPr>
    </w:p>
    <w:p w14:paraId="279D0493" w14:textId="77777777" w:rsidR="00F70024" w:rsidRPr="00816C4A" w:rsidRDefault="00F70024" w:rsidP="00DB69B9">
      <w:pPr>
        <w:spacing w:after="0" w:line="320" w:lineRule="exact"/>
        <w:rPr>
          <w:rFonts w:cstheme="minorHAnsi"/>
          <w:lang w:val="en-US"/>
        </w:rPr>
      </w:pPr>
      <w:r w:rsidRPr="00816C4A">
        <w:rPr>
          <w:rFonts w:cstheme="minorHAnsi"/>
          <w:lang w:val="en-US"/>
        </w:rPr>
        <w:t>five men hold me down</w:t>
      </w:r>
    </w:p>
    <w:p w14:paraId="4DC53F96" w14:textId="77777777" w:rsidR="00F70024" w:rsidRPr="00816C4A" w:rsidRDefault="00F70024" w:rsidP="00DB69B9">
      <w:pPr>
        <w:spacing w:after="0" w:line="320" w:lineRule="exact"/>
        <w:rPr>
          <w:rFonts w:cstheme="minorHAnsi"/>
          <w:lang w:val="en-US"/>
        </w:rPr>
      </w:pPr>
      <w:r w:rsidRPr="00816C4A">
        <w:rPr>
          <w:rFonts w:cstheme="minorHAnsi"/>
          <w:lang w:val="en-US"/>
        </w:rPr>
        <w:t>while one gives the injection</w:t>
      </w:r>
    </w:p>
    <w:p w14:paraId="23254293" w14:textId="77777777" w:rsidR="00F70024" w:rsidRPr="00816C4A" w:rsidRDefault="00F70024" w:rsidP="00DB69B9">
      <w:pPr>
        <w:spacing w:after="0" w:line="320" w:lineRule="exact"/>
        <w:rPr>
          <w:rFonts w:cstheme="minorHAnsi"/>
          <w:lang w:val="en-US"/>
        </w:rPr>
      </w:pPr>
    </w:p>
    <w:p w14:paraId="6777B626" w14:textId="77777777" w:rsidR="00F70024" w:rsidRPr="00816C4A" w:rsidRDefault="00F70024" w:rsidP="00DB69B9">
      <w:pPr>
        <w:spacing w:after="0" w:line="320" w:lineRule="exact"/>
        <w:rPr>
          <w:rFonts w:cstheme="minorHAnsi"/>
          <w:lang w:val="en-US"/>
        </w:rPr>
      </w:pPr>
      <w:r w:rsidRPr="00816C4A">
        <w:rPr>
          <w:rFonts w:cstheme="minorHAnsi"/>
          <w:lang w:val="en-US"/>
        </w:rPr>
        <w:lastRenderedPageBreak/>
        <w:t>this is their drill</w:t>
      </w:r>
    </w:p>
    <w:p w14:paraId="7693CB35" w14:textId="77777777" w:rsidR="00F70024" w:rsidRPr="00816C4A" w:rsidRDefault="00F70024" w:rsidP="00DB69B9">
      <w:pPr>
        <w:spacing w:after="0" w:line="320" w:lineRule="exact"/>
        <w:rPr>
          <w:rFonts w:cstheme="minorHAnsi"/>
          <w:lang w:val="en-US"/>
        </w:rPr>
      </w:pPr>
      <w:r w:rsidRPr="00816C4A">
        <w:rPr>
          <w:rFonts w:cstheme="minorHAnsi"/>
          <w:lang w:val="en-US"/>
        </w:rPr>
        <w:t>simple procedure</w:t>
      </w:r>
    </w:p>
    <w:p w14:paraId="1EE7B6AD" w14:textId="77777777" w:rsidR="00F70024" w:rsidRPr="00816C4A" w:rsidRDefault="00F70024" w:rsidP="00DB69B9">
      <w:pPr>
        <w:spacing w:after="0" w:line="320" w:lineRule="exact"/>
        <w:rPr>
          <w:rFonts w:cstheme="minorHAnsi"/>
          <w:lang w:val="en-US"/>
        </w:rPr>
      </w:pPr>
      <w:r w:rsidRPr="00816C4A">
        <w:rPr>
          <w:rFonts w:cstheme="minorHAnsi"/>
          <w:lang w:val="en-US"/>
        </w:rPr>
        <w:t xml:space="preserve">they know best how to </w:t>
      </w:r>
    </w:p>
    <w:p w14:paraId="3A57DF98" w14:textId="77777777" w:rsidR="00F70024" w:rsidRPr="00816C4A" w:rsidRDefault="00F70024" w:rsidP="00DB69B9">
      <w:pPr>
        <w:spacing w:after="0" w:line="320" w:lineRule="exact"/>
        <w:rPr>
          <w:rFonts w:cstheme="minorHAnsi"/>
          <w:lang w:val="en-US"/>
        </w:rPr>
      </w:pPr>
      <w:r w:rsidRPr="00816C4A">
        <w:rPr>
          <w:rFonts w:cstheme="minorHAnsi"/>
          <w:lang w:val="en-US"/>
        </w:rPr>
        <w:t>deprive someone of their courage to live</w:t>
      </w:r>
    </w:p>
    <w:p w14:paraId="58298E67" w14:textId="77777777" w:rsidR="00F70024" w:rsidRPr="00816C4A" w:rsidRDefault="00F70024" w:rsidP="004B2417">
      <w:pPr>
        <w:spacing w:after="0" w:line="320" w:lineRule="exact"/>
        <w:rPr>
          <w:rFonts w:cstheme="minorHAnsi"/>
          <w:lang w:val="en-US"/>
        </w:rPr>
      </w:pPr>
    </w:p>
    <w:p w14:paraId="4D48EA7F" w14:textId="36342068" w:rsidR="00F70024" w:rsidRPr="00816C4A" w:rsidRDefault="00F70024" w:rsidP="004B2417">
      <w:pPr>
        <w:spacing w:after="0" w:line="320" w:lineRule="exact"/>
        <w:rPr>
          <w:rFonts w:cstheme="minorHAnsi"/>
          <w:i/>
          <w:iCs/>
          <w:lang w:val="en-US"/>
        </w:rPr>
      </w:pPr>
      <w:r w:rsidRPr="00816C4A">
        <w:rPr>
          <w:rFonts w:cstheme="minorHAnsi"/>
          <w:i/>
          <w:iCs/>
          <w:lang w:val="en-US"/>
        </w:rPr>
        <w:t xml:space="preserve">Poem by woman </w:t>
      </w:r>
      <w:r w:rsidR="00462BB4" w:rsidRPr="00816C4A">
        <w:rPr>
          <w:rFonts w:cstheme="minorHAnsi"/>
          <w:i/>
          <w:iCs/>
          <w:lang w:val="en-US"/>
        </w:rPr>
        <w:t>MN</w:t>
      </w:r>
      <w:r w:rsidRPr="00816C4A">
        <w:rPr>
          <w:rFonts w:cstheme="minorHAnsi"/>
          <w:i/>
          <w:iCs/>
          <w:lang w:val="en-US"/>
        </w:rPr>
        <w:t>.</w:t>
      </w:r>
    </w:p>
    <w:p w14:paraId="0E626CEF" w14:textId="77777777" w:rsidR="00F70024" w:rsidRPr="00816C4A" w:rsidRDefault="00F70024" w:rsidP="004B2417">
      <w:pPr>
        <w:autoSpaceDE w:val="0"/>
        <w:autoSpaceDN w:val="0"/>
        <w:adjustRightInd w:val="0"/>
        <w:spacing w:after="0" w:line="320" w:lineRule="exact"/>
        <w:rPr>
          <w:rFonts w:cstheme="minorHAnsi"/>
          <w:lang w:val="en-US"/>
        </w:rPr>
      </w:pPr>
    </w:p>
    <w:p w14:paraId="62D29944" w14:textId="77777777" w:rsidR="000A347B" w:rsidRPr="00816C4A" w:rsidRDefault="000A347B" w:rsidP="004B2417">
      <w:pPr>
        <w:autoSpaceDE w:val="0"/>
        <w:autoSpaceDN w:val="0"/>
        <w:adjustRightInd w:val="0"/>
        <w:spacing w:after="0" w:line="320" w:lineRule="exact"/>
        <w:rPr>
          <w:rFonts w:cstheme="minorHAnsi"/>
          <w:lang w:val="en-US"/>
        </w:rPr>
      </w:pPr>
    </w:p>
    <w:p w14:paraId="42F049DB" w14:textId="3BB0E439" w:rsidR="0022627A" w:rsidRPr="00816C4A" w:rsidRDefault="000A347B" w:rsidP="004B2417">
      <w:pPr>
        <w:autoSpaceDE w:val="0"/>
        <w:autoSpaceDN w:val="0"/>
        <w:adjustRightInd w:val="0"/>
        <w:spacing w:after="0" w:line="320" w:lineRule="exact"/>
        <w:rPr>
          <w:rFonts w:cstheme="minorHAnsi"/>
          <w:lang w:val="en-US"/>
        </w:rPr>
      </w:pPr>
      <w:r w:rsidRPr="00816C4A">
        <w:rPr>
          <w:rFonts w:cstheme="minorHAnsi"/>
          <w:lang w:val="en-US"/>
        </w:rPr>
        <w:t xml:space="preserve">Woman </w:t>
      </w:r>
      <w:r w:rsidR="00462BB4" w:rsidRPr="00816C4A">
        <w:rPr>
          <w:rFonts w:cstheme="minorHAnsi"/>
          <w:lang w:val="en-US"/>
        </w:rPr>
        <w:t>IME</w:t>
      </w:r>
      <w:r w:rsidRPr="00816C4A">
        <w:rPr>
          <w:rFonts w:cstheme="minorHAnsi"/>
          <w:lang w:val="en-US"/>
        </w:rPr>
        <w:t xml:space="preserve"> continues the case and Oslo District Court </w:t>
      </w:r>
      <w:r w:rsidR="00FC141A" w:rsidRPr="00816C4A">
        <w:rPr>
          <w:rFonts w:cstheme="minorHAnsi"/>
          <w:lang w:val="en-US"/>
        </w:rPr>
        <w:t xml:space="preserve">rules in </w:t>
      </w:r>
      <w:r w:rsidR="008F71FA" w:rsidRPr="00816C4A">
        <w:rPr>
          <w:rFonts w:cstheme="minorHAnsi"/>
          <w:lang w:val="en-US"/>
        </w:rPr>
        <w:t>favor</w:t>
      </w:r>
      <w:r w:rsidR="00FC141A" w:rsidRPr="00816C4A">
        <w:rPr>
          <w:rFonts w:cstheme="minorHAnsi"/>
          <w:lang w:val="en-US"/>
        </w:rPr>
        <w:t xml:space="preserve"> of</w:t>
      </w:r>
      <w:r w:rsidR="00E25877" w:rsidRPr="00816C4A">
        <w:rPr>
          <w:rFonts w:cstheme="minorHAnsi"/>
          <w:lang w:val="en-US"/>
        </w:rPr>
        <w:t xml:space="preserve"> the State</w:t>
      </w:r>
      <w:r w:rsidRPr="00816C4A">
        <w:rPr>
          <w:rFonts w:cstheme="minorHAnsi"/>
          <w:lang w:val="en-US"/>
        </w:rPr>
        <w:t xml:space="preserve"> i</w:t>
      </w:r>
      <w:r w:rsidR="00E25877" w:rsidRPr="00816C4A">
        <w:rPr>
          <w:rFonts w:cstheme="minorHAnsi"/>
          <w:lang w:val="en-US"/>
        </w:rPr>
        <w:t>n</w:t>
      </w:r>
      <w:r w:rsidRPr="00816C4A">
        <w:rPr>
          <w:rFonts w:cstheme="minorHAnsi"/>
          <w:lang w:val="en-US"/>
        </w:rPr>
        <w:t xml:space="preserve"> </w:t>
      </w:r>
      <w:r w:rsidR="005B1A9A" w:rsidRPr="00816C4A">
        <w:rPr>
          <w:rFonts w:cstheme="minorHAnsi"/>
          <w:lang w:val="en-US"/>
        </w:rPr>
        <w:t xml:space="preserve">January </w:t>
      </w:r>
      <w:r w:rsidRPr="00816C4A">
        <w:rPr>
          <w:rFonts w:cstheme="minorHAnsi"/>
          <w:lang w:val="en-US"/>
        </w:rPr>
        <w:t xml:space="preserve">2025 and finds no </w:t>
      </w:r>
      <w:r w:rsidR="002A6F02" w:rsidRPr="00816C4A">
        <w:rPr>
          <w:rFonts w:cstheme="minorHAnsi"/>
          <w:lang w:val="en-US"/>
        </w:rPr>
        <w:t xml:space="preserve">violations of </w:t>
      </w:r>
      <w:r w:rsidRPr="00816C4A">
        <w:rPr>
          <w:rFonts w:cstheme="minorHAnsi"/>
          <w:lang w:val="en-US"/>
        </w:rPr>
        <w:t>human rights.</w:t>
      </w:r>
      <w:r w:rsidRPr="00816C4A">
        <w:rPr>
          <w:rStyle w:val="FootnoteReference"/>
          <w:rFonts w:cstheme="minorHAnsi"/>
          <w:lang w:val="en-US"/>
        </w:rPr>
        <w:footnoteReference w:id="83"/>
      </w:r>
      <w:r w:rsidR="0022627A" w:rsidRPr="00816C4A">
        <w:rPr>
          <w:rFonts w:cstheme="minorHAnsi"/>
          <w:lang w:val="en-US"/>
        </w:rPr>
        <w:t xml:space="preserve"> </w:t>
      </w:r>
      <w:r w:rsidR="00462BB4" w:rsidRPr="00816C4A">
        <w:rPr>
          <w:rFonts w:cstheme="minorHAnsi"/>
          <w:lang w:val="en-US"/>
        </w:rPr>
        <w:t>IME</w:t>
      </w:r>
      <w:r w:rsidR="002A6F02" w:rsidRPr="00816C4A">
        <w:rPr>
          <w:rFonts w:cstheme="minorHAnsi"/>
          <w:lang w:val="en-US"/>
        </w:rPr>
        <w:t xml:space="preserve"> appeal</w:t>
      </w:r>
      <w:r w:rsidR="00AB02D2" w:rsidRPr="00816C4A">
        <w:rPr>
          <w:rFonts w:cstheme="minorHAnsi"/>
          <w:lang w:val="en-US"/>
        </w:rPr>
        <w:t>s</w:t>
      </w:r>
      <w:r w:rsidR="002A6F02" w:rsidRPr="00816C4A">
        <w:rPr>
          <w:rFonts w:cstheme="minorHAnsi"/>
          <w:lang w:val="en-US"/>
        </w:rPr>
        <w:t xml:space="preserve"> </w:t>
      </w:r>
      <w:r w:rsidR="00CD6721" w:rsidRPr="00816C4A">
        <w:rPr>
          <w:rFonts w:cstheme="minorHAnsi"/>
          <w:lang w:val="en-US"/>
        </w:rPr>
        <w:t xml:space="preserve">once again </w:t>
      </w:r>
      <w:r w:rsidR="002A6F02" w:rsidRPr="00816C4A">
        <w:rPr>
          <w:rFonts w:cstheme="minorHAnsi"/>
          <w:lang w:val="en-US"/>
        </w:rPr>
        <w:t xml:space="preserve">to the </w:t>
      </w:r>
      <w:proofErr w:type="spellStart"/>
      <w:r w:rsidR="002A6F02" w:rsidRPr="00816C4A">
        <w:rPr>
          <w:rFonts w:cstheme="minorHAnsi"/>
          <w:lang w:val="en-US"/>
        </w:rPr>
        <w:t>Borgarting</w:t>
      </w:r>
      <w:proofErr w:type="spellEnd"/>
      <w:r w:rsidR="002A6F02" w:rsidRPr="00816C4A">
        <w:rPr>
          <w:rFonts w:cstheme="minorHAnsi"/>
          <w:lang w:val="en-US"/>
        </w:rPr>
        <w:t xml:space="preserve"> Court of Appeal</w:t>
      </w:r>
      <w:r w:rsidR="005F1FE3" w:rsidRPr="00816C4A">
        <w:rPr>
          <w:rFonts w:cstheme="minorHAnsi"/>
          <w:lang w:val="en-US"/>
        </w:rPr>
        <w:t xml:space="preserve">. </w:t>
      </w:r>
    </w:p>
    <w:p w14:paraId="601A61D5" w14:textId="4197EEF3" w:rsidR="00C23D51" w:rsidRPr="00816C4A" w:rsidRDefault="00EE0844" w:rsidP="004B2417">
      <w:pPr>
        <w:autoSpaceDE w:val="0"/>
        <w:autoSpaceDN w:val="0"/>
        <w:adjustRightInd w:val="0"/>
        <w:spacing w:after="0" w:line="320" w:lineRule="exact"/>
        <w:rPr>
          <w:rFonts w:cstheme="minorHAnsi"/>
          <w:lang w:val="en-US"/>
        </w:rPr>
      </w:pPr>
      <w:r w:rsidRPr="00816C4A">
        <w:rPr>
          <w:rFonts w:cstheme="minorHAnsi"/>
          <w:lang w:val="en-US"/>
        </w:rPr>
        <w:t xml:space="preserve">Woman </w:t>
      </w:r>
      <w:r w:rsidR="00462BB4" w:rsidRPr="00816C4A">
        <w:rPr>
          <w:rFonts w:cstheme="minorHAnsi"/>
          <w:lang w:val="en-US"/>
        </w:rPr>
        <w:t>IME</w:t>
      </w:r>
      <w:r w:rsidR="005F1FE3" w:rsidRPr="00816C4A">
        <w:rPr>
          <w:rFonts w:cstheme="minorHAnsi"/>
          <w:lang w:val="en-US"/>
        </w:rPr>
        <w:t xml:space="preserve"> explains </w:t>
      </w:r>
      <w:r w:rsidR="00C51EFC" w:rsidRPr="00816C4A">
        <w:rPr>
          <w:rFonts w:cstheme="minorHAnsi"/>
          <w:lang w:val="en-US"/>
        </w:rPr>
        <w:t xml:space="preserve">to the court </w:t>
      </w:r>
      <w:r w:rsidR="00131DE2" w:rsidRPr="00816C4A">
        <w:rPr>
          <w:rFonts w:cstheme="minorHAnsi"/>
          <w:lang w:val="en-US"/>
        </w:rPr>
        <w:t>that</w:t>
      </w:r>
      <w:r w:rsidR="005F1FE3" w:rsidRPr="00816C4A">
        <w:rPr>
          <w:rFonts w:cstheme="minorHAnsi"/>
          <w:lang w:val="en-US"/>
        </w:rPr>
        <w:t xml:space="preserve"> the forced drugging with neuroleptics caused her severe physical and mental pain and suffering, humiliation, fear and a feeling of inferiority. She describes how she </w:t>
      </w:r>
      <w:r w:rsidR="00BF3BB6" w:rsidRPr="00816C4A">
        <w:rPr>
          <w:rFonts w:cstheme="minorHAnsi"/>
          <w:lang w:val="en-US"/>
        </w:rPr>
        <w:t>was</w:t>
      </w:r>
      <w:r w:rsidR="005F1FE3" w:rsidRPr="00816C4A">
        <w:rPr>
          <w:rFonts w:cstheme="minorHAnsi"/>
          <w:lang w:val="en-US"/>
        </w:rPr>
        <w:t xml:space="preserve"> lifted </w:t>
      </w:r>
      <w:r w:rsidR="00B80F41" w:rsidRPr="00816C4A">
        <w:rPr>
          <w:rFonts w:cstheme="minorHAnsi"/>
          <w:lang w:val="en-US"/>
        </w:rPr>
        <w:t>onto</w:t>
      </w:r>
      <w:r w:rsidR="005F1FE3" w:rsidRPr="00816C4A">
        <w:rPr>
          <w:rFonts w:cstheme="minorHAnsi"/>
          <w:lang w:val="en-US"/>
        </w:rPr>
        <w:t xml:space="preserve"> a couch and held down by several men, before they pull</w:t>
      </w:r>
      <w:r w:rsidR="00BF3BB6" w:rsidRPr="00816C4A">
        <w:rPr>
          <w:rFonts w:cstheme="minorHAnsi"/>
          <w:lang w:val="en-US"/>
        </w:rPr>
        <w:t>ed</w:t>
      </w:r>
      <w:r w:rsidR="005F1FE3" w:rsidRPr="00816C4A">
        <w:rPr>
          <w:rFonts w:cstheme="minorHAnsi"/>
          <w:lang w:val="en-US"/>
        </w:rPr>
        <w:t xml:space="preserve"> her pants </w:t>
      </w:r>
      <w:r w:rsidR="00B80F41" w:rsidRPr="00816C4A">
        <w:rPr>
          <w:rFonts w:cstheme="minorHAnsi"/>
          <w:lang w:val="en-US"/>
        </w:rPr>
        <w:t xml:space="preserve">down </w:t>
      </w:r>
      <w:r w:rsidR="005F1FE3" w:rsidRPr="00816C4A">
        <w:rPr>
          <w:rFonts w:cstheme="minorHAnsi"/>
          <w:lang w:val="en-US"/>
        </w:rPr>
        <w:t>and inject</w:t>
      </w:r>
      <w:r w:rsidR="00BF3BB6" w:rsidRPr="00816C4A">
        <w:rPr>
          <w:rFonts w:cstheme="minorHAnsi"/>
          <w:lang w:val="en-US"/>
        </w:rPr>
        <w:t>ed</w:t>
      </w:r>
      <w:r w:rsidR="005F1FE3" w:rsidRPr="00816C4A">
        <w:rPr>
          <w:rFonts w:cstheme="minorHAnsi"/>
          <w:lang w:val="en-US"/>
        </w:rPr>
        <w:t xml:space="preserve"> her.</w:t>
      </w:r>
      <w:r w:rsidR="00FE581C" w:rsidRPr="00816C4A">
        <w:rPr>
          <w:rFonts w:cstheme="minorHAnsi"/>
          <w:lang w:val="en-US"/>
        </w:rPr>
        <w:t xml:space="preserve"> She </w:t>
      </w:r>
      <w:r w:rsidR="00131DE2" w:rsidRPr="00816C4A">
        <w:rPr>
          <w:rFonts w:cstheme="minorHAnsi"/>
          <w:lang w:val="en-US"/>
        </w:rPr>
        <w:t>says</w:t>
      </w:r>
      <w:r w:rsidR="00FE581C" w:rsidRPr="00816C4A">
        <w:rPr>
          <w:rFonts w:cstheme="minorHAnsi"/>
          <w:lang w:val="en-US"/>
        </w:rPr>
        <w:t xml:space="preserve"> that the forced drugging resembled </w:t>
      </w:r>
      <w:r w:rsidR="008A2825" w:rsidRPr="00816C4A">
        <w:rPr>
          <w:rFonts w:cstheme="minorHAnsi"/>
          <w:lang w:val="en-US"/>
        </w:rPr>
        <w:t xml:space="preserve">an </w:t>
      </w:r>
      <w:r w:rsidR="00FE581C" w:rsidRPr="00816C4A">
        <w:rPr>
          <w:rFonts w:cstheme="minorHAnsi"/>
          <w:lang w:val="en-US"/>
        </w:rPr>
        <w:t>earlier experience of being raped.</w:t>
      </w:r>
    </w:p>
    <w:p w14:paraId="7F8A4574" w14:textId="77777777" w:rsidR="00745D4A" w:rsidRPr="00816C4A" w:rsidRDefault="00745D4A" w:rsidP="004B2417">
      <w:pPr>
        <w:autoSpaceDE w:val="0"/>
        <w:autoSpaceDN w:val="0"/>
        <w:adjustRightInd w:val="0"/>
        <w:spacing w:after="0" w:line="320" w:lineRule="exact"/>
        <w:rPr>
          <w:rFonts w:cstheme="minorHAnsi"/>
          <w:sz w:val="24"/>
          <w:szCs w:val="24"/>
          <w:lang w:val="en-US"/>
        </w:rPr>
      </w:pPr>
    </w:p>
    <w:p w14:paraId="7F748C29" w14:textId="77777777" w:rsidR="00FC3A5E" w:rsidRPr="00F62A99" w:rsidRDefault="00745D4A" w:rsidP="00F62A99">
      <w:pPr>
        <w:spacing w:after="0" w:line="320" w:lineRule="exact"/>
        <w:rPr>
          <w:rFonts w:eastAsia="Aptos" w:cstheme="minorHAnsi"/>
          <w:lang w:val="en-US" w:eastAsia="nb-NO"/>
        </w:rPr>
      </w:pPr>
      <w:r w:rsidRPr="00F62A99">
        <w:rPr>
          <w:rFonts w:eastAsia="Aptos" w:cstheme="minorHAnsi"/>
          <w:lang w:val="en-US" w:eastAsia="nb-NO"/>
        </w:rPr>
        <w:t xml:space="preserve">“To me, forced medication is physical violence. </w:t>
      </w:r>
    </w:p>
    <w:p w14:paraId="5C2FB8EE" w14:textId="77777777" w:rsidR="00FC3A5E" w:rsidRPr="00F62A99" w:rsidRDefault="00745D4A" w:rsidP="00F62A99">
      <w:pPr>
        <w:spacing w:after="0" w:line="320" w:lineRule="exact"/>
        <w:rPr>
          <w:rFonts w:eastAsia="Aptos" w:cstheme="minorHAnsi"/>
          <w:lang w:val="en-US" w:eastAsia="nb-NO"/>
        </w:rPr>
      </w:pPr>
      <w:r w:rsidRPr="00F62A99">
        <w:rPr>
          <w:rFonts w:eastAsia="Aptos" w:cstheme="minorHAnsi"/>
          <w:lang w:val="en-US" w:eastAsia="nb-NO"/>
        </w:rPr>
        <w:t xml:space="preserve">I’m pinned down, four or five people hold me down, </w:t>
      </w:r>
    </w:p>
    <w:p w14:paraId="179C39BD" w14:textId="77777777" w:rsidR="00FC3A5E" w:rsidRPr="00F62A99" w:rsidRDefault="00745D4A" w:rsidP="00F62A99">
      <w:pPr>
        <w:spacing w:after="0" w:line="320" w:lineRule="exact"/>
        <w:rPr>
          <w:rFonts w:eastAsia="Aptos" w:cstheme="minorHAnsi"/>
          <w:lang w:val="en-US" w:eastAsia="nb-NO"/>
        </w:rPr>
      </w:pPr>
      <w:r w:rsidRPr="00F62A99">
        <w:rPr>
          <w:rFonts w:eastAsia="Aptos" w:cstheme="minorHAnsi"/>
          <w:lang w:val="en-US" w:eastAsia="nb-NO"/>
        </w:rPr>
        <w:t xml:space="preserve">one pulls down my pants and gives me the injections. </w:t>
      </w:r>
    </w:p>
    <w:p w14:paraId="75C36915" w14:textId="77777777" w:rsidR="00FC3A5E" w:rsidRPr="00F62A99" w:rsidRDefault="00745D4A" w:rsidP="00F62A99">
      <w:pPr>
        <w:spacing w:after="0" w:line="320" w:lineRule="exact"/>
        <w:rPr>
          <w:rFonts w:eastAsia="Aptos" w:cstheme="minorHAnsi"/>
          <w:lang w:val="en-US" w:eastAsia="nb-NO"/>
        </w:rPr>
      </w:pPr>
      <w:r w:rsidRPr="00F62A99">
        <w:rPr>
          <w:rFonts w:eastAsia="Aptos" w:cstheme="minorHAnsi"/>
          <w:lang w:val="en-US" w:eastAsia="nb-NO"/>
        </w:rPr>
        <w:t xml:space="preserve">It’s also psychological violence because I turn into a zombie, </w:t>
      </w:r>
    </w:p>
    <w:p w14:paraId="67BCBC39" w14:textId="77777777" w:rsidR="00FC3A5E" w:rsidRPr="00F62A99" w:rsidRDefault="00745D4A" w:rsidP="00F62A99">
      <w:pPr>
        <w:spacing w:after="0" w:line="320" w:lineRule="exact"/>
        <w:rPr>
          <w:rFonts w:eastAsia="Aptos" w:cstheme="minorHAnsi"/>
          <w:lang w:val="en-US" w:eastAsia="nb-NO"/>
        </w:rPr>
      </w:pPr>
      <w:r w:rsidRPr="00F62A99">
        <w:rPr>
          <w:rFonts w:eastAsia="Aptos" w:cstheme="minorHAnsi"/>
          <w:lang w:val="en-US" w:eastAsia="nb-NO"/>
        </w:rPr>
        <w:t xml:space="preserve">I lose myself and my own ability to recover when on neuroleptics. </w:t>
      </w:r>
    </w:p>
    <w:p w14:paraId="59AB6850" w14:textId="64A34C8D" w:rsidR="00745D4A" w:rsidRPr="00F62A99" w:rsidRDefault="00745D4A" w:rsidP="00F62A99">
      <w:pPr>
        <w:spacing w:after="0" w:line="320" w:lineRule="exact"/>
        <w:rPr>
          <w:rFonts w:eastAsia="Aptos" w:cstheme="minorHAnsi"/>
          <w:lang w:val="en-US" w:eastAsia="nb-NO"/>
        </w:rPr>
      </w:pPr>
      <w:r w:rsidRPr="00F62A99">
        <w:rPr>
          <w:rFonts w:eastAsia="Aptos" w:cstheme="minorHAnsi"/>
          <w:lang w:val="en-US" w:eastAsia="nb-NO"/>
        </w:rPr>
        <w:t>Every injection is like being raped while drugged!”</w:t>
      </w:r>
      <w:r w:rsidRPr="00F62A99">
        <w:rPr>
          <w:rStyle w:val="FootnoteReference"/>
          <w:rFonts w:eastAsia="Aptos" w:cstheme="minorHAnsi"/>
          <w:lang w:val="en-US" w:eastAsia="nb-NO"/>
        </w:rPr>
        <w:footnoteReference w:id="84"/>
      </w:r>
      <w:r w:rsidRPr="00F62A99">
        <w:rPr>
          <w:rFonts w:eastAsia="Aptos" w:cstheme="minorHAnsi"/>
          <w:lang w:val="en-US" w:eastAsia="nb-NO"/>
        </w:rPr>
        <w:t xml:space="preserve"> </w:t>
      </w:r>
    </w:p>
    <w:p w14:paraId="1FCDB6BB" w14:textId="77777777" w:rsidR="00745D4A" w:rsidRPr="00816C4A" w:rsidRDefault="00745D4A" w:rsidP="004B2417">
      <w:pPr>
        <w:autoSpaceDE w:val="0"/>
        <w:autoSpaceDN w:val="0"/>
        <w:adjustRightInd w:val="0"/>
        <w:spacing w:after="0" w:line="320" w:lineRule="exact"/>
        <w:rPr>
          <w:rFonts w:cstheme="minorHAnsi"/>
          <w:sz w:val="24"/>
          <w:szCs w:val="24"/>
          <w:lang w:val="en-US"/>
        </w:rPr>
      </w:pPr>
    </w:p>
    <w:p w14:paraId="2C2ADD8A" w14:textId="0F03A830" w:rsidR="00745D4A" w:rsidRPr="00816C4A" w:rsidRDefault="00745D4A" w:rsidP="004B2417">
      <w:pPr>
        <w:autoSpaceDE w:val="0"/>
        <w:autoSpaceDN w:val="0"/>
        <w:adjustRightInd w:val="0"/>
        <w:spacing w:after="0" w:line="320" w:lineRule="exact"/>
        <w:rPr>
          <w:rFonts w:cstheme="minorHAnsi"/>
          <w:i/>
          <w:iCs/>
          <w:lang w:val="en-US"/>
        </w:rPr>
      </w:pPr>
      <w:r w:rsidRPr="00816C4A">
        <w:rPr>
          <w:rFonts w:cstheme="minorHAnsi"/>
          <w:i/>
          <w:iCs/>
          <w:lang w:val="en-US"/>
        </w:rPr>
        <w:t xml:space="preserve">Woman </w:t>
      </w:r>
      <w:r w:rsidR="00462BB4" w:rsidRPr="00816C4A">
        <w:rPr>
          <w:rFonts w:cstheme="minorHAnsi"/>
          <w:i/>
          <w:iCs/>
          <w:lang w:val="en-US"/>
        </w:rPr>
        <w:t>IME</w:t>
      </w:r>
      <w:r w:rsidRPr="00816C4A">
        <w:rPr>
          <w:rFonts w:cstheme="minorHAnsi"/>
          <w:i/>
          <w:iCs/>
          <w:lang w:val="en-US"/>
        </w:rPr>
        <w:t>.</w:t>
      </w:r>
    </w:p>
    <w:p w14:paraId="2646319D" w14:textId="77777777" w:rsidR="00745D4A" w:rsidRPr="00816C4A" w:rsidRDefault="00745D4A" w:rsidP="004B2417">
      <w:pPr>
        <w:autoSpaceDE w:val="0"/>
        <w:autoSpaceDN w:val="0"/>
        <w:adjustRightInd w:val="0"/>
        <w:spacing w:after="0" w:line="320" w:lineRule="exact"/>
        <w:rPr>
          <w:rFonts w:cstheme="minorHAnsi"/>
          <w:sz w:val="24"/>
          <w:szCs w:val="24"/>
          <w:lang w:val="en-US"/>
        </w:rPr>
      </w:pPr>
    </w:p>
    <w:p w14:paraId="41094AD0" w14:textId="0D80A03C" w:rsidR="005153F1" w:rsidRPr="00816C4A" w:rsidRDefault="00D56EF2" w:rsidP="004B2417">
      <w:pPr>
        <w:autoSpaceDE w:val="0"/>
        <w:autoSpaceDN w:val="0"/>
        <w:adjustRightInd w:val="0"/>
        <w:spacing w:after="0" w:line="320" w:lineRule="exact"/>
        <w:rPr>
          <w:rFonts w:cstheme="minorHAnsi"/>
          <w:lang w:val="en-US"/>
        </w:rPr>
      </w:pPr>
      <w:r w:rsidRPr="00816C4A">
        <w:rPr>
          <w:rFonts w:cstheme="minorHAnsi"/>
          <w:lang w:val="en-US"/>
        </w:rPr>
        <w:t xml:space="preserve">From the court summary one can read that in her medical journal </w:t>
      </w:r>
      <w:r w:rsidR="00C23D51" w:rsidRPr="00816C4A">
        <w:rPr>
          <w:rFonts w:cstheme="minorHAnsi"/>
          <w:lang w:val="en-US"/>
        </w:rPr>
        <w:t>it</w:t>
      </w:r>
      <w:r w:rsidRPr="00816C4A">
        <w:rPr>
          <w:rFonts w:cstheme="minorHAnsi"/>
          <w:lang w:val="en-US"/>
        </w:rPr>
        <w:t xml:space="preserve"> is described a persistent and intense resistance towards neuroleptic drugs, </w:t>
      </w:r>
      <w:r w:rsidR="00C23D51" w:rsidRPr="00816C4A">
        <w:rPr>
          <w:rFonts w:cstheme="minorHAnsi"/>
          <w:lang w:val="en-US"/>
        </w:rPr>
        <w:t xml:space="preserve">based on the negative effects of the drugs and due to a </w:t>
      </w:r>
      <w:r w:rsidR="00D51B90" w:rsidRPr="00816C4A">
        <w:rPr>
          <w:rFonts w:cstheme="minorHAnsi"/>
          <w:lang w:val="en-US"/>
        </w:rPr>
        <w:t>rape,</w:t>
      </w:r>
      <w:r w:rsidR="00C23D51" w:rsidRPr="00816C4A">
        <w:rPr>
          <w:rFonts w:cstheme="minorHAnsi"/>
          <w:lang w:val="en-US"/>
        </w:rPr>
        <w:t xml:space="preserve"> that was committed against her while she was under the influence of </w:t>
      </w:r>
      <w:r w:rsidR="00D730A9" w:rsidRPr="00816C4A">
        <w:rPr>
          <w:rFonts w:cstheme="minorHAnsi"/>
          <w:lang w:val="en-US"/>
        </w:rPr>
        <w:t>neuroleptics</w:t>
      </w:r>
      <w:r w:rsidR="00C23D51" w:rsidRPr="00816C4A">
        <w:rPr>
          <w:rFonts w:cstheme="minorHAnsi"/>
          <w:lang w:val="en-US"/>
        </w:rPr>
        <w:t>.</w:t>
      </w:r>
      <w:r w:rsidR="00C23D51" w:rsidRPr="00816C4A">
        <w:rPr>
          <w:rStyle w:val="FootnoteReference"/>
          <w:rFonts w:cstheme="minorHAnsi"/>
          <w:i/>
          <w:iCs/>
          <w:lang w:val="en-US"/>
        </w:rPr>
        <w:t xml:space="preserve"> </w:t>
      </w:r>
      <w:r w:rsidR="00C23D51" w:rsidRPr="00816C4A">
        <w:rPr>
          <w:rStyle w:val="FootnoteReference"/>
          <w:rFonts w:cstheme="minorHAnsi"/>
          <w:i/>
          <w:iCs/>
        </w:rPr>
        <w:footnoteReference w:id="85"/>
      </w:r>
      <w:r w:rsidR="00C23D51" w:rsidRPr="00816C4A">
        <w:rPr>
          <w:rFonts w:cstheme="minorHAnsi"/>
          <w:lang w:val="en-US"/>
        </w:rPr>
        <w:t xml:space="preserve"> </w:t>
      </w:r>
      <w:r w:rsidRPr="00816C4A">
        <w:rPr>
          <w:rFonts w:cstheme="minorHAnsi"/>
          <w:lang w:val="en-US"/>
        </w:rPr>
        <w:t xml:space="preserve"> </w:t>
      </w:r>
      <w:r w:rsidR="00FC1802" w:rsidRPr="00816C4A">
        <w:rPr>
          <w:rFonts w:cstheme="minorHAnsi"/>
          <w:lang w:val="en-US"/>
        </w:rPr>
        <w:t xml:space="preserve">This was written in her medical journal in 1994 and despite this </w:t>
      </w:r>
      <w:r w:rsidR="00776F6B" w:rsidRPr="00816C4A">
        <w:rPr>
          <w:rFonts w:cstheme="minorHAnsi"/>
          <w:lang w:val="en-US"/>
        </w:rPr>
        <w:t xml:space="preserve">she </w:t>
      </w:r>
      <w:r w:rsidR="00FC1802" w:rsidRPr="00816C4A">
        <w:rPr>
          <w:rFonts w:cstheme="minorHAnsi"/>
          <w:lang w:val="en-US"/>
        </w:rPr>
        <w:t>was</w:t>
      </w:r>
      <w:r w:rsidR="005153F1" w:rsidRPr="00816C4A">
        <w:rPr>
          <w:rFonts w:cstheme="minorHAnsi"/>
          <w:lang w:val="en-US"/>
        </w:rPr>
        <w:t xml:space="preserve"> forcibly drug</w:t>
      </w:r>
      <w:r w:rsidR="00776F6B" w:rsidRPr="00816C4A">
        <w:rPr>
          <w:rFonts w:cstheme="minorHAnsi"/>
          <w:lang w:val="en-US"/>
        </w:rPr>
        <w:t xml:space="preserve">ged </w:t>
      </w:r>
      <w:r w:rsidR="005153F1" w:rsidRPr="00816C4A">
        <w:rPr>
          <w:rFonts w:cstheme="minorHAnsi"/>
          <w:lang w:val="en-US"/>
        </w:rPr>
        <w:t>with neuroleptics</w:t>
      </w:r>
      <w:r w:rsidR="001D3422" w:rsidRPr="00816C4A">
        <w:rPr>
          <w:rFonts w:cstheme="minorHAnsi"/>
          <w:lang w:val="en-US"/>
        </w:rPr>
        <w:t xml:space="preserve"> for years to come</w:t>
      </w:r>
      <w:r w:rsidR="005153F1" w:rsidRPr="00816C4A">
        <w:rPr>
          <w:rFonts w:cstheme="minorHAnsi"/>
          <w:lang w:val="en-US"/>
        </w:rPr>
        <w:t>.</w:t>
      </w:r>
    </w:p>
    <w:p w14:paraId="5A4B922C" w14:textId="77777777" w:rsidR="005153F1" w:rsidRPr="00816C4A" w:rsidRDefault="005153F1" w:rsidP="004B2417">
      <w:pPr>
        <w:autoSpaceDE w:val="0"/>
        <w:autoSpaceDN w:val="0"/>
        <w:adjustRightInd w:val="0"/>
        <w:spacing w:after="0" w:line="320" w:lineRule="exact"/>
        <w:rPr>
          <w:rFonts w:cstheme="minorHAnsi"/>
          <w:lang w:val="en-US"/>
        </w:rPr>
      </w:pPr>
    </w:p>
    <w:p w14:paraId="6F510988" w14:textId="00FD4418" w:rsidR="0096745F" w:rsidRPr="00816C4A" w:rsidRDefault="005153F1" w:rsidP="004B2417">
      <w:pPr>
        <w:autoSpaceDE w:val="0"/>
        <w:autoSpaceDN w:val="0"/>
        <w:adjustRightInd w:val="0"/>
        <w:spacing w:after="0" w:line="320" w:lineRule="exact"/>
        <w:rPr>
          <w:rFonts w:cstheme="minorHAnsi"/>
          <w:lang w:val="en-US"/>
        </w:rPr>
      </w:pPr>
      <w:r w:rsidRPr="00816C4A">
        <w:rPr>
          <w:rFonts w:cstheme="minorHAnsi"/>
          <w:lang w:val="en-US"/>
        </w:rPr>
        <w:t>I</w:t>
      </w:r>
      <w:r w:rsidR="002A6F02" w:rsidRPr="00816C4A">
        <w:rPr>
          <w:rFonts w:cstheme="minorHAnsi"/>
          <w:lang w:val="en-US"/>
        </w:rPr>
        <w:t>n January 2026 the appeal court finds that the forced medication violated the prohibition of torture and other ill-treatment (ECHR Art 3 and ICCPR Art 7), as well as the right to private life (ECHR Art 8 and ICCPR Art 17). The court also f</w:t>
      </w:r>
      <w:r w:rsidR="009E3E16" w:rsidRPr="00816C4A">
        <w:rPr>
          <w:rFonts w:cstheme="minorHAnsi"/>
          <w:lang w:val="en-US"/>
        </w:rPr>
        <w:t>inds</w:t>
      </w:r>
      <w:r w:rsidR="002A6F02" w:rsidRPr="00816C4A">
        <w:rPr>
          <w:rFonts w:cstheme="minorHAnsi"/>
          <w:lang w:val="en-US"/>
        </w:rPr>
        <w:t xml:space="preserve"> violations of the right to non-discrimination (ECHR Art 14 in conjunction with Art. 3 and 8, and ICCPR (Art. 26 in conjunction with Art 7 and 17). </w:t>
      </w:r>
      <w:r w:rsidR="009E3E16" w:rsidRPr="00816C4A">
        <w:rPr>
          <w:rFonts w:cstheme="minorHAnsi"/>
          <w:lang w:val="en-US"/>
        </w:rPr>
        <w:t>Finally, t</w:t>
      </w:r>
      <w:r w:rsidR="002A6F02" w:rsidRPr="00816C4A">
        <w:rPr>
          <w:rFonts w:cstheme="minorHAnsi"/>
          <w:lang w:val="en-US"/>
        </w:rPr>
        <w:t xml:space="preserve">he court </w:t>
      </w:r>
      <w:r w:rsidR="009E3E16" w:rsidRPr="00816C4A">
        <w:rPr>
          <w:rFonts w:cstheme="minorHAnsi"/>
          <w:lang w:val="en-US"/>
        </w:rPr>
        <w:t>concludes</w:t>
      </w:r>
      <w:r w:rsidR="002A6F02" w:rsidRPr="00816C4A">
        <w:rPr>
          <w:rFonts w:cstheme="minorHAnsi"/>
          <w:lang w:val="en-US"/>
        </w:rPr>
        <w:t xml:space="preserve"> that </w:t>
      </w:r>
      <w:r w:rsidR="009E3E16" w:rsidRPr="00816C4A">
        <w:rPr>
          <w:rFonts w:cstheme="minorHAnsi"/>
          <w:lang w:val="en-US"/>
        </w:rPr>
        <w:t xml:space="preserve">also </w:t>
      </w:r>
      <w:r w:rsidR="002A6F02" w:rsidRPr="00816C4A">
        <w:rPr>
          <w:rFonts w:cstheme="minorHAnsi"/>
          <w:lang w:val="en-US"/>
        </w:rPr>
        <w:t>use of isolation violated ECHR Art. 3 and 7 and ICCPR Art. 7 and 17.</w:t>
      </w:r>
      <w:r w:rsidR="001E128A" w:rsidRPr="00816C4A">
        <w:rPr>
          <w:rStyle w:val="FootnoteReference"/>
          <w:rFonts w:cstheme="minorHAnsi"/>
        </w:rPr>
        <w:footnoteReference w:id="86"/>
      </w:r>
      <w:r w:rsidR="0096745F">
        <w:rPr>
          <w:rFonts w:cstheme="minorHAnsi"/>
          <w:lang w:val="en-US"/>
        </w:rPr>
        <w:t xml:space="preserve"> The decision if final.</w:t>
      </w:r>
    </w:p>
    <w:p w14:paraId="029FF805" w14:textId="77777777" w:rsidR="003863E8" w:rsidRPr="00816C4A" w:rsidRDefault="003863E8" w:rsidP="004B2417">
      <w:pPr>
        <w:autoSpaceDE w:val="0"/>
        <w:autoSpaceDN w:val="0"/>
        <w:adjustRightInd w:val="0"/>
        <w:spacing w:after="0" w:line="320" w:lineRule="exact"/>
        <w:rPr>
          <w:rFonts w:cstheme="minorHAnsi"/>
          <w:lang w:val="en-US"/>
        </w:rPr>
      </w:pPr>
    </w:p>
    <w:p w14:paraId="28BA8D5A" w14:textId="048D196E" w:rsidR="00663342" w:rsidRPr="00816C4A" w:rsidRDefault="00F27015" w:rsidP="004B2417">
      <w:pPr>
        <w:spacing w:after="0" w:line="320" w:lineRule="exact"/>
        <w:rPr>
          <w:rFonts w:cstheme="minorHAnsi"/>
          <w:lang w:val="en-US"/>
        </w:rPr>
      </w:pPr>
      <w:r w:rsidRPr="00816C4A">
        <w:rPr>
          <w:rFonts w:cstheme="minorHAnsi"/>
          <w:lang w:val="en-US"/>
        </w:rPr>
        <w:t>T</w:t>
      </w:r>
      <w:r w:rsidR="0019309A" w:rsidRPr="00816C4A">
        <w:rPr>
          <w:rFonts w:cstheme="minorHAnsi"/>
          <w:lang w:val="en-US"/>
        </w:rPr>
        <w:t xml:space="preserve">hese cases demonstrate how difficult </w:t>
      </w:r>
      <w:r w:rsidR="001260BD" w:rsidRPr="00816C4A">
        <w:rPr>
          <w:rFonts w:cstheme="minorHAnsi"/>
          <w:lang w:val="en-US"/>
        </w:rPr>
        <w:t xml:space="preserve">it can be </w:t>
      </w:r>
      <w:r w:rsidR="00906DA2" w:rsidRPr="00816C4A">
        <w:rPr>
          <w:rFonts w:cstheme="minorHAnsi"/>
          <w:lang w:val="en-US"/>
        </w:rPr>
        <w:t>just to</w:t>
      </w:r>
      <w:r w:rsidR="0019309A" w:rsidRPr="00816C4A">
        <w:rPr>
          <w:rFonts w:cstheme="minorHAnsi"/>
          <w:lang w:val="en-US"/>
        </w:rPr>
        <w:t xml:space="preserve"> get </w:t>
      </w:r>
      <w:r w:rsidR="004D7D0D" w:rsidRPr="00816C4A">
        <w:rPr>
          <w:rFonts w:cstheme="minorHAnsi"/>
          <w:lang w:val="en-US"/>
        </w:rPr>
        <w:t>such</w:t>
      </w:r>
      <w:r w:rsidR="0019309A" w:rsidRPr="00816C4A">
        <w:rPr>
          <w:rFonts w:cstheme="minorHAnsi"/>
          <w:lang w:val="en-US"/>
        </w:rPr>
        <w:t xml:space="preserve"> case</w:t>
      </w:r>
      <w:r w:rsidR="004D7D0D" w:rsidRPr="00816C4A">
        <w:rPr>
          <w:rFonts w:cstheme="minorHAnsi"/>
          <w:lang w:val="en-US"/>
        </w:rPr>
        <w:t>s</w:t>
      </w:r>
      <w:r w:rsidR="0019309A" w:rsidRPr="00816C4A">
        <w:rPr>
          <w:rFonts w:cstheme="minorHAnsi"/>
          <w:lang w:val="en-US"/>
        </w:rPr>
        <w:t xml:space="preserve"> tried (in substance) in court. It took almost 3 years to </w:t>
      </w:r>
      <w:r w:rsidR="005760E1" w:rsidRPr="00816C4A">
        <w:rPr>
          <w:rFonts w:cstheme="minorHAnsi"/>
          <w:lang w:val="en-US"/>
        </w:rPr>
        <w:t>gain</w:t>
      </w:r>
      <w:r w:rsidR="0019309A" w:rsidRPr="00816C4A">
        <w:rPr>
          <w:rFonts w:cstheme="minorHAnsi"/>
          <w:lang w:val="en-US"/>
        </w:rPr>
        <w:t xml:space="preserve"> access to court. The State battled the victim of ill-treatment all the way to the Supreme Court </w:t>
      </w:r>
      <w:r w:rsidR="005760E1" w:rsidRPr="00816C4A">
        <w:rPr>
          <w:rFonts w:cstheme="minorHAnsi"/>
          <w:lang w:val="en-US"/>
        </w:rPr>
        <w:t>with the aim of</w:t>
      </w:r>
      <w:r w:rsidR="0019309A" w:rsidRPr="00816C4A">
        <w:rPr>
          <w:rFonts w:cstheme="minorHAnsi"/>
          <w:lang w:val="en-US"/>
        </w:rPr>
        <w:t xml:space="preserve"> hav</w:t>
      </w:r>
      <w:r w:rsidR="005760E1" w:rsidRPr="00816C4A">
        <w:rPr>
          <w:rFonts w:cstheme="minorHAnsi"/>
          <w:lang w:val="en-US"/>
        </w:rPr>
        <w:t>ing</w:t>
      </w:r>
      <w:r w:rsidR="0019309A" w:rsidRPr="00816C4A">
        <w:rPr>
          <w:rFonts w:cstheme="minorHAnsi"/>
          <w:lang w:val="en-US"/>
        </w:rPr>
        <w:t xml:space="preserve"> the case dismissed based on “lack of legal interest”</w:t>
      </w:r>
      <w:r w:rsidR="009A52A2" w:rsidRPr="00816C4A">
        <w:rPr>
          <w:rFonts w:cstheme="minorHAnsi"/>
          <w:lang w:val="en-US"/>
        </w:rPr>
        <w:t xml:space="preserve"> and t</w:t>
      </w:r>
      <w:r w:rsidR="005760E1" w:rsidRPr="00816C4A">
        <w:rPr>
          <w:rFonts w:cstheme="minorHAnsi"/>
          <w:lang w:val="en-US"/>
        </w:rPr>
        <w:t xml:space="preserve">he </w:t>
      </w:r>
      <w:r w:rsidR="005760E1" w:rsidRPr="00816C4A">
        <w:rPr>
          <w:rFonts w:cstheme="minorHAnsi"/>
          <w:lang w:val="en-US"/>
        </w:rPr>
        <w:lastRenderedPageBreak/>
        <w:t xml:space="preserve">case risked not </w:t>
      </w:r>
      <w:r w:rsidR="009A52A2" w:rsidRPr="00816C4A">
        <w:rPr>
          <w:rFonts w:cstheme="minorHAnsi"/>
          <w:lang w:val="en-US"/>
        </w:rPr>
        <w:t xml:space="preserve">even </w:t>
      </w:r>
      <w:r w:rsidR="005760E1" w:rsidRPr="00816C4A">
        <w:rPr>
          <w:rFonts w:cstheme="minorHAnsi"/>
          <w:lang w:val="en-US"/>
        </w:rPr>
        <w:t>being tried in substance before the victim w</w:t>
      </w:r>
      <w:r w:rsidR="00B94D41" w:rsidRPr="00816C4A">
        <w:rPr>
          <w:rFonts w:cstheme="minorHAnsi"/>
          <w:lang w:val="en-US"/>
        </w:rPr>
        <w:t>ere</w:t>
      </w:r>
      <w:r w:rsidR="005760E1" w:rsidRPr="00816C4A">
        <w:rPr>
          <w:rFonts w:cstheme="minorHAnsi"/>
          <w:lang w:val="en-US"/>
        </w:rPr>
        <w:t xml:space="preserve"> defeated. One of the women never had her case examined</w:t>
      </w:r>
      <w:r w:rsidR="00A20279" w:rsidRPr="00816C4A">
        <w:rPr>
          <w:rFonts w:cstheme="minorHAnsi"/>
          <w:lang w:val="en-US"/>
        </w:rPr>
        <w:t xml:space="preserve"> </w:t>
      </w:r>
      <w:r w:rsidR="00906DA2" w:rsidRPr="00816C4A">
        <w:rPr>
          <w:rFonts w:cstheme="minorHAnsi"/>
          <w:lang w:val="en-US"/>
        </w:rPr>
        <w:t xml:space="preserve">by the court </w:t>
      </w:r>
      <w:r w:rsidR="00A20279" w:rsidRPr="00816C4A">
        <w:rPr>
          <w:rFonts w:cstheme="minorHAnsi"/>
          <w:lang w:val="en-US"/>
        </w:rPr>
        <w:t>as a cause of this</w:t>
      </w:r>
      <w:r w:rsidR="0019309A" w:rsidRPr="00816C4A">
        <w:rPr>
          <w:rFonts w:cstheme="minorHAnsi"/>
          <w:lang w:val="en-US"/>
        </w:rPr>
        <w:t xml:space="preserve">. </w:t>
      </w:r>
      <w:r w:rsidR="005760E1" w:rsidRPr="00816C4A">
        <w:rPr>
          <w:rFonts w:cstheme="minorHAnsi"/>
          <w:lang w:val="en-US"/>
        </w:rPr>
        <w:t xml:space="preserve">The other women had to start </w:t>
      </w:r>
      <w:r w:rsidR="00A20279" w:rsidRPr="00816C4A">
        <w:rPr>
          <w:rFonts w:cstheme="minorHAnsi"/>
          <w:lang w:val="en-US"/>
        </w:rPr>
        <w:t xml:space="preserve">all </w:t>
      </w:r>
      <w:r w:rsidR="005760E1" w:rsidRPr="00816C4A">
        <w:rPr>
          <w:rFonts w:cstheme="minorHAnsi"/>
          <w:lang w:val="en-US"/>
        </w:rPr>
        <w:t>over again</w:t>
      </w:r>
      <w:r w:rsidR="0019309A" w:rsidRPr="00816C4A">
        <w:rPr>
          <w:rFonts w:cstheme="minorHAnsi"/>
          <w:lang w:val="en-US"/>
        </w:rPr>
        <w:t xml:space="preserve">, </w:t>
      </w:r>
      <w:r w:rsidR="005760E1" w:rsidRPr="00816C4A">
        <w:rPr>
          <w:rFonts w:cstheme="minorHAnsi"/>
          <w:lang w:val="en-US"/>
        </w:rPr>
        <w:t>back</w:t>
      </w:r>
      <w:r w:rsidR="0019309A" w:rsidRPr="00816C4A">
        <w:rPr>
          <w:rFonts w:cstheme="minorHAnsi"/>
          <w:lang w:val="en-US"/>
        </w:rPr>
        <w:t xml:space="preserve"> in the District Court</w:t>
      </w:r>
      <w:r w:rsidR="005760E1" w:rsidRPr="00816C4A">
        <w:rPr>
          <w:rFonts w:cstheme="minorHAnsi"/>
          <w:lang w:val="en-US"/>
        </w:rPr>
        <w:t>, where</w:t>
      </w:r>
      <w:r w:rsidR="0019309A" w:rsidRPr="00816C4A">
        <w:rPr>
          <w:rFonts w:cstheme="minorHAnsi"/>
          <w:lang w:val="en-US"/>
        </w:rPr>
        <w:t xml:space="preserve"> she lost</w:t>
      </w:r>
      <w:r w:rsidR="00C5494A" w:rsidRPr="00816C4A">
        <w:rPr>
          <w:rFonts w:cstheme="minorHAnsi"/>
          <w:lang w:val="en-US"/>
        </w:rPr>
        <w:t xml:space="preserve"> again</w:t>
      </w:r>
      <w:r w:rsidR="0019309A" w:rsidRPr="00816C4A">
        <w:rPr>
          <w:rFonts w:cstheme="minorHAnsi"/>
          <w:lang w:val="en-US"/>
        </w:rPr>
        <w:t xml:space="preserve"> </w:t>
      </w:r>
      <w:r w:rsidR="005760E1" w:rsidRPr="00816C4A">
        <w:rPr>
          <w:rFonts w:cstheme="minorHAnsi"/>
          <w:lang w:val="en-US"/>
        </w:rPr>
        <w:t>and</w:t>
      </w:r>
      <w:r w:rsidR="0019309A" w:rsidRPr="00816C4A">
        <w:rPr>
          <w:rFonts w:cstheme="minorHAnsi"/>
          <w:lang w:val="en-US"/>
        </w:rPr>
        <w:t xml:space="preserve"> had to appeal again to the</w:t>
      </w:r>
      <w:r w:rsidR="0019309A" w:rsidRPr="00816C4A">
        <w:rPr>
          <w:rFonts w:cstheme="minorHAnsi"/>
          <w:sz w:val="24"/>
          <w:szCs w:val="24"/>
          <w:lang w:val="en-US"/>
        </w:rPr>
        <w:t xml:space="preserve"> </w:t>
      </w:r>
      <w:r w:rsidR="00CD364D" w:rsidRPr="00816C4A">
        <w:rPr>
          <w:rFonts w:cstheme="minorHAnsi"/>
          <w:lang w:val="en-US"/>
        </w:rPr>
        <w:t>A</w:t>
      </w:r>
      <w:r w:rsidR="0019309A" w:rsidRPr="00816C4A">
        <w:rPr>
          <w:rFonts w:cstheme="minorHAnsi"/>
          <w:lang w:val="en-US"/>
        </w:rPr>
        <w:t>ppeal Court</w:t>
      </w:r>
      <w:r w:rsidR="00C5494A" w:rsidRPr="00816C4A">
        <w:rPr>
          <w:rFonts w:cstheme="minorHAnsi"/>
          <w:lang w:val="en-US"/>
        </w:rPr>
        <w:t xml:space="preserve"> for the second time</w:t>
      </w:r>
      <w:r w:rsidR="0019309A" w:rsidRPr="00816C4A">
        <w:rPr>
          <w:rFonts w:cstheme="minorHAnsi"/>
          <w:lang w:val="en-US"/>
        </w:rPr>
        <w:t xml:space="preserve">. </w:t>
      </w:r>
      <w:r w:rsidR="005760E1" w:rsidRPr="00816C4A">
        <w:rPr>
          <w:rFonts w:cstheme="minorHAnsi"/>
          <w:lang w:val="en-US"/>
        </w:rPr>
        <w:t>It took almost 5 years and 5 rounds in court to have the human rights violations acknowledged by the judiciary</w:t>
      </w:r>
      <w:r w:rsidR="00C5494A" w:rsidRPr="00816C4A">
        <w:rPr>
          <w:rFonts w:cstheme="minorHAnsi"/>
          <w:lang w:val="en-US"/>
        </w:rPr>
        <w:t>.</w:t>
      </w:r>
      <w:r w:rsidR="005760E1" w:rsidRPr="00816C4A">
        <w:rPr>
          <w:rFonts w:cstheme="minorHAnsi"/>
          <w:lang w:val="en-US"/>
        </w:rPr>
        <w:t xml:space="preserve"> </w:t>
      </w:r>
    </w:p>
    <w:p w14:paraId="44308AA2" w14:textId="77777777" w:rsidR="00663342" w:rsidRPr="00816C4A" w:rsidRDefault="00663342" w:rsidP="004B2417">
      <w:pPr>
        <w:spacing w:after="0" w:line="320" w:lineRule="exact"/>
        <w:rPr>
          <w:rFonts w:cstheme="minorHAnsi"/>
          <w:sz w:val="24"/>
          <w:szCs w:val="24"/>
          <w:lang w:val="en-US"/>
        </w:rPr>
      </w:pPr>
    </w:p>
    <w:p w14:paraId="220C65FF" w14:textId="1A231828" w:rsidR="00F25317" w:rsidRPr="00816C4A" w:rsidRDefault="0019309A" w:rsidP="004B2417">
      <w:pPr>
        <w:spacing w:after="0" w:line="320" w:lineRule="exact"/>
        <w:rPr>
          <w:rFonts w:cstheme="minorHAnsi"/>
          <w:lang w:val="en-US"/>
        </w:rPr>
      </w:pPr>
      <w:r w:rsidRPr="00816C4A">
        <w:rPr>
          <w:rFonts w:cstheme="minorHAnsi"/>
          <w:lang w:val="en-US"/>
        </w:rPr>
        <w:t xml:space="preserve">Very few victims of psychiatric </w:t>
      </w:r>
      <w:r w:rsidR="005760E1" w:rsidRPr="00816C4A">
        <w:rPr>
          <w:rFonts w:cstheme="minorHAnsi"/>
          <w:lang w:val="en-US"/>
        </w:rPr>
        <w:t>coercion</w:t>
      </w:r>
      <w:r w:rsidRPr="00816C4A">
        <w:rPr>
          <w:rFonts w:cstheme="minorHAnsi"/>
          <w:lang w:val="en-US"/>
        </w:rPr>
        <w:t xml:space="preserve"> would have the opportunity to go through such a process</w:t>
      </w:r>
      <w:r w:rsidR="00663342" w:rsidRPr="00816C4A">
        <w:rPr>
          <w:rFonts w:cstheme="minorHAnsi"/>
          <w:lang w:val="en-US"/>
        </w:rPr>
        <w:t>, taking an enormous</w:t>
      </w:r>
      <w:r w:rsidRPr="00816C4A">
        <w:rPr>
          <w:rFonts w:cstheme="minorHAnsi"/>
          <w:lang w:val="en-US"/>
        </w:rPr>
        <w:t xml:space="preserve"> toll on persons who are already </w:t>
      </w:r>
      <w:r w:rsidR="00733F4D" w:rsidRPr="00816C4A">
        <w:rPr>
          <w:rFonts w:cstheme="minorHAnsi"/>
          <w:lang w:val="en-US"/>
        </w:rPr>
        <w:t xml:space="preserve">been </w:t>
      </w:r>
      <w:r w:rsidRPr="00816C4A">
        <w:rPr>
          <w:rFonts w:cstheme="minorHAnsi"/>
          <w:lang w:val="en-US"/>
        </w:rPr>
        <w:t>harmed by the state</w:t>
      </w:r>
      <w:r w:rsidR="00663342" w:rsidRPr="00816C4A">
        <w:rPr>
          <w:rFonts w:cstheme="minorHAnsi"/>
          <w:lang w:val="en-US"/>
        </w:rPr>
        <w:t>. Such process also</w:t>
      </w:r>
      <w:r w:rsidRPr="00816C4A">
        <w:rPr>
          <w:rFonts w:cstheme="minorHAnsi"/>
          <w:lang w:val="en-US"/>
        </w:rPr>
        <w:t xml:space="preserve"> takes </w:t>
      </w:r>
      <w:r w:rsidR="005760E1" w:rsidRPr="00816C4A">
        <w:rPr>
          <w:rFonts w:cstheme="minorHAnsi"/>
          <w:lang w:val="en-US"/>
        </w:rPr>
        <w:t xml:space="preserve">a huge </w:t>
      </w:r>
      <w:proofErr w:type="gramStart"/>
      <w:r w:rsidR="005760E1" w:rsidRPr="00816C4A">
        <w:rPr>
          <w:rFonts w:cstheme="minorHAnsi"/>
          <w:lang w:val="en-US"/>
        </w:rPr>
        <w:t>amount</w:t>
      </w:r>
      <w:proofErr w:type="gramEnd"/>
      <w:r w:rsidR="005760E1" w:rsidRPr="00816C4A">
        <w:rPr>
          <w:rFonts w:cstheme="minorHAnsi"/>
          <w:lang w:val="en-US"/>
        </w:rPr>
        <w:t xml:space="preserve"> of</w:t>
      </w:r>
      <w:r w:rsidRPr="00816C4A">
        <w:rPr>
          <w:rFonts w:cstheme="minorHAnsi"/>
          <w:lang w:val="en-US"/>
        </w:rPr>
        <w:t xml:space="preserve"> resources, in this case of lawyers working pro bono</w:t>
      </w:r>
      <w:r w:rsidR="00B5177B" w:rsidRPr="00816C4A">
        <w:rPr>
          <w:rStyle w:val="FootnoteReference"/>
          <w:rFonts w:cstheme="minorHAnsi"/>
          <w:lang w:val="en-US"/>
        </w:rPr>
        <w:footnoteReference w:id="87"/>
      </w:r>
      <w:r w:rsidRPr="00816C4A">
        <w:rPr>
          <w:rFonts w:cstheme="minorHAnsi"/>
          <w:lang w:val="en-US"/>
        </w:rPr>
        <w:t xml:space="preserve">, while the State has all the resources needed at the office of the </w:t>
      </w:r>
      <w:r w:rsidR="000E0EC9" w:rsidRPr="00816C4A">
        <w:rPr>
          <w:rFonts w:cstheme="minorHAnsi"/>
          <w:lang w:val="en-US"/>
        </w:rPr>
        <w:t xml:space="preserve">State </w:t>
      </w:r>
      <w:r w:rsidRPr="00816C4A">
        <w:rPr>
          <w:rFonts w:cstheme="minorHAnsi"/>
          <w:lang w:val="en-US"/>
        </w:rPr>
        <w:t>Attorney</w:t>
      </w:r>
      <w:r w:rsidR="001145AF" w:rsidRPr="00816C4A">
        <w:rPr>
          <w:rStyle w:val="FootnoteReference"/>
          <w:rFonts w:cstheme="minorHAnsi"/>
          <w:lang w:val="en-US"/>
        </w:rPr>
        <w:footnoteReference w:id="88"/>
      </w:r>
      <w:r w:rsidR="001145AF" w:rsidRPr="00816C4A">
        <w:rPr>
          <w:rFonts w:cstheme="minorHAnsi"/>
          <w:lang w:val="en-US"/>
        </w:rPr>
        <w:t xml:space="preserve"> </w:t>
      </w:r>
      <w:r w:rsidRPr="00816C4A">
        <w:rPr>
          <w:rFonts w:cstheme="minorHAnsi"/>
          <w:lang w:val="en-US"/>
        </w:rPr>
        <w:t>(inequality of arms).</w:t>
      </w:r>
      <w:r w:rsidR="00673834" w:rsidRPr="00816C4A">
        <w:rPr>
          <w:rFonts w:cstheme="minorHAnsi"/>
          <w:lang w:val="en-US"/>
        </w:rPr>
        <w:t xml:space="preserve"> </w:t>
      </w:r>
      <w:r w:rsidR="00BB5881" w:rsidRPr="00816C4A">
        <w:rPr>
          <w:rFonts w:eastAsia="Calibri" w:cstheme="minorHAnsi"/>
          <w:lang w:val="en-US"/>
        </w:rPr>
        <w:t xml:space="preserve">These cases </w:t>
      </w:r>
      <w:r w:rsidR="00673834" w:rsidRPr="00816C4A">
        <w:rPr>
          <w:rFonts w:eastAsia="Calibri" w:cstheme="minorHAnsi"/>
          <w:lang w:val="en-US"/>
        </w:rPr>
        <w:t xml:space="preserve">also come with severe </w:t>
      </w:r>
      <w:r w:rsidR="00BB5881" w:rsidRPr="00816C4A">
        <w:rPr>
          <w:rFonts w:eastAsia="Calibri" w:cstheme="minorHAnsi"/>
          <w:lang w:val="en-US"/>
        </w:rPr>
        <w:t xml:space="preserve">economic </w:t>
      </w:r>
      <w:r w:rsidR="00CF51E5" w:rsidRPr="00816C4A">
        <w:rPr>
          <w:rFonts w:eastAsia="Calibri" w:cstheme="minorHAnsi"/>
          <w:lang w:val="en-US"/>
        </w:rPr>
        <w:t>costs</w:t>
      </w:r>
      <w:r w:rsidR="00673834" w:rsidRPr="00816C4A">
        <w:rPr>
          <w:rFonts w:eastAsia="Calibri" w:cstheme="minorHAnsi"/>
          <w:lang w:val="en-US"/>
        </w:rPr>
        <w:t xml:space="preserve"> and </w:t>
      </w:r>
      <w:r w:rsidR="00BB5881" w:rsidRPr="00816C4A">
        <w:rPr>
          <w:rFonts w:eastAsia="Calibri" w:cstheme="minorHAnsi"/>
          <w:lang w:val="en-US"/>
        </w:rPr>
        <w:t>risk</w:t>
      </w:r>
      <w:r w:rsidR="005760E1" w:rsidRPr="00816C4A">
        <w:rPr>
          <w:rFonts w:eastAsia="Calibri" w:cstheme="minorHAnsi"/>
          <w:lang w:val="en-US"/>
        </w:rPr>
        <w:t xml:space="preserve"> to the victims</w:t>
      </w:r>
      <w:r w:rsidR="001527AB" w:rsidRPr="00816C4A">
        <w:rPr>
          <w:rFonts w:eastAsia="Calibri" w:cstheme="minorHAnsi"/>
          <w:lang w:val="en-US"/>
        </w:rPr>
        <w:t>, i</w:t>
      </w:r>
      <w:r w:rsidR="00673834" w:rsidRPr="00816C4A">
        <w:rPr>
          <w:rFonts w:eastAsia="Calibri" w:cstheme="minorHAnsi"/>
          <w:lang w:val="en-US"/>
        </w:rPr>
        <w:t>n a worst</w:t>
      </w:r>
      <w:r w:rsidR="00A43BCA" w:rsidRPr="00816C4A">
        <w:rPr>
          <w:rFonts w:eastAsia="Calibri" w:cstheme="minorHAnsi"/>
          <w:lang w:val="en-US"/>
        </w:rPr>
        <w:t>-</w:t>
      </w:r>
      <w:r w:rsidR="00BB5881" w:rsidRPr="00816C4A">
        <w:rPr>
          <w:rFonts w:eastAsia="Calibri" w:cstheme="minorHAnsi"/>
          <w:lang w:val="en-US"/>
        </w:rPr>
        <w:t xml:space="preserve">case scenario </w:t>
      </w:r>
      <w:r w:rsidR="005760E1" w:rsidRPr="00816C4A">
        <w:rPr>
          <w:rFonts w:eastAsia="Calibri" w:cstheme="minorHAnsi"/>
          <w:lang w:val="en-US"/>
        </w:rPr>
        <w:t>they</w:t>
      </w:r>
      <w:r w:rsidR="00673834" w:rsidRPr="00816C4A">
        <w:rPr>
          <w:rFonts w:eastAsia="Calibri" w:cstheme="minorHAnsi"/>
          <w:lang w:val="en-US"/>
        </w:rPr>
        <w:t xml:space="preserve"> might end</w:t>
      </w:r>
      <w:r w:rsidR="00BB5881" w:rsidRPr="00816C4A">
        <w:rPr>
          <w:rFonts w:eastAsia="Calibri" w:cstheme="minorHAnsi"/>
          <w:lang w:val="en-US"/>
        </w:rPr>
        <w:t xml:space="preserve"> up having to compensate the State (the State’s case expenses) for the </w:t>
      </w:r>
      <w:r w:rsidR="009B0A06" w:rsidRPr="00816C4A">
        <w:rPr>
          <w:rFonts w:eastAsia="Calibri" w:cstheme="minorHAnsi"/>
          <w:lang w:val="en-US"/>
        </w:rPr>
        <w:t>coercion/</w:t>
      </w:r>
      <w:r w:rsidR="00BB5881" w:rsidRPr="00816C4A">
        <w:rPr>
          <w:rFonts w:eastAsia="Calibri" w:cstheme="minorHAnsi"/>
          <w:lang w:val="en-US"/>
        </w:rPr>
        <w:t xml:space="preserve">ill-treatment </w:t>
      </w:r>
      <w:r w:rsidR="005760E1" w:rsidRPr="00816C4A">
        <w:rPr>
          <w:rFonts w:eastAsia="Calibri" w:cstheme="minorHAnsi"/>
          <w:lang w:val="en-US"/>
        </w:rPr>
        <w:t>they</w:t>
      </w:r>
      <w:r w:rsidR="00BB5881" w:rsidRPr="00816C4A">
        <w:rPr>
          <w:rFonts w:eastAsia="Calibri" w:cstheme="minorHAnsi"/>
          <w:lang w:val="en-US"/>
        </w:rPr>
        <w:t xml:space="preserve"> endured</w:t>
      </w:r>
      <w:r w:rsidR="00673834" w:rsidRPr="00816C4A">
        <w:rPr>
          <w:rFonts w:eastAsia="Calibri" w:cstheme="minorHAnsi"/>
          <w:lang w:val="en-US"/>
        </w:rPr>
        <w:t xml:space="preserve">, if </w:t>
      </w:r>
      <w:r w:rsidR="005760E1" w:rsidRPr="00816C4A">
        <w:rPr>
          <w:rFonts w:eastAsia="Calibri" w:cstheme="minorHAnsi"/>
          <w:lang w:val="en-US"/>
        </w:rPr>
        <w:t>the</w:t>
      </w:r>
      <w:r w:rsidR="00837704" w:rsidRPr="00816C4A">
        <w:rPr>
          <w:rFonts w:eastAsia="Calibri" w:cstheme="minorHAnsi"/>
          <w:lang w:val="en-US"/>
        </w:rPr>
        <w:t xml:space="preserve"> </w:t>
      </w:r>
      <w:r w:rsidR="00A20279" w:rsidRPr="00816C4A">
        <w:rPr>
          <w:rFonts w:eastAsia="Calibri" w:cstheme="minorHAnsi"/>
          <w:lang w:val="en-US"/>
        </w:rPr>
        <w:t>court</w:t>
      </w:r>
      <w:r w:rsidR="00837704" w:rsidRPr="00816C4A">
        <w:rPr>
          <w:rFonts w:eastAsia="Calibri" w:cstheme="minorHAnsi"/>
          <w:lang w:val="en-US"/>
        </w:rPr>
        <w:t xml:space="preserve"> does not rule in their favor</w:t>
      </w:r>
      <w:r w:rsidR="00BB5881" w:rsidRPr="00816C4A">
        <w:rPr>
          <w:rFonts w:eastAsia="Calibri" w:cstheme="minorHAnsi"/>
          <w:lang w:val="en-US"/>
        </w:rPr>
        <w:t>. Thes</w:t>
      </w:r>
      <w:r w:rsidR="00891270" w:rsidRPr="00816C4A">
        <w:rPr>
          <w:rFonts w:eastAsia="Calibri" w:cstheme="minorHAnsi"/>
          <w:lang w:val="en-US"/>
        </w:rPr>
        <w:t>e</w:t>
      </w:r>
      <w:r w:rsidR="00BB5881" w:rsidRPr="00816C4A">
        <w:rPr>
          <w:rFonts w:eastAsia="Calibri" w:cstheme="minorHAnsi"/>
          <w:lang w:val="en-US"/>
        </w:rPr>
        <w:t xml:space="preserve"> cases are almost impossible to do without pro bono lawyers and external funds that can cover additional expenses.</w:t>
      </w:r>
      <w:r w:rsidR="00891270" w:rsidRPr="00816C4A">
        <w:rPr>
          <w:rFonts w:cstheme="minorHAnsi"/>
          <w:lang w:val="en-US"/>
        </w:rPr>
        <w:t xml:space="preserve"> </w:t>
      </w:r>
    </w:p>
    <w:p w14:paraId="19D78C58" w14:textId="77777777" w:rsidR="00697E48" w:rsidRPr="00816C4A" w:rsidRDefault="00697E48" w:rsidP="004B2417">
      <w:pPr>
        <w:spacing w:after="0" w:line="320" w:lineRule="exact"/>
        <w:rPr>
          <w:rFonts w:cstheme="minorHAnsi"/>
          <w:sz w:val="24"/>
          <w:szCs w:val="24"/>
          <w:lang w:val="en-US"/>
        </w:rPr>
      </w:pPr>
    </w:p>
    <w:p w14:paraId="2D76D714" w14:textId="69DA0716" w:rsidR="00697E48" w:rsidRPr="00816C4A" w:rsidRDefault="00697E48">
      <w:pPr>
        <w:pStyle w:val="ListParagraph"/>
        <w:numPr>
          <w:ilvl w:val="0"/>
          <w:numId w:val="15"/>
        </w:numPr>
        <w:spacing w:after="0" w:line="320" w:lineRule="exact"/>
        <w:rPr>
          <w:rFonts w:cstheme="minorHAnsi"/>
          <w:b/>
          <w:bCs/>
          <w:color w:val="009999"/>
          <w:sz w:val="28"/>
          <w:szCs w:val="28"/>
          <w:lang w:val="en-US"/>
        </w:rPr>
      </w:pPr>
      <w:r w:rsidRPr="00816C4A">
        <w:rPr>
          <w:rFonts w:cstheme="minorHAnsi"/>
          <w:b/>
          <w:bCs/>
          <w:color w:val="009999"/>
          <w:sz w:val="28"/>
          <w:szCs w:val="28"/>
          <w:lang w:val="en-US"/>
        </w:rPr>
        <w:t>Lack of reparations</w:t>
      </w:r>
    </w:p>
    <w:p w14:paraId="4C360F90" w14:textId="77777777" w:rsidR="00F25317" w:rsidRPr="00816C4A" w:rsidRDefault="00F25317" w:rsidP="004B2417">
      <w:pPr>
        <w:spacing w:after="0" w:line="320" w:lineRule="exact"/>
        <w:rPr>
          <w:rFonts w:cstheme="minorHAnsi"/>
          <w:sz w:val="24"/>
          <w:szCs w:val="24"/>
          <w:lang w:val="en-US"/>
        </w:rPr>
      </w:pPr>
    </w:p>
    <w:p w14:paraId="2F8A1BE2" w14:textId="4934304F" w:rsidR="00C5494A" w:rsidRPr="00816C4A" w:rsidRDefault="00C338F1" w:rsidP="004B2417">
      <w:pPr>
        <w:spacing w:after="0" w:line="320" w:lineRule="exact"/>
        <w:rPr>
          <w:rFonts w:eastAsia="Calibri" w:cstheme="minorHAnsi"/>
          <w:lang w:val="en-US"/>
        </w:rPr>
      </w:pPr>
      <w:r w:rsidRPr="00816C4A">
        <w:rPr>
          <w:rFonts w:eastAsia="Calibri" w:cstheme="minorHAnsi"/>
          <w:lang w:val="en-US"/>
        </w:rPr>
        <w:t xml:space="preserve">In the above </w:t>
      </w:r>
      <w:r w:rsidR="00AD40BE" w:rsidRPr="00816C4A">
        <w:rPr>
          <w:rFonts w:eastAsia="Calibri" w:cstheme="minorHAnsi"/>
          <w:lang w:val="en-US"/>
        </w:rPr>
        <w:t>cases both women are</w:t>
      </w:r>
      <w:r w:rsidRPr="00816C4A">
        <w:rPr>
          <w:rFonts w:eastAsia="Calibri" w:cstheme="minorHAnsi"/>
          <w:lang w:val="en-US"/>
        </w:rPr>
        <w:t xml:space="preserve"> rendered completely without compensation </w:t>
      </w:r>
      <w:r w:rsidR="00891429">
        <w:rPr>
          <w:rFonts w:eastAsia="Calibri" w:cstheme="minorHAnsi"/>
          <w:lang w:val="en-US"/>
        </w:rPr>
        <w:t xml:space="preserve">or any other reparations </w:t>
      </w:r>
      <w:r w:rsidRPr="00816C4A">
        <w:rPr>
          <w:rFonts w:eastAsia="Calibri" w:cstheme="minorHAnsi"/>
          <w:lang w:val="en-US"/>
        </w:rPr>
        <w:t>from the state</w:t>
      </w:r>
      <w:r w:rsidR="00891270" w:rsidRPr="00816C4A">
        <w:rPr>
          <w:rFonts w:eastAsia="Calibri" w:cstheme="minorHAnsi"/>
          <w:lang w:val="en-US"/>
        </w:rPr>
        <w:t>, which</w:t>
      </w:r>
      <w:r w:rsidR="0080666C" w:rsidRPr="00816C4A">
        <w:rPr>
          <w:rFonts w:eastAsia="Calibri" w:cstheme="minorHAnsi"/>
          <w:lang w:val="en-US"/>
        </w:rPr>
        <w:t xml:space="preserve"> demonstrate</w:t>
      </w:r>
      <w:r w:rsidR="00891270" w:rsidRPr="00816C4A">
        <w:rPr>
          <w:rFonts w:eastAsia="Calibri" w:cstheme="minorHAnsi"/>
          <w:lang w:val="en-US"/>
        </w:rPr>
        <w:t>s</w:t>
      </w:r>
      <w:r w:rsidR="0080666C" w:rsidRPr="00816C4A">
        <w:rPr>
          <w:rFonts w:eastAsia="Calibri" w:cstheme="minorHAnsi"/>
          <w:lang w:val="en-US"/>
        </w:rPr>
        <w:t xml:space="preserve"> lack of r</w:t>
      </w:r>
      <w:r w:rsidR="00891429">
        <w:rPr>
          <w:rFonts w:eastAsia="Calibri" w:cstheme="minorHAnsi"/>
          <w:lang w:val="en-US"/>
        </w:rPr>
        <w:t>edress</w:t>
      </w:r>
      <w:r w:rsidR="0080666C" w:rsidRPr="00816C4A">
        <w:rPr>
          <w:rFonts w:eastAsia="Calibri" w:cstheme="minorHAnsi"/>
          <w:lang w:val="en-US"/>
        </w:rPr>
        <w:t>.</w:t>
      </w:r>
      <w:r w:rsidR="00E3336D" w:rsidRPr="00816C4A">
        <w:rPr>
          <w:rFonts w:eastAsia="Calibri" w:cstheme="minorHAnsi"/>
          <w:lang w:val="en-US"/>
        </w:rPr>
        <w:t xml:space="preserve"> </w:t>
      </w:r>
      <w:r w:rsidR="0033538D" w:rsidRPr="00816C4A">
        <w:rPr>
          <w:rFonts w:eastAsia="Calibri" w:cstheme="minorHAnsi"/>
          <w:lang w:val="en-US"/>
        </w:rPr>
        <w:t xml:space="preserve">For woman </w:t>
      </w:r>
      <w:r w:rsidR="00462BB4" w:rsidRPr="00816C4A">
        <w:rPr>
          <w:rFonts w:eastAsia="Calibri" w:cstheme="minorHAnsi"/>
          <w:lang w:val="en-US"/>
        </w:rPr>
        <w:t>IME</w:t>
      </w:r>
      <w:r w:rsidR="0033538D" w:rsidRPr="00816C4A">
        <w:rPr>
          <w:rFonts w:eastAsia="Calibri" w:cstheme="minorHAnsi"/>
          <w:lang w:val="en-US"/>
        </w:rPr>
        <w:t>, i</w:t>
      </w:r>
      <w:r w:rsidR="00462BB4" w:rsidRPr="00816C4A">
        <w:rPr>
          <w:rFonts w:eastAsia="Calibri" w:cstheme="minorHAnsi"/>
          <w:lang w:val="en-US"/>
        </w:rPr>
        <w:t>t is</w:t>
      </w:r>
      <w:r w:rsidR="0033538D" w:rsidRPr="00816C4A">
        <w:rPr>
          <w:rFonts w:eastAsia="Calibri" w:cstheme="minorHAnsi"/>
          <w:lang w:val="en-US"/>
        </w:rPr>
        <w:t xml:space="preserve"> </w:t>
      </w:r>
      <w:r w:rsidR="00C5494A" w:rsidRPr="00816C4A">
        <w:rPr>
          <w:rFonts w:cstheme="minorHAnsi"/>
          <w:lang w:val="en-US"/>
        </w:rPr>
        <w:t xml:space="preserve">38 years </w:t>
      </w:r>
      <w:r w:rsidR="0033538D" w:rsidRPr="00816C4A">
        <w:rPr>
          <w:rFonts w:cstheme="minorHAnsi"/>
          <w:lang w:val="en-US"/>
        </w:rPr>
        <w:t>since</w:t>
      </w:r>
      <w:r w:rsidR="00C5494A" w:rsidRPr="00816C4A">
        <w:rPr>
          <w:rFonts w:cstheme="minorHAnsi"/>
          <w:lang w:val="en-US"/>
        </w:rPr>
        <w:t xml:space="preserve"> she was first subjected to forced psychiatric </w:t>
      </w:r>
      <w:r w:rsidR="00154CA7" w:rsidRPr="00816C4A">
        <w:rPr>
          <w:rFonts w:cstheme="minorHAnsi"/>
          <w:lang w:val="en-US"/>
        </w:rPr>
        <w:t xml:space="preserve">coercion and the court </w:t>
      </w:r>
      <w:r w:rsidR="0033538D" w:rsidRPr="00816C4A">
        <w:rPr>
          <w:rFonts w:cstheme="minorHAnsi"/>
          <w:lang w:val="en-US"/>
        </w:rPr>
        <w:t xml:space="preserve">has </w:t>
      </w:r>
      <w:r w:rsidR="00D80C05" w:rsidRPr="00816C4A">
        <w:rPr>
          <w:rFonts w:cstheme="minorHAnsi"/>
          <w:lang w:val="en-US"/>
        </w:rPr>
        <w:t>concluded</w:t>
      </w:r>
      <w:r w:rsidR="00154CA7" w:rsidRPr="00816C4A">
        <w:rPr>
          <w:rFonts w:cstheme="minorHAnsi"/>
          <w:lang w:val="en-US"/>
        </w:rPr>
        <w:t xml:space="preserve"> that she was subjected to violations of the prohibition of torture and other ill-treatment</w:t>
      </w:r>
      <w:r w:rsidR="00C5494A" w:rsidRPr="00816C4A">
        <w:rPr>
          <w:rFonts w:cstheme="minorHAnsi"/>
          <w:lang w:val="en-US"/>
        </w:rPr>
        <w:t xml:space="preserve">, </w:t>
      </w:r>
      <w:r w:rsidR="00891429">
        <w:rPr>
          <w:rFonts w:cstheme="minorHAnsi"/>
          <w:lang w:val="en-US"/>
        </w:rPr>
        <w:t xml:space="preserve">and </w:t>
      </w:r>
      <w:r w:rsidR="0033538D" w:rsidRPr="00816C4A">
        <w:rPr>
          <w:rFonts w:cstheme="minorHAnsi"/>
          <w:lang w:val="en-US"/>
        </w:rPr>
        <w:t xml:space="preserve">still </w:t>
      </w:r>
      <w:r w:rsidR="00C5494A" w:rsidRPr="00816C4A">
        <w:rPr>
          <w:rFonts w:cstheme="minorHAnsi"/>
          <w:lang w:val="en-US"/>
        </w:rPr>
        <w:t>these serious human rights violations are not repaired</w:t>
      </w:r>
      <w:r w:rsidR="0033538D" w:rsidRPr="00816C4A">
        <w:rPr>
          <w:rFonts w:cstheme="minorHAnsi"/>
          <w:lang w:val="en-US"/>
        </w:rPr>
        <w:t xml:space="preserve"> by the State</w:t>
      </w:r>
      <w:r w:rsidR="005F0CC3" w:rsidRPr="00816C4A">
        <w:rPr>
          <w:rFonts w:cstheme="minorHAnsi"/>
          <w:lang w:val="en-US"/>
        </w:rPr>
        <w:t>.</w:t>
      </w:r>
    </w:p>
    <w:p w14:paraId="4C36E474" w14:textId="77777777" w:rsidR="005F0CC3" w:rsidRPr="00816C4A" w:rsidRDefault="005F0CC3" w:rsidP="004B2417">
      <w:pPr>
        <w:spacing w:after="0" w:line="320" w:lineRule="exact"/>
        <w:rPr>
          <w:rFonts w:eastAsia="Calibri" w:cstheme="minorHAnsi"/>
          <w:lang w:val="en-US"/>
        </w:rPr>
      </w:pPr>
    </w:p>
    <w:p w14:paraId="001B76D7" w14:textId="2B0EBED3" w:rsidR="008D4A27" w:rsidRPr="00816C4A" w:rsidRDefault="00F860B3" w:rsidP="004B2417">
      <w:pPr>
        <w:autoSpaceDE w:val="0"/>
        <w:autoSpaceDN w:val="0"/>
        <w:adjustRightInd w:val="0"/>
        <w:spacing w:after="0" w:line="320" w:lineRule="exact"/>
        <w:rPr>
          <w:rFonts w:eastAsia="Calibri" w:cstheme="minorHAnsi"/>
          <w:lang w:val="en-US"/>
        </w:rPr>
      </w:pPr>
      <w:r w:rsidRPr="00816C4A">
        <w:rPr>
          <w:rFonts w:eastAsia="Times New Roman" w:cstheme="minorHAnsi"/>
          <w:color w:val="000000"/>
          <w:lang w:val="en-GB"/>
        </w:rPr>
        <w:t xml:space="preserve">Redress </w:t>
      </w:r>
      <w:r w:rsidR="00884C5E" w:rsidRPr="00816C4A">
        <w:rPr>
          <w:rFonts w:eastAsia="Times New Roman" w:cstheme="minorHAnsi"/>
          <w:color w:val="000000"/>
          <w:lang w:val="en-GB"/>
        </w:rPr>
        <w:t xml:space="preserve">should </w:t>
      </w:r>
      <w:r w:rsidRPr="00816C4A">
        <w:rPr>
          <w:rFonts w:eastAsia="Times New Roman" w:cstheme="minorHAnsi"/>
          <w:color w:val="000000"/>
          <w:lang w:val="en-GB"/>
        </w:rPr>
        <w:t>include</w:t>
      </w:r>
      <w:r w:rsidR="00884C5E" w:rsidRPr="00816C4A">
        <w:rPr>
          <w:rFonts w:eastAsia="Times New Roman" w:cstheme="minorHAnsi"/>
          <w:color w:val="000000"/>
          <w:lang w:val="en-GB"/>
        </w:rPr>
        <w:t xml:space="preserve"> the</w:t>
      </w:r>
      <w:r w:rsidRPr="00816C4A">
        <w:rPr>
          <w:rFonts w:eastAsia="Times New Roman" w:cstheme="minorHAnsi"/>
          <w:color w:val="000000"/>
          <w:lang w:val="en-GB"/>
        </w:rPr>
        <w:t xml:space="preserve"> five forms of reparation; restitution, compensation, rehabilitation, satisfaction and guarantees of non-repetition.</w:t>
      </w:r>
      <w:r w:rsidRPr="00816C4A">
        <w:rPr>
          <w:rStyle w:val="FootnoteReference"/>
          <w:rFonts w:eastAsia="Times New Roman" w:cstheme="minorHAnsi"/>
          <w:color w:val="000000"/>
          <w:lang w:val="en-GB"/>
        </w:rPr>
        <w:footnoteReference w:id="89"/>
      </w:r>
      <w:r w:rsidR="00FD3865" w:rsidRPr="00816C4A">
        <w:rPr>
          <w:rFonts w:eastAsia="Times New Roman" w:cstheme="minorHAnsi"/>
          <w:color w:val="000000"/>
          <w:lang w:val="en-GB"/>
        </w:rPr>
        <w:t xml:space="preserve"> Guarantees of non-repetition should include taking measures to combat impunity, prevent future acts, </w:t>
      </w:r>
      <w:r w:rsidR="00A25850" w:rsidRPr="00816C4A">
        <w:rPr>
          <w:rFonts w:eastAsia="Times New Roman" w:cstheme="minorHAnsi"/>
          <w:color w:val="000000"/>
          <w:lang w:val="en-GB"/>
        </w:rPr>
        <w:t xml:space="preserve">and </w:t>
      </w:r>
      <w:r w:rsidR="00FD3865" w:rsidRPr="00816C4A">
        <w:rPr>
          <w:rFonts w:eastAsia="Times New Roman" w:cstheme="minorHAnsi"/>
          <w:color w:val="000000"/>
          <w:lang w:val="en-GB"/>
        </w:rPr>
        <w:t xml:space="preserve">reviewing and reforming laws contributing to or allowing these violations. </w:t>
      </w:r>
      <w:r w:rsidR="00884C5E" w:rsidRPr="00816C4A">
        <w:rPr>
          <w:rFonts w:eastAsia="Times New Roman" w:cstheme="minorHAnsi"/>
          <w:color w:val="000000"/>
          <w:lang w:val="en-GB"/>
        </w:rPr>
        <w:t>As the cases above demonstrates, none of these reparations</w:t>
      </w:r>
      <w:r w:rsidR="00A25850" w:rsidRPr="00816C4A">
        <w:rPr>
          <w:rFonts w:eastAsia="Times New Roman" w:cstheme="minorHAnsi"/>
          <w:color w:val="000000"/>
          <w:lang w:val="en-GB"/>
        </w:rPr>
        <w:t xml:space="preserve"> have been </w:t>
      </w:r>
      <w:r w:rsidR="00995682" w:rsidRPr="00816C4A">
        <w:rPr>
          <w:rFonts w:eastAsia="Times New Roman" w:cstheme="minorHAnsi"/>
          <w:color w:val="000000"/>
          <w:lang w:val="en-GB"/>
        </w:rPr>
        <w:t>fulfilled</w:t>
      </w:r>
      <w:r w:rsidR="008D4A27" w:rsidRPr="00816C4A">
        <w:rPr>
          <w:rFonts w:eastAsia="Calibri" w:cstheme="minorHAnsi"/>
          <w:lang w:val="en-US"/>
        </w:rPr>
        <w:t>.</w:t>
      </w:r>
    </w:p>
    <w:p w14:paraId="46AE24D1" w14:textId="77777777" w:rsidR="00052777" w:rsidRPr="00816C4A" w:rsidRDefault="00052777" w:rsidP="004B2417">
      <w:pPr>
        <w:autoSpaceDE w:val="0"/>
        <w:autoSpaceDN w:val="0"/>
        <w:adjustRightInd w:val="0"/>
        <w:spacing w:after="0" w:line="320" w:lineRule="exact"/>
        <w:rPr>
          <w:rFonts w:eastAsia="Calibri" w:cstheme="minorHAnsi"/>
          <w:lang w:val="en-US"/>
        </w:rPr>
      </w:pPr>
    </w:p>
    <w:p w14:paraId="0A1AFDE0" w14:textId="0BBE92F3" w:rsidR="00B12A0E" w:rsidRPr="00816C4A" w:rsidRDefault="00513BA2" w:rsidP="004B2417">
      <w:pPr>
        <w:spacing w:after="0" w:line="320" w:lineRule="exact"/>
        <w:rPr>
          <w:rFonts w:cstheme="minorHAnsi"/>
          <w:lang w:val="en-US"/>
        </w:rPr>
      </w:pPr>
      <w:r w:rsidRPr="00816C4A">
        <w:rPr>
          <w:rFonts w:eastAsia="Aptos" w:cstheme="minorHAnsi"/>
          <w:lang w:val="en-US" w:eastAsia="nb-NO"/>
        </w:rPr>
        <w:t xml:space="preserve">In </w:t>
      </w:r>
      <w:r w:rsidR="000822AF" w:rsidRPr="00816C4A">
        <w:rPr>
          <w:rFonts w:eastAsia="Aptos" w:cstheme="minorHAnsi"/>
          <w:lang w:val="en-US" w:eastAsia="nb-NO"/>
        </w:rPr>
        <w:t xml:space="preserve">May 2022, a third woman, </w:t>
      </w:r>
      <w:r w:rsidR="00462BB4" w:rsidRPr="00816C4A">
        <w:rPr>
          <w:rFonts w:eastAsia="Aptos" w:cstheme="minorHAnsi"/>
          <w:lang w:val="en-US" w:eastAsia="nb-NO"/>
        </w:rPr>
        <w:t>H</w:t>
      </w:r>
      <w:r w:rsidR="000822AF" w:rsidRPr="00816C4A">
        <w:rPr>
          <w:rFonts w:eastAsia="Aptos" w:cstheme="minorHAnsi"/>
          <w:lang w:val="en-US" w:eastAsia="nb-NO"/>
        </w:rPr>
        <w:t xml:space="preserve">W, brings her case to court. </w:t>
      </w:r>
      <w:r w:rsidR="003142B9" w:rsidRPr="00816C4A">
        <w:rPr>
          <w:rFonts w:eastAsia="Aptos" w:cstheme="minorHAnsi"/>
          <w:lang w:val="en-US" w:eastAsia="nb-NO"/>
        </w:rPr>
        <w:t xml:space="preserve">She had been deprived of liberty </w:t>
      </w:r>
      <w:r w:rsidR="00B00006">
        <w:rPr>
          <w:rFonts w:eastAsia="Aptos" w:cstheme="minorHAnsi"/>
          <w:lang w:val="en-US" w:eastAsia="nb-NO"/>
        </w:rPr>
        <w:t>in psychiatric facilities for many years</w:t>
      </w:r>
      <w:r w:rsidR="00CB6CE2" w:rsidRPr="00816C4A">
        <w:rPr>
          <w:rFonts w:eastAsia="Aptos" w:cstheme="minorHAnsi"/>
          <w:lang w:val="en-US" w:eastAsia="nb-NO"/>
        </w:rPr>
        <w:t xml:space="preserve"> and </w:t>
      </w:r>
      <w:r w:rsidR="00B12A0E" w:rsidRPr="00816C4A">
        <w:rPr>
          <w:rFonts w:eastAsia="Aptos" w:cstheme="minorHAnsi"/>
          <w:lang w:val="en-US" w:eastAsia="nb-NO"/>
        </w:rPr>
        <w:t>subjected to extensive neuroleptic medication without free and informed consent.</w:t>
      </w:r>
      <w:r w:rsidR="00CB6CE2" w:rsidRPr="00816C4A">
        <w:rPr>
          <w:rStyle w:val="FootnoteReference"/>
          <w:rFonts w:eastAsia="Aptos" w:cstheme="minorHAnsi"/>
          <w:lang w:val="en-US" w:eastAsia="nb-NO"/>
        </w:rPr>
        <w:t xml:space="preserve"> </w:t>
      </w:r>
      <w:r w:rsidR="00553562" w:rsidRPr="00816C4A">
        <w:rPr>
          <w:rFonts w:eastAsia="Aptos" w:cstheme="minorHAnsi"/>
          <w:lang w:val="en-US" w:eastAsia="nb-NO"/>
        </w:rPr>
        <w:t>F</w:t>
      </w:r>
      <w:r w:rsidR="00B12A0E" w:rsidRPr="00816C4A">
        <w:rPr>
          <w:rFonts w:eastAsia="Aptos" w:cstheme="minorHAnsi"/>
          <w:lang w:val="en-US" w:eastAsia="nb-NO"/>
        </w:rPr>
        <w:t>ormal decisions on the use of mechanical restraints were made 67 times and she spent 152 hours and 45 minutes strapped to a bed</w:t>
      </w:r>
      <w:r w:rsidR="0072201D" w:rsidRPr="00816C4A">
        <w:rPr>
          <w:rFonts w:eastAsia="Aptos" w:cstheme="minorHAnsi"/>
          <w:lang w:val="en-US" w:eastAsia="nb-NO"/>
        </w:rPr>
        <w:t xml:space="preserve"> with belts</w:t>
      </w:r>
      <w:r w:rsidR="00B12A0E" w:rsidRPr="00816C4A">
        <w:rPr>
          <w:rFonts w:eastAsia="Aptos" w:cstheme="minorHAnsi"/>
          <w:lang w:val="en-US" w:eastAsia="nb-NO"/>
        </w:rPr>
        <w:t xml:space="preserve">. </w:t>
      </w:r>
      <w:r w:rsidR="0047712E" w:rsidRPr="00816C4A">
        <w:rPr>
          <w:rFonts w:eastAsia="Aptos" w:cstheme="minorHAnsi"/>
          <w:lang w:val="en-US" w:eastAsia="nb-NO"/>
        </w:rPr>
        <w:t>She experience</w:t>
      </w:r>
      <w:r w:rsidR="00DC237E" w:rsidRPr="00816C4A">
        <w:rPr>
          <w:rFonts w:eastAsia="Aptos" w:cstheme="minorHAnsi"/>
          <w:lang w:val="en-US" w:eastAsia="nb-NO"/>
        </w:rPr>
        <w:t>d</w:t>
      </w:r>
      <w:r w:rsidR="0047712E" w:rsidRPr="00816C4A">
        <w:rPr>
          <w:rFonts w:eastAsia="Aptos" w:cstheme="minorHAnsi"/>
          <w:lang w:val="en-US" w:eastAsia="nb-NO"/>
        </w:rPr>
        <w:t xml:space="preserve"> severe harmful effects of </w:t>
      </w:r>
      <w:r w:rsidR="00D122E9" w:rsidRPr="00816C4A">
        <w:rPr>
          <w:rFonts w:eastAsia="Aptos" w:cstheme="minorHAnsi"/>
          <w:lang w:val="en-US" w:eastAsia="nb-NO"/>
        </w:rPr>
        <w:t>neuroleptics</w:t>
      </w:r>
      <w:r w:rsidR="00B06BFE" w:rsidRPr="00816C4A">
        <w:rPr>
          <w:rFonts w:eastAsia="Aptos" w:cstheme="minorHAnsi"/>
          <w:lang w:val="en-US" w:eastAsia="nb-NO"/>
        </w:rPr>
        <w:t>,</w:t>
      </w:r>
      <w:r w:rsidR="0047712E" w:rsidRPr="00816C4A">
        <w:rPr>
          <w:rFonts w:eastAsia="Aptos" w:cstheme="minorHAnsi"/>
          <w:lang w:val="en-US" w:eastAsia="nb-NO"/>
        </w:rPr>
        <w:t xml:space="preserve"> including</w:t>
      </w:r>
      <w:r w:rsidR="008E342D" w:rsidRPr="00816C4A">
        <w:rPr>
          <w:rFonts w:eastAsia="Aptos" w:cstheme="minorHAnsi"/>
          <w:lang w:val="en-US" w:eastAsia="nb-NO"/>
        </w:rPr>
        <w:t xml:space="preserve"> </w:t>
      </w:r>
      <w:r w:rsidR="003821C2" w:rsidRPr="00816C4A">
        <w:rPr>
          <w:rFonts w:eastAsia="Aptos" w:cstheme="minorHAnsi"/>
          <w:lang w:val="en-US" w:eastAsia="nb-NO"/>
        </w:rPr>
        <w:t>dr</w:t>
      </w:r>
      <w:r w:rsidR="00B00006">
        <w:rPr>
          <w:rFonts w:eastAsia="Aptos" w:cstheme="minorHAnsi"/>
          <w:lang w:val="en-US" w:eastAsia="nb-NO"/>
        </w:rPr>
        <w:t>oo</w:t>
      </w:r>
      <w:r w:rsidR="003821C2" w:rsidRPr="00816C4A">
        <w:rPr>
          <w:rFonts w:eastAsia="Aptos" w:cstheme="minorHAnsi"/>
          <w:lang w:val="en-US" w:eastAsia="nb-NO"/>
        </w:rPr>
        <w:t>ling</w:t>
      </w:r>
      <w:r w:rsidR="008E342D" w:rsidRPr="00816C4A">
        <w:rPr>
          <w:rFonts w:eastAsia="Aptos" w:cstheme="minorHAnsi"/>
          <w:lang w:val="en-US" w:eastAsia="nb-NO"/>
        </w:rPr>
        <w:t xml:space="preserve">, shivering, </w:t>
      </w:r>
      <w:r w:rsidR="00B06BFE" w:rsidRPr="00816C4A">
        <w:rPr>
          <w:rFonts w:eastAsia="Aptos" w:cstheme="minorHAnsi"/>
          <w:lang w:val="en-US" w:eastAsia="nb-NO"/>
        </w:rPr>
        <w:t>incontinence</w:t>
      </w:r>
      <w:r w:rsidR="008E342D" w:rsidRPr="00816C4A">
        <w:rPr>
          <w:rFonts w:eastAsia="Aptos" w:cstheme="minorHAnsi"/>
          <w:lang w:val="en-US" w:eastAsia="nb-NO"/>
        </w:rPr>
        <w:t xml:space="preserve">, </w:t>
      </w:r>
      <w:r w:rsidR="00B06BFE" w:rsidRPr="00816C4A">
        <w:rPr>
          <w:rFonts w:eastAsia="Aptos" w:cstheme="minorHAnsi"/>
          <w:lang w:val="en-US" w:eastAsia="nb-NO"/>
        </w:rPr>
        <w:t xml:space="preserve">cognitive reduction and </w:t>
      </w:r>
      <w:r w:rsidR="003939E7" w:rsidRPr="00816C4A">
        <w:rPr>
          <w:rFonts w:eastAsia="Aptos" w:cstheme="minorHAnsi"/>
          <w:lang w:val="en-US" w:eastAsia="nb-NO"/>
        </w:rPr>
        <w:t>extensive</w:t>
      </w:r>
      <w:r w:rsidR="00B06BFE" w:rsidRPr="00816C4A">
        <w:rPr>
          <w:rFonts w:eastAsia="Aptos" w:cstheme="minorHAnsi"/>
          <w:lang w:val="en-US" w:eastAsia="nb-NO"/>
        </w:rPr>
        <w:t xml:space="preserve"> weight-gain</w:t>
      </w:r>
      <w:r w:rsidR="008E342D" w:rsidRPr="00816C4A">
        <w:rPr>
          <w:rFonts w:cstheme="minorHAnsi"/>
          <w:lang w:val="en-US"/>
        </w:rPr>
        <w:t>.</w:t>
      </w:r>
      <w:r w:rsidR="00ED46F7" w:rsidRPr="00B00006">
        <w:rPr>
          <w:rStyle w:val="FootnoteReference"/>
          <w:rFonts w:eastAsia="Aptos" w:cstheme="minorHAnsi"/>
          <w:lang w:val="en-US" w:eastAsia="nb-NO"/>
        </w:rPr>
        <w:t xml:space="preserve"> </w:t>
      </w:r>
      <w:r w:rsidR="00ED46F7" w:rsidRPr="00816C4A">
        <w:rPr>
          <w:rStyle w:val="FootnoteReference"/>
          <w:rFonts w:eastAsia="Aptos" w:cstheme="minorHAnsi"/>
          <w:lang w:eastAsia="nb-NO"/>
        </w:rPr>
        <w:footnoteReference w:id="90"/>
      </w:r>
    </w:p>
    <w:p w14:paraId="054A553C" w14:textId="77777777" w:rsidR="001714E4" w:rsidRPr="00816C4A" w:rsidRDefault="001714E4" w:rsidP="004B2417">
      <w:pPr>
        <w:spacing w:after="0" w:line="320" w:lineRule="exact"/>
        <w:rPr>
          <w:rFonts w:cstheme="minorHAnsi"/>
          <w:sz w:val="23"/>
          <w:szCs w:val="23"/>
          <w:lang w:val="en-US"/>
        </w:rPr>
      </w:pPr>
    </w:p>
    <w:p w14:paraId="667219BD" w14:textId="0AFF4E8B" w:rsidR="00BC5319" w:rsidRPr="00816C4A" w:rsidRDefault="00BC5319" w:rsidP="004B2417">
      <w:pPr>
        <w:spacing w:after="0" w:line="320" w:lineRule="exact"/>
        <w:rPr>
          <w:rFonts w:cstheme="minorHAnsi"/>
          <w:lang w:val="en-US"/>
        </w:rPr>
      </w:pPr>
      <w:r w:rsidRPr="00816C4A">
        <w:rPr>
          <w:rFonts w:cstheme="minorHAnsi"/>
          <w:lang w:val="en-US"/>
        </w:rPr>
        <w:t xml:space="preserve">As in the case of </w:t>
      </w:r>
      <w:r w:rsidR="00462BB4" w:rsidRPr="00816C4A">
        <w:rPr>
          <w:rFonts w:cstheme="minorHAnsi"/>
          <w:lang w:val="en-US"/>
        </w:rPr>
        <w:t>IME</w:t>
      </w:r>
      <w:r w:rsidRPr="00816C4A">
        <w:rPr>
          <w:rFonts w:cstheme="minorHAnsi"/>
          <w:lang w:val="en-US"/>
        </w:rPr>
        <w:t xml:space="preserve">, woman </w:t>
      </w:r>
      <w:r w:rsidR="00462BB4" w:rsidRPr="00816C4A">
        <w:rPr>
          <w:rFonts w:cstheme="minorHAnsi"/>
          <w:lang w:val="en-US"/>
        </w:rPr>
        <w:t>HW</w:t>
      </w:r>
      <w:r w:rsidRPr="00816C4A">
        <w:rPr>
          <w:rFonts w:cstheme="minorHAnsi"/>
          <w:lang w:val="en-US"/>
        </w:rPr>
        <w:t xml:space="preserve"> had previously been subjected to </w:t>
      </w:r>
      <w:proofErr w:type="gramStart"/>
      <w:r w:rsidRPr="00816C4A">
        <w:rPr>
          <w:rFonts w:cstheme="minorHAnsi"/>
          <w:lang w:val="en-US"/>
        </w:rPr>
        <w:t>rape</w:t>
      </w:r>
      <w:proofErr w:type="gramEnd"/>
      <w:r w:rsidRPr="00816C4A">
        <w:rPr>
          <w:rFonts w:cstheme="minorHAnsi"/>
          <w:lang w:val="en-US"/>
        </w:rPr>
        <w:t xml:space="preserve"> and the psychiatric coercion resemble</w:t>
      </w:r>
      <w:r w:rsidR="00DC237E" w:rsidRPr="00816C4A">
        <w:rPr>
          <w:rFonts w:cstheme="minorHAnsi"/>
          <w:lang w:val="en-US"/>
        </w:rPr>
        <w:t>d</w:t>
      </w:r>
      <w:r w:rsidRPr="00816C4A">
        <w:rPr>
          <w:rFonts w:cstheme="minorHAnsi"/>
          <w:lang w:val="en-US"/>
        </w:rPr>
        <w:t xml:space="preserve"> such assault. She explains </w:t>
      </w:r>
      <w:r w:rsidR="00DC237E" w:rsidRPr="00816C4A">
        <w:rPr>
          <w:rFonts w:cstheme="minorHAnsi"/>
          <w:lang w:val="en-US"/>
        </w:rPr>
        <w:t xml:space="preserve">in court </w:t>
      </w:r>
      <w:r w:rsidRPr="00816C4A">
        <w:rPr>
          <w:rFonts w:cstheme="minorHAnsi"/>
          <w:lang w:val="en-US"/>
        </w:rPr>
        <w:t>that being held</w:t>
      </w:r>
      <w:r w:rsidR="000B0116" w:rsidRPr="00816C4A">
        <w:rPr>
          <w:rFonts w:cstheme="minorHAnsi"/>
          <w:lang w:val="en-US"/>
        </w:rPr>
        <w:t xml:space="preserve"> by staff (“manual control”) </w:t>
      </w:r>
      <w:r w:rsidR="005D5CF6" w:rsidRPr="00816C4A">
        <w:rPr>
          <w:rFonts w:cstheme="minorHAnsi"/>
          <w:lang w:val="en-US"/>
        </w:rPr>
        <w:t xml:space="preserve">gave her </w:t>
      </w:r>
      <w:r w:rsidR="005D5CF6" w:rsidRPr="00816C4A">
        <w:rPr>
          <w:rFonts w:cstheme="minorHAnsi"/>
          <w:lang w:val="en-US"/>
        </w:rPr>
        <w:lastRenderedPageBreak/>
        <w:t xml:space="preserve">flashbacks of earlier </w:t>
      </w:r>
      <w:r w:rsidR="000B0116" w:rsidRPr="00816C4A">
        <w:rPr>
          <w:rFonts w:cstheme="minorHAnsi"/>
          <w:lang w:val="en-US"/>
        </w:rPr>
        <w:t xml:space="preserve">sexual </w:t>
      </w:r>
      <w:r w:rsidR="005D5CF6" w:rsidRPr="00816C4A">
        <w:rPr>
          <w:rFonts w:cstheme="minorHAnsi"/>
          <w:lang w:val="en-US"/>
        </w:rPr>
        <w:t>abuse.</w:t>
      </w:r>
      <w:r w:rsidR="00432598" w:rsidRPr="00816C4A">
        <w:rPr>
          <w:rStyle w:val="FootnoteReference"/>
          <w:rFonts w:cstheme="minorHAnsi"/>
          <w:lang w:val="en-US"/>
        </w:rPr>
        <w:t xml:space="preserve"> </w:t>
      </w:r>
      <w:r w:rsidR="00432598" w:rsidRPr="00816C4A">
        <w:rPr>
          <w:rFonts w:cstheme="minorHAnsi"/>
          <w:lang w:val="en-US"/>
        </w:rPr>
        <w:t>She explains that she was subjected to mechanical restrain</w:t>
      </w:r>
      <w:r w:rsidR="00B6305D" w:rsidRPr="00816C4A">
        <w:rPr>
          <w:rFonts w:cstheme="minorHAnsi"/>
          <w:lang w:val="en-US"/>
        </w:rPr>
        <w:t>t</w:t>
      </w:r>
      <w:r w:rsidR="00432598" w:rsidRPr="00816C4A">
        <w:rPr>
          <w:rFonts w:cstheme="minorHAnsi"/>
          <w:lang w:val="en-US"/>
        </w:rPr>
        <w:t xml:space="preserve">s for natural feelings such as being sad, lonely or generally having a difficult time, and that the bed with the belts </w:t>
      </w:r>
      <w:r w:rsidR="002F664D" w:rsidRPr="00816C4A">
        <w:rPr>
          <w:rFonts w:cstheme="minorHAnsi"/>
          <w:lang w:val="en-US"/>
        </w:rPr>
        <w:t xml:space="preserve">on several occasions was </w:t>
      </w:r>
      <w:r w:rsidR="00432598" w:rsidRPr="00816C4A">
        <w:rPr>
          <w:rFonts w:cstheme="minorHAnsi"/>
          <w:lang w:val="en-US"/>
        </w:rPr>
        <w:t xml:space="preserve">placed in her room so that it </w:t>
      </w:r>
      <w:r w:rsidR="00B452BE" w:rsidRPr="00816C4A">
        <w:rPr>
          <w:rFonts w:cstheme="minorHAnsi"/>
          <w:lang w:val="en-US"/>
        </w:rPr>
        <w:t>could stand</w:t>
      </w:r>
      <w:r w:rsidR="00432598" w:rsidRPr="00816C4A">
        <w:rPr>
          <w:rFonts w:cstheme="minorHAnsi"/>
          <w:lang w:val="en-US"/>
        </w:rPr>
        <w:t xml:space="preserve"> there as a constant threat.</w:t>
      </w:r>
      <w:r w:rsidR="00432598" w:rsidRPr="00816C4A">
        <w:rPr>
          <w:rStyle w:val="FootnoteReference"/>
          <w:rFonts w:cstheme="minorHAnsi"/>
          <w:lang w:val="en-US"/>
        </w:rPr>
        <w:t xml:space="preserve"> </w:t>
      </w:r>
      <w:r w:rsidR="00432598" w:rsidRPr="00816C4A">
        <w:rPr>
          <w:rStyle w:val="FootnoteReference"/>
          <w:rFonts w:cstheme="minorHAnsi"/>
        </w:rPr>
        <w:footnoteReference w:id="91"/>
      </w:r>
      <w:r w:rsidR="00432598" w:rsidRPr="00816C4A">
        <w:rPr>
          <w:rFonts w:cstheme="minorHAnsi"/>
          <w:lang w:val="en-US"/>
        </w:rPr>
        <w:t xml:space="preserve">   </w:t>
      </w:r>
    </w:p>
    <w:p w14:paraId="6324EDB3" w14:textId="77777777" w:rsidR="00432598" w:rsidRPr="00816C4A" w:rsidRDefault="00432598" w:rsidP="004B2417">
      <w:pPr>
        <w:spacing w:after="0" w:line="320" w:lineRule="exact"/>
        <w:rPr>
          <w:rFonts w:cstheme="minorHAnsi"/>
          <w:sz w:val="23"/>
          <w:szCs w:val="23"/>
          <w:lang w:val="en-US"/>
        </w:rPr>
      </w:pPr>
    </w:p>
    <w:p w14:paraId="4E6C3566" w14:textId="5B88688B" w:rsidR="00432598" w:rsidRPr="00816C4A" w:rsidRDefault="00CD63AC" w:rsidP="004B2417">
      <w:pPr>
        <w:spacing w:after="0" w:line="320" w:lineRule="exact"/>
        <w:rPr>
          <w:rFonts w:cstheme="minorHAnsi"/>
          <w:lang w:val="en-US"/>
        </w:rPr>
      </w:pPr>
      <w:r w:rsidRPr="00816C4A">
        <w:rPr>
          <w:rFonts w:cstheme="minorHAnsi"/>
          <w:lang w:val="en-US"/>
        </w:rPr>
        <w:t>“This was not a life, but merely an existence.”</w:t>
      </w:r>
    </w:p>
    <w:p w14:paraId="369F1185" w14:textId="77777777" w:rsidR="00CC3482" w:rsidRPr="00816C4A" w:rsidRDefault="00CC3482" w:rsidP="004B2417">
      <w:pPr>
        <w:spacing w:after="0" w:line="320" w:lineRule="exact"/>
        <w:rPr>
          <w:rFonts w:cstheme="minorHAnsi"/>
          <w:lang w:val="en-US"/>
        </w:rPr>
      </w:pPr>
    </w:p>
    <w:p w14:paraId="75046530" w14:textId="7F74E5E9" w:rsidR="00CD63AC" w:rsidRPr="00816C4A" w:rsidRDefault="00CD63AC" w:rsidP="004B2417">
      <w:pPr>
        <w:spacing w:after="0" w:line="320" w:lineRule="exact"/>
        <w:rPr>
          <w:rFonts w:cstheme="minorHAnsi"/>
          <w:i/>
          <w:iCs/>
          <w:lang w:val="en-US"/>
        </w:rPr>
      </w:pPr>
      <w:r w:rsidRPr="00816C4A">
        <w:rPr>
          <w:rFonts w:cstheme="minorHAnsi"/>
          <w:i/>
          <w:iCs/>
          <w:lang w:val="en-US"/>
        </w:rPr>
        <w:t xml:space="preserve">Woman </w:t>
      </w:r>
      <w:r w:rsidR="00462BB4" w:rsidRPr="00816C4A">
        <w:rPr>
          <w:rFonts w:cstheme="minorHAnsi"/>
          <w:i/>
          <w:iCs/>
          <w:lang w:val="en-US"/>
        </w:rPr>
        <w:t>H</w:t>
      </w:r>
      <w:r w:rsidRPr="00816C4A">
        <w:rPr>
          <w:rFonts w:cstheme="minorHAnsi"/>
          <w:i/>
          <w:iCs/>
          <w:lang w:val="en-US"/>
        </w:rPr>
        <w:t>W</w:t>
      </w:r>
      <w:r w:rsidRPr="00816C4A">
        <w:rPr>
          <w:rStyle w:val="FootnoteReference"/>
          <w:rFonts w:cstheme="minorHAnsi"/>
          <w:i/>
          <w:iCs/>
          <w:lang w:val="en-US"/>
        </w:rPr>
        <w:footnoteReference w:id="92"/>
      </w:r>
    </w:p>
    <w:p w14:paraId="6C92D009" w14:textId="77777777" w:rsidR="00BC5319" w:rsidRPr="00816C4A" w:rsidRDefault="00BC5319" w:rsidP="004B2417">
      <w:pPr>
        <w:spacing w:after="0" w:line="320" w:lineRule="exact"/>
        <w:rPr>
          <w:rFonts w:cstheme="minorHAnsi"/>
          <w:i/>
          <w:iCs/>
          <w:sz w:val="23"/>
          <w:szCs w:val="23"/>
          <w:lang w:val="en-US"/>
        </w:rPr>
      </w:pPr>
    </w:p>
    <w:p w14:paraId="35C3D13C" w14:textId="4A402E7E" w:rsidR="00BC5319" w:rsidRPr="00816C4A" w:rsidRDefault="00BC5319" w:rsidP="004B2417">
      <w:pPr>
        <w:spacing w:after="0" w:line="320" w:lineRule="exact"/>
        <w:rPr>
          <w:rFonts w:eastAsia="Aptos" w:cstheme="minorHAnsi"/>
          <w:lang w:val="en-US" w:eastAsia="nb-NO"/>
        </w:rPr>
      </w:pPr>
      <w:r w:rsidRPr="00816C4A">
        <w:rPr>
          <w:rFonts w:eastAsia="Aptos" w:cstheme="minorHAnsi"/>
          <w:lang w:val="en-US" w:eastAsia="nb-NO"/>
        </w:rPr>
        <w:t xml:space="preserve">The claim </w:t>
      </w:r>
      <w:r w:rsidR="00615A75" w:rsidRPr="00816C4A">
        <w:rPr>
          <w:rFonts w:eastAsia="Aptos" w:cstheme="minorHAnsi"/>
          <w:lang w:val="en-US" w:eastAsia="nb-NO"/>
        </w:rPr>
        <w:t xml:space="preserve">put forward </w:t>
      </w:r>
      <w:r w:rsidR="008A3838" w:rsidRPr="00816C4A">
        <w:rPr>
          <w:rFonts w:eastAsia="Aptos" w:cstheme="minorHAnsi"/>
          <w:lang w:val="en-US" w:eastAsia="nb-NO"/>
        </w:rPr>
        <w:t>was</w:t>
      </w:r>
      <w:r w:rsidRPr="00816C4A">
        <w:rPr>
          <w:rFonts w:eastAsia="Aptos" w:cstheme="minorHAnsi"/>
          <w:lang w:val="en-US" w:eastAsia="nb-NO"/>
        </w:rPr>
        <w:t xml:space="preserve"> </w:t>
      </w:r>
      <w:r w:rsidR="00615A75" w:rsidRPr="00816C4A">
        <w:rPr>
          <w:rFonts w:eastAsia="Aptos" w:cstheme="minorHAnsi"/>
          <w:lang w:val="en-US" w:eastAsia="nb-NO"/>
        </w:rPr>
        <w:t>that the deprivation of liberty, seclusion (“shielding”), use of mechanical restraint</w:t>
      </w:r>
      <w:r w:rsidR="00F62A99">
        <w:rPr>
          <w:rFonts w:eastAsia="Aptos" w:cstheme="minorHAnsi"/>
          <w:lang w:val="en-US" w:eastAsia="nb-NO"/>
        </w:rPr>
        <w:t>s</w:t>
      </w:r>
      <w:r w:rsidR="00615A75" w:rsidRPr="00816C4A">
        <w:rPr>
          <w:rFonts w:eastAsia="Aptos" w:cstheme="minorHAnsi"/>
          <w:lang w:val="en-US" w:eastAsia="nb-NO"/>
        </w:rPr>
        <w:t xml:space="preserve"> and </w:t>
      </w:r>
      <w:r w:rsidR="00F62A99">
        <w:rPr>
          <w:rFonts w:eastAsia="Aptos" w:cstheme="minorHAnsi"/>
          <w:lang w:val="en-US" w:eastAsia="nb-NO"/>
        </w:rPr>
        <w:t>manual control</w:t>
      </w:r>
      <w:r w:rsidR="00615A75" w:rsidRPr="00816C4A">
        <w:rPr>
          <w:rFonts w:eastAsia="Aptos" w:cstheme="minorHAnsi"/>
          <w:lang w:val="en-US" w:eastAsia="nb-NO"/>
        </w:rPr>
        <w:t xml:space="preserve"> violated the European Human Rights Convention, including the right to liberty (ECHR Art. 5), the right to private life</w:t>
      </w:r>
      <w:r w:rsidR="0082264D" w:rsidRPr="00816C4A">
        <w:rPr>
          <w:rFonts w:eastAsia="Aptos" w:cstheme="minorHAnsi"/>
          <w:lang w:val="en-US" w:eastAsia="nb-NO"/>
        </w:rPr>
        <w:t xml:space="preserve"> and family life</w:t>
      </w:r>
      <w:r w:rsidR="00615A75" w:rsidRPr="00816C4A">
        <w:rPr>
          <w:rFonts w:eastAsia="Aptos" w:cstheme="minorHAnsi"/>
          <w:lang w:val="en-US" w:eastAsia="nb-NO"/>
        </w:rPr>
        <w:t xml:space="preserve"> (ECHR Art. 8) and the right to be free from torture and other cruel, inhuman or degrading treatment (ECHR Art. 3).</w:t>
      </w:r>
      <w:r w:rsidR="005B7479" w:rsidRPr="00816C4A">
        <w:rPr>
          <w:rFonts w:cstheme="minorHAnsi"/>
          <w:lang w:val="en-US"/>
        </w:rPr>
        <w:t xml:space="preserve"> </w:t>
      </w:r>
      <w:r w:rsidR="005B7479" w:rsidRPr="00816C4A">
        <w:rPr>
          <w:rFonts w:eastAsia="Aptos" w:cstheme="minorHAnsi"/>
          <w:lang w:val="en-US" w:eastAsia="nb-NO"/>
        </w:rPr>
        <w:t xml:space="preserve">Woman W put forward a claims for a declaratory judgment on the human rights </w:t>
      </w:r>
      <w:r w:rsidR="007F7EA6" w:rsidRPr="00816C4A">
        <w:rPr>
          <w:rFonts w:eastAsia="Aptos" w:cstheme="minorHAnsi"/>
          <w:lang w:val="en-US" w:eastAsia="nb-NO"/>
        </w:rPr>
        <w:t>violations</w:t>
      </w:r>
      <w:r w:rsidR="005B7479" w:rsidRPr="00816C4A">
        <w:rPr>
          <w:rFonts w:eastAsia="Aptos" w:cstheme="minorHAnsi"/>
          <w:lang w:val="en-US" w:eastAsia="nb-NO"/>
        </w:rPr>
        <w:t>, as well as a compensation claim.</w:t>
      </w:r>
    </w:p>
    <w:p w14:paraId="21CFEA7F" w14:textId="77777777" w:rsidR="00482E38" w:rsidRPr="00816C4A" w:rsidRDefault="00482E38" w:rsidP="004B2417">
      <w:pPr>
        <w:spacing w:after="0" w:line="320" w:lineRule="exact"/>
        <w:rPr>
          <w:rFonts w:eastAsia="Aptos" w:cstheme="minorHAnsi"/>
          <w:sz w:val="24"/>
          <w:szCs w:val="24"/>
          <w:lang w:val="en-US" w:eastAsia="nb-NO"/>
        </w:rPr>
      </w:pPr>
    </w:p>
    <w:p w14:paraId="2A23401E" w14:textId="253B7C22" w:rsidR="00482E38" w:rsidRPr="00816C4A" w:rsidRDefault="00482E38" w:rsidP="004B2417">
      <w:pPr>
        <w:spacing w:after="0" w:line="320" w:lineRule="exact"/>
        <w:rPr>
          <w:rFonts w:eastAsia="Aptos" w:cstheme="minorHAnsi"/>
          <w:lang w:val="en-US" w:eastAsia="nb-NO"/>
        </w:rPr>
      </w:pPr>
      <w:r w:rsidRPr="00816C4A">
        <w:rPr>
          <w:rFonts w:eastAsia="Aptos" w:cstheme="minorHAnsi"/>
          <w:lang w:val="en-US" w:eastAsia="nb-NO"/>
        </w:rPr>
        <w:t xml:space="preserve">Also in this case, the </w:t>
      </w:r>
      <w:r w:rsidR="00583814" w:rsidRPr="00816C4A">
        <w:rPr>
          <w:rFonts w:eastAsia="Aptos" w:cstheme="minorHAnsi"/>
          <w:lang w:val="en-US" w:eastAsia="nb-NO"/>
        </w:rPr>
        <w:t>S</w:t>
      </w:r>
      <w:r w:rsidRPr="00816C4A">
        <w:rPr>
          <w:rFonts w:eastAsia="Aptos" w:cstheme="minorHAnsi"/>
          <w:lang w:val="en-US" w:eastAsia="nb-NO"/>
        </w:rPr>
        <w:t>tate tries to have the claim for a declaratory judgment on human rights violations dismissed based on “lack of legal interest”</w:t>
      </w:r>
      <w:r w:rsidR="00D44A00" w:rsidRPr="00816C4A">
        <w:rPr>
          <w:rFonts w:eastAsia="Aptos" w:cstheme="minorHAnsi"/>
          <w:lang w:val="en-US" w:eastAsia="nb-NO"/>
        </w:rPr>
        <w:t>. U</w:t>
      </w:r>
      <w:r w:rsidRPr="00816C4A">
        <w:rPr>
          <w:rFonts w:eastAsia="Aptos" w:cstheme="minorHAnsi"/>
          <w:lang w:val="en-US" w:eastAsia="nb-NO"/>
        </w:rPr>
        <w:t>nfortunately</w:t>
      </w:r>
      <w:r w:rsidR="000B57FE" w:rsidRPr="00816C4A">
        <w:rPr>
          <w:rFonts w:eastAsia="Aptos" w:cstheme="minorHAnsi"/>
          <w:lang w:val="en-US" w:eastAsia="nb-NO"/>
        </w:rPr>
        <w:t>,</w:t>
      </w:r>
      <w:r w:rsidRPr="00816C4A">
        <w:rPr>
          <w:rFonts w:eastAsia="Aptos" w:cstheme="minorHAnsi"/>
          <w:lang w:val="en-US" w:eastAsia="nb-NO"/>
        </w:rPr>
        <w:t xml:space="preserve"> </w:t>
      </w:r>
      <w:r w:rsidR="006D5C20" w:rsidRPr="00816C4A">
        <w:rPr>
          <w:rFonts w:eastAsia="Aptos" w:cstheme="minorHAnsi"/>
          <w:lang w:val="en-US" w:eastAsia="nb-NO"/>
        </w:rPr>
        <w:t xml:space="preserve">this has been </w:t>
      </w:r>
      <w:r w:rsidRPr="00816C4A">
        <w:rPr>
          <w:rFonts w:eastAsia="Aptos" w:cstheme="minorHAnsi"/>
          <w:lang w:val="en-US" w:eastAsia="nb-NO"/>
        </w:rPr>
        <w:t>a typical response from the state in these cases</w:t>
      </w:r>
      <w:r w:rsidR="00D44A00" w:rsidRPr="00816C4A">
        <w:rPr>
          <w:rFonts w:eastAsia="Aptos" w:cstheme="minorHAnsi"/>
          <w:lang w:val="en-US" w:eastAsia="nb-NO"/>
        </w:rPr>
        <w:t>, which makes it more difficult for victims of ill-treatment to get their</w:t>
      </w:r>
      <w:r w:rsidR="00D44A00" w:rsidRPr="00816C4A">
        <w:rPr>
          <w:rFonts w:eastAsia="Aptos" w:cstheme="minorHAnsi"/>
          <w:sz w:val="24"/>
          <w:szCs w:val="24"/>
          <w:lang w:val="en-US" w:eastAsia="nb-NO"/>
        </w:rPr>
        <w:t xml:space="preserve"> </w:t>
      </w:r>
      <w:r w:rsidR="00D44A00" w:rsidRPr="00816C4A">
        <w:rPr>
          <w:rFonts w:eastAsia="Aptos" w:cstheme="minorHAnsi"/>
          <w:lang w:val="en-US" w:eastAsia="nb-NO"/>
        </w:rPr>
        <w:t>case</w:t>
      </w:r>
      <w:r w:rsidR="006D5C20" w:rsidRPr="00816C4A">
        <w:rPr>
          <w:rFonts w:eastAsia="Aptos" w:cstheme="minorHAnsi"/>
          <w:lang w:val="en-US" w:eastAsia="nb-NO"/>
        </w:rPr>
        <w:t>s</w:t>
      </w:r>
      <w:r w:rsidR="00D44A00" w:rsidRPr="00816C4A">
        <w:rPr>
          <w:rFonts w:eastAsia="Aptos" w:cstheme="minorHAnsi"/>
          <w:lang w:val="en-US" w:eastAsia="nb-NO"/>
        </w:rPr>
        <w:t xml:space="preserve"> examined by court, and </w:t>
      </w:r>
      <w:r w:rsidR="00952433" w:rsidRPr="00816C4A">
        <w:rPr>
          <w:rFonts w:eastAsia="Aptos" w:cstheme="minorHAnsi"/>
          <w:lang w:val="en-US" w:eastAsia="nb-NO"/>
        </w:rPr>
        <w:t>have</w:t>
      </w:r>
      <w:r w:rsidR="00D44A00" w:rsidRPr="00816C4A">
        <w:rPr>
          <w:rFonts w:eastAsia="Aptos" w:cstheme="minorHAnsi"/>
          <w:lang w:val="en-US" w:eastAsia="nb-NO"/>
        </w:rPr>
        <w:t xml:space="preserve"> the human rights violations acknowledged and redressed</w:t>
      </w:r>
      <w:r w:rsidRPr="00816C4A">
        <w:rPr>
          <w:rFonts w:eastAsia="Aptos" w:cstheme="minorHAnsi"/>
          <w:lang w:val="en-US" w:eastAsia="nb-NO"/>
        </w:rPr>
        <w:t>.</w:t>
      </w:r>
      <w:r w:rsidRPr="00816C4A">
        <w:rPr>
          <w:rStyle w:val="FootnoteReference"/>
          <w:rFonts w:eastAsia="Aptos" w:cstheme="minorHAnsi"/>
          <w:lang w:val="en-US" w:eastAsia="nb-NO"/>
        </w:rPr>
        <w:footnoteReference w:id="93"/>
      </w:r>
    </w:p>
    <w:p w14:paraId="1C9FE1DD" w14:textId="4E1FB454" w:rsidR="00125BC9" w:rsidRPr="00816C4A" w:rsidRDefault="009F22B1" w:rsidP="004B2417">
      <w:pPr>
        <w:spacing w:after="0" w:line="320" w:lineRule="exact"/>
        <w:rPr>
          <w:rFonts w:cstheme="minorHAnsi"/>
          <w:color w:val="000000"/>
          <w:lang w:val="en-US"/>
        </w:rPr>
      </w:pPr>
      <w:r w:rsidRPr="00816C4A">
        <w:rPr>
          <w:rFonts w:eastAsia="Aptos" w:cstheme="minorHAnsi"/>
          <w:lang w:val="en-US" w:eastAsia="nb-NO"/>
        </w:rPr>
        <w:t>In the judgment of July 2026</w:t>
      </w:r>
      <w:r w:rsidR="00FE2BD1" w:rsidRPr="00816C4A">
        <w:rPr>
          <w:rFonts w:eastAsia="Aptos" w:cstheme="minorHAnsi"/>
          <w:lang w:val="en-US" w:eastAsia="nb-NO"/>
        </w:rPr>
        <w:t>,</w:t>
      </w:r>
      <w:r w:rsidRPr="00816C4A">
        <w:rPr>
          <w:rFonts w:eastAsia="Aptos" w:cstheme="minorHAnsi"/>
          <w:lang w:val="en-US" w:eastAsia="nb-NO"/>
        </w:rPr>
        <w:t xml:space="preserve"> the </w:t>
      </w:r>
      <w:r w:rsidR="00D365A6" w:rsidRPr="00816C4A">
        <w:rPr>
          <w:rFonts w:eastAsia="Aptos" w:cstheme="minorHAnsi"/>
          <w:lang w:val="en-US" w:eastAsia="nb-NO"/>
        </w:rPr>
        <w:t>d</w:t>
      </w:r>
      <w:r w:rsidRPr="00816C4A">
        <w:rPr>
          <w:rFonts w:eastAsia="Aptos" w:cstheme="minorHAnsi"/>
          <w:lang w:val="en-US" w:eastAsia="nb-NO"/>
        </w:rPr>
        <w:t>istrict</w:t>
      </w:r>
      <w:r w:rsidR="000B57FE" w:rsidRPr="00816C4A">
        <w:rPr>
          <w:rFonts w:eastAsia="Aptos" w:cstheme="minorHAnsi"/>
          <w:lang w:val="en-US" w:eastAsia="nb-NO"/>
        </w:rPr>
        <w:t xml:space="preserve"> </w:t>
      </w:r>
      <w:r w:rsidR="00D365A6" w:rsidRPr="00816C4A">
        <w:rPr>
          <w:rFonts w:eastAsia="Aptos" w:cstheme="minorHAnsi"/>
          <w:lang w:val="en-US" w:eastAsia="nb-NO"/>
        </w:rPr>
        <w:t>c</w:t>
      </w:r>
      <w:r w:rsidR="000B57FE" w:rsidRPr="00816C4A">
        <w:rPr>
          <w:rFonts w:eastAsia="Aptos" w:cstheme="minorHAnsi"/>
          <w:lang w:val="en-US" w:eastAsia="nb-NO"/>
        </w:rPr>
        <w:t xml:space="preserve">ourt dismiss the claim for a declaratory judgment but rules in favor of </w:t>
      </w:r>
      <w:r w:rsidR="00D54FCE" w:rsidRPr="00816C4A">
        <w:rPr>
          <w:rFonts w:eastAsia="Aptos" w:cstheme="minorHAnsi"/>
          <w:lang w:val="en-US" w:eastAsia="nb-NO"/>
        </w:rPr>
        <w:t>H</w:t>
      </w:r>
      <w:r w:rsidR="000B57FE" w:rsidRPr="00816C4A">
        <w:rPr>
          <w:rFonts w:eastAsia="Aptos" w:cstheme="minorHAnsi"/>
          <w:lang w:val="en-US" w:eastAsia="nb-NO"/>
        </w:rPr>
        <w:t xml:space="preserve">W on the right to compensation and grant her 4.5 million Norwegian kroner (approximately 430 000 Euro) for 7 years and 3 months illegal deprivation of liberty and degrading treatment in the form of </w:t>
      </w:r>
      <w:r w:rsidR="000423B5" w:rsidRPr="00816C4A">
        <w:rPr>
          <w:rFonts w:eastAsia="Aptos" w:cstheme="minorHAnsi"/>
          <w:lang w:val="en-US" w:eastAsia="nb-NO"/>
        </w:rPr>
        <w:t xml:space="preserve">mechanical restraints and </w:t>
      </w:r>
      <w:r w:rsidR="001A63BD" w:rsidRPr="00816C4A">
        <w:rPr>
          <w:rFonts w:eastAsia="Aptos" w:cstheme="minorHAnsi"/>
          <w:lang w:val="en-US" w:eastAsia="nb-NO"/>
        </w:rPr>
        <w:t>medication, as well as a breach of right to family life</w:t>
      </w:r>
      <w:r w:rsidR="005D7F6F" w:rsidRPr="00816C4A">
        <w:rPr>
          <w:rFonts w:eastAsia="Aptos" w:cstheme="minorHAnsi"/>
          <w:lang w:val="en-US" w:eastAsia="nb-NO"/>
        </w:rPr>
        <w:t xml:space="preserve"> (human rights violations being reviewed prejudicially by the court)</w:t>
      </w:r>
      <w:r w:rsidR="00975CEA" w:rsidRPr="00816C4A">
        <w:rPr>
          <w:rFonts w:eastAsia="Aptos" w:cstheme="minorHAnsi"/>
          <w:lang w:val="en-US" w:eastAsia="nb-NO"/>
        </w:rPr>
        <w:t>.</w:t>
      </w:r>
    </w:p>
    <w:p w14:paraId="7DC75EC6" w14:textId="3CA89A13" w:rsidR="00FE46A3" w:rsidRPr="00816C4A" w:rsidRDefault="00525AFC" w:rsidP="004B2417">
      <w:pPr>
        <w:spacing w:after="0" w:line="320" w:lineRule="exact"/>
        <w:rPr>
          <w:rFonts w:cstheme="minorHAnsi"/>
          <w:color w:val="000000"/>
          <w:sz w:val="23"/>
          <w:szCs w:val="23"/>
          <w:lang w:val="en-US"/>
        </w:rPr>
      </w:pPr>
      <w:r w:rsidRPr="00816C4A">
        <w:rPr>
          <w:rFonts w:cstheme="minorHAnsi"/>
          <w:color w:val="000000"/>
          <w:sz w:val="23"/>
          <w:szCs w:val="23"/>
          <w:lang w:val="en-US"/>
        </w:rPr>
        <w:t xml:space="preserve"> </w:t>
      </w:r>
    </w:p>
    <w:p w14:paraId="1C5A25EF" w14:textId="31F9A7A7" w:rsidR="00525AFC" w:rsidRPr="00816C4A" w:rsidRDefault="00FE46A3" w:rsidP="004B2417">
      <w:pPr>
        <w:spacing w:after="0" w:line="320" w:lineRule="exact"/>
        <w:rPr>
          <w:rFonts w:eastAsia="Aptos" w:cstheme="minorHAnsi"/>
          <w:lang w:val="en-US" w:eastAsia="nb-NO"/>
        </w:rPr>
      </w:pPr>
      <w:r w:rsidRPr="00816C4A">
        <w:rPr>
          <w:rFonts w:cstheme="minorHAnsi"/>
          <w:color w:val="000000"/>
          <w:lang w:val="en-US"/>
        </w:rPr>
        <w:t xml:space="preserve">The state </w:t>
      </w:r>
      <w:r w:rsidR="00583814" w:rsidRPr="00816C4A">
        <w:rPr>
          <w:rFonts w:cstheme="minorHAnsi"/>
          <w:color w:val="000000"/>
          <w:lang w:val="en-US"/>
        </w:rPr>
        <w:t xml:space="preserve">has </w:t>
      </w:r>
      <w:r w:rsidRPr="00816C4A">
        <w:rPr>
          <w:rFonts w:cstheme="minorHAnsi"/>
          <w:color w:val="000000"/>
          <w:lang w:val="en-US"/>
        </w:rPr>
        <w:t>appeal</w:t>
      </w:r>
      <w:r w:rsidR="00583814" w:rsidRPr="00816C4A">
        <w:rPr>
          <w:rFonts w:cstheme="minorHAnsi"/>
          <w:color w:val="000000"/>
          <w:lang w:val="en-US"/>
        </w:rPr>
        <w:t>ed</w:t>
      </w:r>
      <w:r w:rsidRPr="00816C4A">
        <w:rPr>
          <w:rFonts w:cstheme="minorHAnsi"/>
          <w:color w:val="000000"/>
          <w:lang w:val="en-US"/>
        </w:rPr>
        <w:t xml:space="preserve"> and the case is </w:t>
      </w:r>
      <w:r w:rsidR="007031BF" w:rsidRPr="00816C4A">
        <w:rPr>
          <w:rFonts w:cstheme="minorHAnsi"/>
          <w:color w:val="000000"/>
          <w:lang w:val="en-US"/>
        </w:rPr>
        <w:t>therefore</w:t>
      </w:r>
      <w:r w:rsidRPr="00816C4A">
        <w:rPr>
          <w:rFonts w:cstheme="minorHAnsi"/>
          <w:color w:val="000000"/>
          <w:lang w:val="en-US"/>
        </w:rPr>
        <w:t xml:space="preserve"> not binding.</w:t>
      </w:r>
    </w:p>
    <w:p w14:paraId="6BA9ED15" w14:textId="77777777" w:rsidR="00F943DD" w:rsidRPr="00816C4A" w:rsidRDefault="00F943DD" w:rsidP="004B2417">
      <w:pPr>
        <w:spacing w:after="0" w:line="320" w:lineRule="exact"/>
        <w:rPr>
          <w:rFonts w:cstheme="minorHAnsi"/>
          <w:color w:val="000000"/>
          <w:sz w:val="24"/>
          <w:szCs w:val="24"/>
          <w:lang w:val="en-US"/>
        </w:rPr>
      </w:pPr>
    </w:p>
    <w:p w14:paraId="5CBB7EF7" w14:textId="59F4A082" w:rsidR="008D7197" w:rsidRPr="00816C4A" w:rsidRDefault="006775C2" w:rsidP="004B2417">
      <w:pPr>
        <w:spacing w:after="0" w:line="320" w:lineRule="exact"/>
        <w:rPr>
          <w:rFonts w:cstheme="minorHAnsi"/>
          <w:color w:val="000000"/>
          <w:lang w:val="en-US"/>
        </w:rPr>
      </w:pPr>
      <w:r w:rsidRPr="00816C4A">
        <w:rPr>
          <w:rFonts w:cstheme="minorHAnsi"/>
          <w:color w:val="000000"/>
          <w:lang w:val="en-US"/>
        </w:rPr>
        <w:t xml:space="preserve">The cases above </w:t>
      </w:r>
      <w:r w:rsidR="008D7197" w:rsidRPr="00816C4A">
        <w:rPr>
          <w:rFonts w:cstheme="minorHAnsi"/>
          <w:color w:val="000000"/>
          <w:lang w:val="en-US"/>
        </w:rPr>
        <w:t>are examples of</w:t>
      </w:r>
      <w:r w:rsidRPr="00816C4A">
        <w:rPr>
          <w:rFonts w:cstheme="minorHAnsi"/>
          <w:color w:val="000000"/>
          <w:lang w:val="en-US"/>
        </w:rPr>
        <w:t xml:space="preserve"> serious violations of human rights</w:t>
      </w:r>
      <w:r w:rsidR="008D7197" w:rsidRPr="00816C4A">
        <w:rPr>
          <w:rFonts w:cstheme="minorHAnsi"/>
          <w:color w:val="000000"/>
          <w:lang w:val="en-US"/>
        </w:rPr>
        <w:t xml:space="preserve"> in the Norwegian mental health system</w:t>
      </w:r>
      <w:r w:rsidRPr="00816C4A">
        <w:rPr>
          <w:rFonts w:cstheme="minorHAnsi"/>
          <w:color w:val="000000"/>
          <w:lang w:val="en-US"/>
        </w:rPr>
        <w:t xml:space="preserve">, including violations on the prohibition of torture or other ill-treatment. </w:t>
      </w:r>
      <w:r w:rsidR="008D7197" w:rsidRPr="00816C4A">
        <w:rPr>
          <w:rFonts w:cstheme="minorHAnsi"/>
          <w:color w:val="000000"/>
          <w:lang w:val="en-US"/>
        </w:rPr>
        <w:t>The lack of reparations from the Norwegian State are unacceptable.</w:t>
      </w:r>
      <w:r w:rsidR="00F0001B" w:rsidRPr="00816C4A">
        <w:rPr>
          <w:rFonts w:cstheme="minorHAnsi"/>
          <w:color w:val="000000"/>
          <w:lang w:val="en-US"/>
        </w:rPr>
        <w:t xml:space="preserve"> </w:t>
      </w:r>
    </w:p>
    <w:p w14:paraId="1BFAAF2A" w14:textId="77777777" w:rsidR="008E6B8D" w:rsidRPr="00816C4A" w:rsidRDefault="008E6B8D" w:rsidP="004B2417">
      <w:pPr>
        <w:spacing w:after="0" w:line="320" w:lineRule="exact"/>
        <w:rPr>
          <w:rFonts w:cstheme="minorHAnsi"/>
          <w:color w:val="000000"/>
          <w:lang w:val="en-US"/>
        </w:rPr>
      </w:pPr>
    </w:p>
    <w:p w14:paraId="63E38983" w14:textId="4813C072" w:rsidR="008F3940" w:rsidRPr="00CC0FD3" w:rsidRDefault="008E6B8D" w:rsidP="004B2417">
      <w:pPr>
        <w:spacing w:after="0" w:line="320" w:lineRule="exact"/>
        <w:rPr>
          <w:rFonts w:eastAsia="Times New Roman" w:cstheme="minorHAnsi"/>
          <w:lang w:val="en-GB"/>
        </w:rPr>
      </w:pPr>
      <w:r w:rsidRPr="00CC0FD3">
        <w:rPr>
          <w:rFonts w:cstheme="minorHAnsi"/>
          <w:color w:val="000000"/>
          <w:lang w:val="en-US"/>
        </w:rPr>
        <w:t xml:space="preserve">Victims of forced psychiatry experience a systemic lack of redress and structural impunity. </w:t>
      </w:r>
      <w:r w:rsidR="00CC0FD3">
        <w:rPr>
          <w:rFonts w:eastAsia="Times New Roman" w:cstheme="minorHAnsi"/>
          <w:lang w:val="en-US"/>
        </w:rPr>
        <w:t>C</w:t>
      </w:r>
      <w:r w:rsidR="008F3940" w:rsidRPr="00CC0FD3">
        <w:rPr>
          <w:rFonts w:eastAsia="Times New Roman" w:cstheme="minorHAnsi"/>
          <w:lang w:val="en-US"/>
        </w:rPr>
        <w:t>oercive mental health practices represent patterns of violence against persons with psychosocial disabilities</w:t>
      </w:r>
      <w:r w:rsidR="00CC0FD3" w:rsidRPr="00CC0FD3">
        <w:rPr>
          <w:rFonts w:eastAsia="Times New Roman" w:cstheme="minorHAnsi"/>
          <w:lang w:val="en-US"/>
        </w:rPr>
        <w:t xml:space="preserve"> </w:t>
      </w:r>
      <w:r w:rsidR="00CC0FD3">
        <w:rPr>
          <w:rFonts w:eastAsia="Times New Roman" w:cstheme="minorHAnsi"/>
          <w:lang w:val="en-US"/>
        </w:rPr>
        <w:t xml:space="preserve">and </w:t>
      </w:r>
      <w:r w:rsidR="00CC0FD3" w:rsidRPr="00CC0FD3">
        <w:rPr>
          <w:rFonts w:eastAsia="Times New Roman" w:cstheme="minorHAnsi"/>
          <w:lang w:val="en-US"/>
        </w:rPr>
        <w:t xml:space="preserve">there is a </w:t>
      </w:r>
      <w:r w:rsidR="00CC0FD3" w:rsidRPr="00CC0FD3">
        <w:rPr>
          <w:rFonts w:ascii="Calibri" w:eastAsia="Times New Roman" w:hAnsi="Calibri" w:cs="Arial"/>
          <w:lang w:val="en-GB"/>
        </w:rPr>
        <w:t>need for reparation on a collective, as well as an individual level</w:t>
      </w:r>
      <w:r w:rsidR="008F3940" w:rsidRPr="00CC0FD3">
        <w:rPr>
          <w:rFonts w:eastAsia="Times New Roman" w:cstheme="minorHAnsi"/>
          <w:lang w:val="en-GB"/>
        </w:rPr>
        <w:t xml:space="preserve">. The state should develop procedures for redress covering </w:t>
      </w:r>
      <w:r w:rsidR="008F3940" w:rsidRPr="00CC0FD3">
        <w:rPr>
          <w:rFonts w:eastAsia="Times New Roman" w:cstheme="minorHAnsi"/>
          <w:bCs/>
          <w:lang w:val="en-GB"/>
        </w:rPr>
        <w:t>all</w:t>
      </w:r>
      <w:r w:rsidR="008F3940" w:rsidRPr="00CC0FD3">
        <w:rPr>
          <w:rFonts w:eastAsia="Times New Roman" w:cstheme="minorHAnsi"/>
          <w:lang w:val="en-GB"/>
        </w:rPr>
        <w:t xml:space="preserve"> victims of forced psychiatric interventions.</w:t>
      </w:r>
      <w:r w:rsidRPr="00CC0FD3">
        <w:rPr>
          <w:rFonts w:eastAsia="Times New Roman" w:cstheme="minorHAnsi"/>
          <w:lang w:val="en-GB"/>
        </w:rPr>
        <w:t xml:space="preserve"> </w:t>
      </w:r>
    </w:p>
    <w:p w14:paraId="7252D405" w14:textId="77777777" w:rsidR="000B19E7" w:rsidRDefault="000B19E7" w:rsidP="004B2417">
      <w:pPr>
        <w:spacing w:after="0" w:line="320" w:lineRule="exact"/>
        <w:rPr>
          <w:rFonts w:eastAsia="Times New Roman" w:cstheme="minorHAnsi"/>
          <w:lang w:val="en-GB"/>
        </w:rPr>
      </w:pPr>
    </w:p>
    <w:p w14:paraId="24C2610A" w14:textId="77777777" w:rsidR="00CD0FFC" w:rsidRDefault="00CD0FFC" w:rsidP="004B2417">
      <w:pPr>
        <w:spacing w:after="0" w:line="320" w:lineRule="exact"/>
        <w:rPr>
          <w:rFonts w:eastAsia="Times New Roman" w:cstheme="minorHAnsi"/>
          <w:lang w:val="en-GB"/>
        </w:rPr>
      </w:pPr>
    </w:p>
    <w:p w14:paraId="4CBDFD87" w14:textId="77777777" w:rsidR="00CD0FFC" w:rsidRDefault="00CD0FFC" w:rsidP="004B2417">
      <w:pPr>
        <w:spacing w:after="0" w:line="320" w:lineRule="exact"/>
        <w:rPr>
          <w:rFonts w:eastAsia="Times New Roman" w:cstheme="minorHAnsi"/>
          <w:lang w:val="en-GB"/>
        </w:rPr>
      </w:pPr>
    </w:p>
    <w:p w14:paraId="2661E150" w14:textId="77777777" w:rsidR="00CD0FFC" w:rsidRDefault="00CD0FFC" w:rsidP="004B2417">
      <w:pPr>
        <w:spacing w:after="0" w:line="320" w:lineRule="exact"/>
        <w:rPr>
          <w:rFonts w:eastAsia="Times New Roman" w:cstheme="minorHAnsi"/>
          <w:lang w:val="en-GB"/>
        </w:rPr>
      </w:pPr>
    </w:p>
    <w:p w14:paraId="62A313A1" w14:textId="77777777" w:rsidR="00CD0FFC" w:rsidRDefault="00CD0FFC" w:rsidP="004B2417">
      <w:pPr>
        <w:spacing w:after="0" w:line="320" w:lineRule="exact"/>
        <w:rPr>
          <w:rFonts w:eastAsia="Times New Roman" w:cstheme="minorHAnsi"/>
          <w:lang w:val="en-GB"/>
        </w:rPr>
      </w:pPr>
    </w:p>
    <w:p w14:paraId="7CAEB767" w14:textId="77777777" w:rsidR="00CD0FFC" w:rsidRDefault="00CD0FFC" w:rsidP="004B2417">
      <w:pPr>
        <w:spacing w:after="0" w:line="320" w:lineRule="exact"/>
        <w:rPr>
          <w:rFonts w:eastAsia="Times New Roman" w:cstheme="minorHAnsi"/>
          <w:color w:val="009999"/>
          <w:lang w:val="en-GB"/>
        </w:rPr>
      </w:pPr>
    </w:p>
    <w:p w14:paraId="46494D1E" w14:textId="77777777" w:rsidR="00891429" w:rsidRDefault="00891429" w:rsidP="004B2417">
      <w:pPr>
        <w:spacing w:after="0" w:line="320" w:lineRule="exact"/>
        <w:rPr>
          <w:rFonts w:eastAsia="Times New Roman" w:cstheme="minorHAnsi"/>
          <w:color w:val="009999"/>
          <w:lang w:val="en-GB"/>
        </w:rPr>
      </w:pPr>
    </w:p>
    <w:p w14:paraId="359C0914" w14:textId="77777777" w:rsidR="007B4746" w:rsidRPr="00816C4A" w:rsidRDefault="007B4746">
      <w:pPr>
        <w:pStyle w:val="ListParagraph"/>
        <w:numPr>
          <w:ilvl w:val="0"/>
          <w:numId w:val="18"/>
        </w:numPr>
        <w:spacing w:after="0" w:line="320" w:lineRule="exact"/>
        <w:rPr>
          <w:rFonts w:eastAsia="Calibri" w:cstheme="minorHAnsi"/>
          <w:b/>
          <w:bCs/>
          <w:color w:val="009999"/>
          <w:sz w:val="32"/>
          <w:szCs w:val="32"/>
          <w:lang w:val="en-US"/>
        </w:rPr>
      </w:pPr>
      <w:r w:rsidRPr="00816C4A">
        <w:rPr>
          <w:rFonts w:eastAsia="Calibri" w:cstheme="minorHAnsi"/>
          <w:b/>
          <w:bCs/>
          <w:color w:val="009999"/>
          <w:sz w:val="32"/>
          <w:szCs w:val="32"/>
          <w:lang w:val="en-US"/>
        </w:rPr>
        <w:lastRenderedPageBreak/>
        <w:t>Violence against Women</w:t>
      </w:r>
    </w:p>
    <w:p w14:paraId="3E15235A" w14:textId="77777777" w:rsidR="007B4746" w:rsidRPr="00816C4A" w:rsidRDefault="007B4746" w:rsidP="004B2417">
      <w:pPr>
        <w:spacing w:after="0" w:line="320" w:lineRule="exact"/>
        <w:rPr>
          <w:rFonts w:eastAsia="Calibri" w:cstheme="minorHAnsi"/>
          <w:b/>
          <w:bCs/>
          <w:color w:val="009999"/>
          <w:sz w:val="32"/>
          <w:szCs w:val="32"/>
          <w:lang w:val="en-US"/>
        </w:rPr>
      </w:pPr>
    </w:p>
    <w:p w14:paraId="4BF9FA6D" w14:textId="77777777" w:rsidR="007B4746" w:rsidRPr="00816C4A" w:rsidRDefault="007B4746">
      <w:pPr>
        <w:pStyle w:val="ListParagraph"/>
        <w:numPr>
          <w:ilvl w:val="0"/>
          <w:numId w:val="22"/>
        </w:numPr>
        <w:spacing w:after="0" w:line="320" w:lineRule="exact"/>
        <w:rPr>
          <w:rFonts w:eastAsia="Calibri" w:cstheme="minorHAnsi"/>
          <w:b/>
          <w:bCs/>
          <w:color w:val="009999"/>
          <w:sz w:val="28"/>
          <w:szCs w:val="28"/>
          <w:lang w:val="en-GB"/>
        </w:rPr>
      </w:pPr>
      <w:r w:rsidRPr="00816C4A">
        <w:rPr>
          <w:rFonts w:eastAsia="Calibri" w:cstheme="minorHAnsi"/>
          <w:b/>
          <w:bCs/>
          <w:color w:val="009999"/>
          <w:sz w:val="28"/>
          <w:szCs w:val="28"/>
          <w:lang w:val="en-GB"/>
        </w:rPr>
        <w:t>Intersectional violence based on gender and disability</w:t>
      </w:r>
    </w:p>
    <w:p w14:paraId="5009136B" w14:textId="77777777" w:rsidR="007B4746" w:rsidRPr="00816C4A" w:rsidRDefault="007B4746" w:rsidP="004B2417">
      <w:pPr>
        <w:pStyle w:val="ListParagraph"/>
        <w:spacing w:after="0" w:line="320" w:lineRule="exact"/>
        <w:ind w:left="360"/>
        <w:rPr>
          <w:rFonts w:eastAsia="Calibri" w:cstheme="minorHAnsi"/>
          <w:b/>
          <w:bCs/>
          <w:color w:val="009999"/>
          <w:sz w:val="28"/>
          <w:szCs w:val="28"/>
          <w:lang w:val="en-GB"/>
        </w:rPr>
      </w:pPr>
    </w:p>
    <w:p w14:paraId="073AD853" w14:textId="77777777" w:rsidR="007B4746" w:rsidRPr="00816C4A" w:rsidRDefault="007B4746" w:rsidP="004B2417">
      <w:pPr>
        <w:spacing w:after="0" w:line="320" w:lineRule="exact"/>
        <w:rPr>
          <w:rFonts w:eastAsia="Calibri" w:cstheme="minorHAnsi"/>
          <w:lang w:val="en-GB"/>
        </w:rPr>
      </w:pPr>
      <w:r w:rsidRPr="00816C4A">
        <w:rPr>
          <w:rFonts w:eastAsia="Calibri" w:cstheme="minorHAnsi"/>
          <w:lang w:val="en-GB"/>
        </w:rPr>
        <w:t xml:space="preserve">Various research show that </w:t>
      </w:r>
      <w:proofErr w:type="gramStart"/>
      <w:r w:rsidRPr="00816C4A">
        <w:rPr>
          <w:rFonts w:eastAsia="Calibri" w:cstheme="minorHAnsi"/>
          <w:lang w:val="en-GB"/>
        </w:rPr>
        <w:t>a large number of</w:t>
      </w:r>
      <w:proofErr w:type="gramEnd"/>
      <w:r w:rsidRPr="00816C4A">
        <w:rPr>
          <w:rFonts w:eastAsia="Calibri" w:cstheme="minorHAnsi"/>
          <w:lang w:val="en-GB"/>
        </w:rPr>
        <w:t xml:space="preserve"> women and girls in psychiatric units has experienced violence or abuse earlier in their lives. When the Norwegian Centre for Violence and Traumatic Stress Studies (NKVTS) did a mapping of an acute psychiatric ward they found that more than half of the patients were victims of sexual abuse.</w:t>
      </w:r>
      <w:r w:rsidRPr="00816C4A">
        <w:rPr>
          <w:rFonts w:eastAsia="Calibri" w:cstheme="minorHAnsi"/>
          <w:vertAlign w:val="superscript"/>
          <w:lang w:val="en-GB"/>
        </w:rPr>
        <w:footnoteReference w:id="94"/>
      </w:r>
      <w:r w:rsidRPr="00816C4A">
        <w:rPr>
          <w:rFonts w:eastAsia="Calibri" w:cstheme="minorHAnsi"/>
          <w:lang w:val="en-GB"/>
        </w:rPr>
        <w:t xml:space="preserve">  </w:t>
      </w:r>
    </w:p>
    <w:p w14:paraId="7789A391" w14:textId="77777777" w:rsidR="007B4746" w:rsidRPr="00816C4A" w:rsidRDefault="007B4746" w:rsidP="004B2417">
      <w:pPr>
        <w:spacing w:after="0" w:line="320" w:lineRule="exact"/>
        <w:rPr>
          <w:rFonts w:eastAsia="Calibri" w:cstheme="minorHAnsi"/>
          <w:lang w:val="en-GB"/>
        </w:rPr>
      </w:pPr>
    </w:p>
    <w:p w14:paraId="7654F373" w14:textId="77777777" w:rsidR="007B4746" w:rsidRPr="00816C4A" w:rsidRDefault="007B4746" w:rsidP="004B2417">
      <w:pPr>
        <w:spacing w:after="0" w:line="320" w:lineRule="exact"/>
        <w:rPr>
          <w:rFonts w:eastAsia="Calibri" w:cstheme="minorHAnsi"/>
          <w:lang w:val="en-US"/>
        </w:rPr>
      </w:pPr>
      <w:r w:rsidRPr="00816C4A">
        <w:rPr>
          <w:rFonts w:eastAsia="Calibri" w:cstheme="minorHAnsi"/>
          <w:lang w:val="en-GB"/>
        </w:rPr>
        <w:t xml:space="preserve">Violence against women, and </w:t>
      </w:r>
      <w:proofErr w:type="spellStart"/>
      <w:r w:rsidRPr="00816C4A">
        <w:rPr>
          <w:rFonts w:eastAsia="Calibri" w:cstheme="minorHAnsi"/>
          <w:lang w:val="en-GB"/>
        </w:rPr>
        <w:t>womens’</w:t>
      </w:r>
      <w:proofErr w:type="spellEnd"/>
      <w:r w:rsidRPr="00816C4A">
        <w:rPr>
          <w:rFonts w:eastAsia="Calibri" w:cstheme="minorHAnsi"/>
          <w:lang w:val="en-GB"/>
        </w:rPr>
        <w:t xml:space="preserve"> reactions to such violence, often become an entry point to coercive psychiatric measures. Instead of having the abuse addressed, the women are given a psychiatric diagnosis.  Labelling of women’s reactions to violence with psychiatric diagnoses mask violence against women and create a basis for mental health detention and forced treatment. This also creates invisibility and denial of injuries, both from the original assault and from the psychiatric coercion. There is a failure in providing appropriate support services for victims of gender-based violence</w:t>
      </w:r>
      <w:r w:rsidRPr="00816C4A">
        <w:rPr>
          <w:rStyle w:val="FootnoteReference"/>
          <w:rFonts w:eastAsia="Calibri" w:cstheme="minorHAnsi"/>
          <w:lang w:val="en-GB"/>
        </w:rPr>
        <w:footnoteReference w:id="95"/>
      </w:r>
      <w:r w:rsidRPr="00816C4A">
        <w:rPr>
          <w:rFonts w:eastAsia="Calibri" w:cstheme="minorHAnsi"/>
          <w:lang w:val="en-GB"/>
        </w:rPr>
        <w:t xml:space="preserve">  and a failure in providing protection against psychiatric violence (disability-based violence), as also the court cases above are examples of. </w:t>
      </w:r>
    </w:p>
    <w:p w14:paraId="340C73B2" w14:textId="77777777" w:rsidR="007B4746" w:rsidRPr="00816C4A" w:rsidRDefault="007B4746" w:rsidP="004B2417">
      <w:pPr>
        <w:spacing w:after="0" w:line="320" w:lineRule="exact"/>
        <w:rPr>
          <w:rFonts w:eastAsia="Calibri" w:cstheme="minorHAnsi"/>
          <w:lang w:val="en-US"/>
        </w:rPr>
      </w:pPr>
      <w:r w:rsidRPr="00816C4A">
        <w:rPr>
          <w:rFonts w:eastAsia="Calibri" w:cstheme="minorHAnsi"/>
          <w:lang w:val="en-US"/>
        </w:rPr>
        <w:t xml:space="preserve">   </w:t>
      </w:r>
    </w:p>
    <w:p w14:paraId="5CBF4350" w14:textId="77777777" w:rsidR="007B4746" w:rsidRPr="00816C4A" w:rsidRDefault="007B4746" w:rsidP="004B2417">
      <w:pPr>
        <w:spacing w:after="0" w:line="320" w:lineRule="exact"/>
        <w:rPr>
          <w:rFonts w:cstheme="minorHAnsi"/>
          <w:lang w:val="en-GB"/>
        </w:rPr>
      </w:pPr>
      <w:r w:rsidRPr="00816C4A">
        <w:rPr>
          <w:rFonts w:eastAsia="Calibri" w:cstheme="minorHAnsi"/>
          <w:lang w:val="en-GB"/>
        </w:rPr>
        <w:t>The CRPD committee has expressed concern about the use of non-consensual practices in psychiatric hospitals and institutions such electroconvulsive therapy, straps or belts, solitary confinement and drug treatment and the fact that some of these practices are used more on women.</w:t>
      </w:r>
      <w:r w:rsidRPr="00816C4A">
        <w:rPr>
          <w:rFonts w:eastAsia="Calibri" w:cstheme="minorHAnsi"/>
          <w:vertAlign w:val="superscript"/>
          <w:lang w:val="en-GB"/>
        </w:rPr>
        <w:footnoteReference w:id="96"/>
      </w:r>
      <w:r w:rsidRPr="00816C4A">
        <w:rPr>
          <w:rFonts w:eastAsia="Calibri" w:cstheme="minorHAnsi"/>
          <w:lang w:val="en-GB"/>
        </w:rPr>
        <w:t xml:space="preserve"> Some practises can be especially re-retraumatizing for women with previous experience of sexual or other violence, like for example to be put in restraints or being held down, while your underwear is pulled away to forcibly inject you with psychotropic drugs.  </w:t>
      </w:r>
    </w:p>
    <w:p w14:paraId="30863120" w14:textId="77777777" w:rsidR="007B4746" w:rsidRPr="00816C4A" w:rsidRDefault="007B4746" w:rsidP="004B2417">
      <w:pPr>
        <w:spacing w:after="0" w:line="320" w:lineRule="exact"/>
        <w:rPr>
          <w:rFonts w:eastAsia="Calibri" w:cstheme="minorHAnsi"/>
          <w:lang w:val="en-GB"/>
        </w:rPr>
      </w:pPr>
    </w:p>
    <w:p w14:paraId="27176308" w14:textId="77777777" w:rsidR="007B4746" w:rsidRPr="00816C4A" w:rsidRDefault="007B4746" w:rsidP="004B2417">
      <w:pPr>
        <w:spacing w:after="0" w:line="320" w:lineRule="exact"/>
        <w:rPr>
          <w:rFonts w:cstheme="minorHAnsi"/>
          <w:lang w:val="en-GB"/>
        </w:rPr>
      </w:pPr>
      <w:r w:rsidRPr="00816C4A">
        <w:rPr>
          <w:rFonts w:eastAsia="Calibri" w:cstheme="minorHAnsi"/>
          <w:lang w:val="en-GB"/>
        </w:rPr>
        <w:t>Forced psychiatric interventions has been recognized as a form of violence against women</w:t>
      </w:r>
      <w:r w:rsidRPr="00816C4A">
        <w:rPr>
          <w:rStyle w:val="FootnoteReference"/>
          <w:rFonts w:eastAsia="Calibri" w:cstheme="minorHAnsi"/>
          <w:lang w:val="en-GB"/>
        </w:rPr>
        <w:footnoteReference w:id="97"/>
      </w:r>
      <w:r w:rsidRPr="00816C4A">
        <w:rPr>
          <w:rFonts w:eastAsia="Calibri" w:cstheme="minorHAnsi"/>
          <w:lang w:val="en-GB"/>
        </w:rPr>
        <w:t>, and should be addressed as a form of intersectional violence practiced against women and girls with disabilities.</w:t>
      </w:r>
    </w:p>
    <w:p w14:paraId="473EEB8B" w14:textId="77777777" w:rsidR="007B4746" w:rsidRPr="00816C4A" w:rsidRDefault="007B4746" w:rsidP="004B2417">
      <w:pPr>
        <w:spacing w:after="0" w:line="320" w:lineRule="exact"/>
        <w:contextualSpacing/>
        <w:rPr>
          <w:rFonts w:eastAsia="Calibri" w:cstheme="minorHAnsi"/>
          <w:lang w:val="en-US"/>
        </w:rPr>
      </w:pPr>
    </w:p>
    <w:p w14:paraId="53DF11D4" w14:textId="4DE839A8" w:rsidR="007B4746" w:rsidRPr="00816C4A" w:rsidRDefault="00C55478">
      <w:pPr>
        <w:pStyle w:val="ListParagraph"/>
        <w:numPr>
          <w:ilvl w:val="0"/>
          <w:numId w:val="13"/>
        </w:numPr>
        <w:autoSpaceDE w:val="0"/>
        <w:autoSpaceDN w:val="0"/>
        <w:adjustRightInd w:val="0"/>
        <w:spacing w:after="0" w:line="320" w:lineRule="exact"/>
        <w:rPr>
          <w:rFonts w:cstheme="minorHAnsi"/>
          <w:b/>
          <w:bCs/>
          <w:color w:val="009999"/>
          <w:sz w:val="28"/>
          <w:szCs w:val="28"/>
          <w:lang w:val="en-US"/>
        </w:rPr>
      </w:pPr>
      <w:r>
        <w:rPr>
          <w:rFonts w:cstheme="minorHAnsi"/>
          <w:b/>
          <w:bCs/>
          <w:color w:val="009999"/>
          <w:sz w:val="28"/>
          <w:szCs w:val="28"/>
          <w:lang w:val="en-US"/>
        </w:rPr>
        <w:t>Nonconsensual</w:t>
      </w:r>
      <w:r w:rsidR="007B4746" w:rsidRPr="00816C4A">
        <w:rPr>
          <w:rFonts w:cstheme="minorHAnsi"/>
          <w:b/>
          <w:bCs/>
          <w:color w:val="009999"/>
          <w:sz w:val="28"/>
          <w:szCs w:val="28"/>
          <w:lang w:val="en-US"/>
        </w:rPr>
        <w:t xml:space="preserve"> sterilization of women with disabilities</w:t>
      </w:r>
    </w:p>
    <w:p w14:paraId="2FBBE628" w14:textId="77777777" w:rsidR="007B4746" w:rsidRPr="00816C4A" w:rsidRDefault="007B4746" w:rsidP="004B2417">
      <w:pPr>
        <w:spacing w:after="0" w:line="320" w:lineRule="exact"/>
        <w:rPr>
          <w:rFonts w:eastAsia="Calibri" w:cstheme="minorHAnsi"/>
          <w:lang w:val="en-US"/>
        </w:rPr>
      </w:pPr>
    </w:p>
    <w:p w14:paraId="567954D6" w14:textId="0EC82969" w:rsidR="007B4746" w:rsidRPr="00816C4A" w:rsidRDefault="007B4746" w:rsidP="004B2417">
      <w:pPr>
        <w:spacing w:after="0" w:line="320" w:lineRule="exact"/>
        <w:rPr>
          <w:rFonts w:eastAsia="Calibri" w:cstheme="minorHAnsi"/>
          <w:lang w:val="en-US"/>
        </w:rPr>
      </w:pPr>
      <w:r w:rsidRPr="00816C4A">
        <w:rPr>
          <w:rFonts w:eastAsia="Calibri" w:cstheme="minorHAnsi"/>
          <w:lang w:val="en-US"/>
        </w:rPr>
        <w:t>According to Norwegian law, sterilization requires consent from a legal guardian when a person is deemed to have “a serious mental disorder or serious intellectual disability or serious mental impairment”, and a legal guardian can apply for sterilization without the person’s consent when the person is deemed not able to make a decision about the intervention.</w:t>
      </w:r>
      <w:r w:rsidRPr="00816C4A">
        <w:rPr>
          <w:rStyle w:val="FootnoteReference"/>
          <w:rFonts w:eastAsia="Calibri" w:cstheme="minorHAnsi"/>
          <w:lang w:val="en-US"/>
        </w:rPr>
        <w:footnoteReference w:id="98"/>
      </w:r>
    </w:p>
    <w:p w14:paraId="4B3E460C" w14:textId="77777777" w:rsidR="007B4746" w:rsidRPr="00816C4A" w:rsidRDefault="007B4746" w:rsidP="004B2417">
      <w:pPr>
        <w:spacing w:after="0" w:line="320" w:lineRule="exact"/>
        <w:rPr>
          <w:rFonts w:eastAsia="Calibri" w:cstheme="minorHAnsi"/>
          <w:lang w:val="en-US"/>
        </w:rPr>
      </w:pPr>
      <w:r w:rsidRPr="00816C4A">
        <w:rPr>
          <w:rFonts w:eastAsia="Calibri" w:cstheme="minorHAnsi"/>
          <w:lang w:val="en-US"/>
        </w:rPr>
        <w:lastRenderedPageBreak/>
        <w:t>Both the CEDAW and the CRPD Committee have made recommendations calling for the protection of women with disabilities from forced sterilization and for these practices to be abolished in the law.</w:t>
      </w:r>
      <w:r w:rsidRPr="00816C4A">
        <w:rPr>
          <w:rStyle w:val="FootnoteReference"/>
          <w:rFonts w:eastAsia="Calibri" w:cstheme="minorHAnsi"/>
          <w:lang w:val="en-US"/>
        </w:rPr>
        <w:footnoteReference w:id="99"/>
      </w:r>
      <w:r w:rsidRPr="00816C4A">
        <w:rPr>
          <w:rFonts w:eastAsia="Calibri" w:cstheme="minorHAnsi"/>
          <w:lang w:val="en-US"/>
        </w:rPr>
        <w:t xml:space="preserve"> </w:t>
      </w:r>
    </w:p>
    <w:p w14:paraId="2F122402" w14:textId="77777777" w:rsidR="007B4746" w:rsidRPr="00816C4A" w:rsidRDefault="007B4746" w:rsidP="004B2417">
      <w:pPr>
        <w:spacing w:after="0" w:line="320" w:lineRule="exact"/>
        <w:rPr>
          <w:rFonts w:eastAsia="Calibri" w:cstheme="minorHAnsi"/>
          <w:lang w:val="en-US"/>
        </w:rPr>
      </w:pPr>
    </w:p>
    <w:p w14:paraId="65FC3EE9" w14:textId="77777777" w:rsidR="007B4746" w:rsidRPr="00816C4A" w:rsidRDefault="007B4746" w:rsidP="004B2417">
      <w:pPr>
        <w:spacing w:after="0" w:line="320" w:lineRule="exact"/>
        <w:rPr>
          <w:rFonts w:eastAsia="Calibri" w:cstheme="minorHAnsi"/>
          <w:lang w:val="en-US"/>
        </w:rPr>
      </w:pPr>
      <w:r w:rsidRPr="00816C4A">
        <w:rPr>
          <w:rFonts w:eastAsia="Calibri" w:cstheme="minorHAnsi"/>
          <w:lang w:val="en-US"/>
        </w:rPr>
        <w:t>The UN Special Rapporteur on the rights of persons with disabilities has classified forced sterilization as a pattern of systemic violence being carried out on women and girls with disabilities, causing irreversible harm under the guise of “best interest”, and has called on States to immediately repeal all legislation allowing for the administration of any procedures impacting on the sexual and reproductive health and rights of women and girls without their free and informed consent.</w:t>
      </w:r>
      <w:r w:rsidRPr="00816C4A">
        <w:rPr>
          <w:rStyle w:val="FootnoteReference"/>
          <w:rFonts w:eastAsia="Calibri" w:cstheme="minorHAnsi"/>
          <w:lang w:val="en-US"/>
        </w:rPr>
        <w:footnoteReference w:id="100"/>
      </w:r>
    </w:p>
    <w:p w14:paraId="190656D9" w14:textId="77777777" w:rsidR="007B4746" w:rsidRPr="00816C4A" w:rsidRDefault="007B4746" w:rsidP="004B2417">
      <w:pPr>
        <w:spacing w:after="0" w:line="320" w:lineRule="exact"/>
        <w:rPr>
          <w:rFonts w:eastAsia="Calibri" w:cstheme="minorHAnsi"/>
          <w:lang w:val="en-US"/>
        </w:rPr>
      </w:pPr>
    </w:p>
    <w:p w14:paraId="233E9362" w14:textId="04900C35" w:rsidR="004B2417" w:rsidRDefault="007B4746" w:rsidP="004B2417">
      <w:pPr>
        <w:spacing w:after="0" w:line="320" w:lineRule="exact"/>
        <w:rPr>
          <w:rFonts w:cstheme="minorHAnsi"/>
          <w:color w:val="000000"/>
          <w:lang w:val="en-US"/>
        </w:rPr>
      </w:pPr>
      <w:r w:rsidRPr="00816C4A">
        <w:rPr>
          <w:rFonts w:cstheme="minorHAnsi"/>
          <w:color w:val="000000"/>
          <w:lang w:val="en-US"/>
        </w:rPr>
        <w:t>Norway has failed to ensure all women and girls with psychosocial and intellectual disabilities the fundamental right to exercise choice and control over their bodies. Discriminatory laws authorizing nonconsensual medical interventions and procedures infringing on their physical, mental, sexual and reproductive integrity, including forced treatment and forced sterilization, must be repealed.</w:t>
      </w:r>
    </w:p>
    <w:p w14:paraId="253111F7" w14:textId="77777777" w:rsidR="004B2417" w:rsidRDefault="004B2417" w:rsidP="004B2417">
      <w:pPr>
        <w:rPr>
          <w:rFonts w:cstheme="minorHAnsi"/>
          <w:color w:val="000000"/>
          <w:lang w:val="en-US"/>
        </w:rPr>
      </w:pPr>
      <w:r>
        <w:rPr>
          <w:rFonts w:cstheme="minorHAnsi"/>
          <w:color w:val="000000"/>
          <w:lang w:val="en-US"/>
        </w:rPr>
        <w:br w:type="page"/>
      </w:r>
    </w:p>
    <w:p w14:paraId="668AF9DC" w14:textId="77777777" w:rsidR="004B2417" w:rsidRPr="004B2417" w:rsidRDefault="004B2417">
      <w:pPr>
        <w:numPr>
          <w:ilvl w:val="0"/>
          <w:numId w:val="18"/>
        </w:numPr>
        <w:spacing w:after="0" w:line="320" w:lineRule="exact"/>
        <w:contextualSpacing/>
        <w:rPr>
          <w:rFonts w:ascii="Calibri" w:eastAsia="Aptos" w:hAnsi="Calibri" w:cs="Calibri"/>
          <w:b/>
          <w:bCs/>
          <w:color w:val="009999"/>
          <w:sz w:val="32"/>
          <w:szCs w:val="32"/>
          <w:lang w:val="en-US" w:eastAsia="nb-NO"/>
        </w:rPr>
      </w:pPr>
      <w:r w:rsidRPr="004B2417">
        <w:rPr>
          <w:rFonts w:ascii="Calibri" w:eastAsia="Aptos" w:hAnsi="Calibri" w:cs="Calibri"/>
          <w:b/>
          <w:bCs/>
          <w:color w:val="009999"/>
          <w:sz w:val="32"/>
          <w:szCs w:val="32"/>
          <w:lang w:val="en-US" w:eastAsia="nb-NO"/>
        </w:rPr>
        <w:lastRenderedPageBreak/>
        <w:t>Questions and Recommendations</w:t>
      </w:r>
    </w:p>
    <w:p w14:paraId="7CA0518C" w14:textId="77777777" w:rsidR="004B2417" w:rsidRPr="004B2417" w:rsidRDefault="004B2417" w:rsidP="004B2417">
      <w:pPr>
        <w:spacing w:after="0" w:line="320" w:lineRule="exact"/>
        <w:rPr>
          <w:rFonts w:ascii="Calibri" w:eastAsia="Aptos" w:hAnsi="Calibri" w:cs="Calibri"/>
          <w:b/>
          <w:bCs/>
          <w:color w:val="009999"/>
          <w:sz w:val="28"/>
          <w:szCs w:val="28"/>
          <w:lang w:val="en-US" w:eastAsia="nb-NO"/>
        </w:rPr>
      </w:pPr>
    </w:p>
    <w:p w14:paraId="2D6565E4" w14:textId="77777777" w:rsidR="004B2417" w:rsidRPr="004B2417" w:rsidRDefault="004B2417">
      <w:pPr>
        <w:numPr>
          <w:ilvl w:val="0"/>
          <w:numId w:val="19"/>
        </w:numPr>
        <w:spacing w:after="0" w:line="320" w:lineRule="exact"/>
        <w:contextualSpacing/>
        <w:rPr>
          <w:rFonts w:ascii="Calibri" w:eastAsia="Aptos" w:hAnsi="Calibri" w:cs="Calibri"/>
          <w:b/>
          <w:bCs/>
          <w:color w:val="009999"/>
          <w:sz w:val="28"/>
          <w:szCs w:val="28"/>
          <w:lang w:val="en-US" w:eastAsia="nb-NO"/>
        </w:rPr>
      </w:pPr>
      <w:r w:rsidRPr="004B2417">
        <w:rPr>
          <w:rFonts w:ascii="Calibri" w:eastAsia="Aptos" w:hAnsi="Calibri" w:cs="Calibri"/>
          <w:b/>
          <w:bCs/>
          <w:color w:val="009999"/>
          <w:sz w:val="28"/>
          <w:szCs w:val="28"/>
          <w:lang w:val="en-US" w:eastAsia="nb-NO"/>
        </w:rPr>
        <w:t>Suggested questions to pose to Norway</w:t>
      </w:r>
    </w:p>
    <w:p w14:paraId="2602A363" w14:textId="77777777" w:rsidR="004B2417" w:rsidRPr="004B2417" w:rsidRDefault="004B2417" w:rsidP="004B2417">
      <w:pPr>
        <w:spacing w:after="0" w:line="240" w:lineRule="exact"/>
        <w:rPr>
          <w:rFonts w:ascii="Calibri" w:eastAsia="Aptos" w:hAnsi="Calibri" w:cs="Calibri"/>
          <w:b/>
          <w:bCs/>
          <w:color w:val="009999"/>
          <w:lang w:val="en-US" w:eastAsia="nb-NO"/>
        </w:rPr>
      </w:pPr>
    </w:p>
    <w:p w14:paraId="4E42D259" w14:textId="77777777" w:rsidR="004B2417" w:rsidRPr="008A3E1B" w:rsidRDefault="004B2417">
      <w:pPr>
        <w:pStyle w:val="ListParagraph"/>
        <w:numPr>
          <w:ilvl w:val="0"/>
          <w:numId w:val="25"/>
        </w:numPr>
        <w:autoSpaceDE w:val="0"/>
        <w:autoSpaceDN w:val="0"/>
        <w:adjustRightInd w:val="0"/>
        <w:spacing w:after="0" w:line="320" w:lineRule="exact"/>
        <w:rPr>
          <w:rFonts w:ascii="Calibri" w:eastAsia="Calibri" w:hAnsi="Calibri" w:cs="Calibri"/>
          <w:lang w:val="en-US"/>
        </w:rPr>
      </w:pPr>
      <w:r w:rsidRPr="008A3E1B">
        <w:rPr>
          <w:rFonts w:ascii="Calibri" w:eastAsia="Calibri" w:hAnsi="Calibri" w:cs="Calibri"/>
          <w:lang w:val="en-US"/>
        </w:rPr>
        <w:t>Ask the Norwegian Government what steps are being taken to extend the implementation of the anti-torture framework to include disability-based violence amounting to torture and ill-treatment, including psychiatric detention and nonconsensual treatment (Art. 1, 2 and 16).</w:t>
      </w:r>
    </w:p>
    <w:p w14:paraId="748C81D0" w14:textId="77777777" w:rsidR="004B2417" w:rsidRPr="004B2417" w:rsidRDefault="004B2417" w:rsidP="004B2417">
      <w:pPr>
        <w:autoSpaceDE w:val="0"/>
        <w:autoSpaceDN w:val="0"/>
        <w:adjustRightInd w:val="0"/>
        <w:spacing w:after="0" w:line="240" w:lineRule="exact"/>
        <w:ind w:left="170"/>
        <w:contextualSpacing/>
        <w:rPr>
          <w:rFonts w:ascii="Calibri" w:eastAsia="Calibri" w:hAnsi="Calibri" w:cs="Calibri"/>
          <w:lang w:val="en-US"/>
        </w:rPr>
      </w:pPr>
    </w:p>
    <w:p w14:paraId="4D5CEE77" w14:textId="77777777" w:rsidR="004B2417" w:rsidRPr="004B2417" w:rsidRDefault="004B2417">
      <w:pPr>
        <w:numPr>
          <w:ilvl w:val="0"/>
          <w:numId w:val="20"/>
        </w:numPr>
        <w:spacing w:after="0" w:line="320" w:lineRule="exact"/>
        <w:contextualSpacing/>
        <w:rPr>
          <w:rFonts w:ascii="Calibri" w:eastAsia="Calibri" w:hAnsi="Calibri" w:cs="Calibri"/>
          <w:lang w:val="en-US"/>
        </w:rPr>
      </w:pPr>
      <w:r w:rsidRPr="004B2417">
        <w:rPr>
          <w:rFonts w:ascii="Calibri" w:eastAsia="Calibri" w:hAnsi="Calibri" w:cs="Calibri"/>
          <w:lang w:val="en-US"/>
        </w:rPr>
        <w:t xml:space="preserve">Ask the Government to provide information on what measures have been taken to ensure that all mental health services are based on the free and informed consent of the person concerned and to repeal all legal provisions that authorize any forced or nonconsensual interventions or treatments (Art. 2 and 16). </w:t>
      </w:r>
    </w:p>
    <w:p w14:paraId="01352646" w14:textId="77777777" w:rsidR="004B2417" w:rsidRPr="004B2417" w:rsidRDefault="004B2417" w:rsidP="004B2417">
      <w:pPr>
        <w:spacing w:after="0" w:line="240" w:lineRule="exact"/>
        <w:rPr>
          <w:rFonts w:ascii="Calibri" w:eastAsia="Calibri" w:hAnsi="Calibri" w:cs="Calibri"/>
          <w:lang w:val="en-US"/>
        </w:rPr>
      </w:pPr>
    </w:p>
    <w:p w14:paraId="6F09F324" w14:textId="77777777" w:rsidR="004B2417" w:rsidRPr="004B2417" w:rsidRDefault="004B2417">
      <w:pPr>
        <w:numPr>
          <w:ilvl w:val="0"/>
          <w:numId w:val="20"/>
        </w:numPr>
        <w:autoSpaceDE w:val="0"/>
        <w:autoSpaceDN w:val="0"/>
        <w:adjustRightInd w:val="0"/>
        <w:spacing w:after="0" w:line="320" w:lineRule="exact"/>
        <w:contextualSpacing/>
        <w:rPr>
          <w:rFonts w:ascii="Calibri" w:eastAsia="Calibri" w:hAnsi="Calibri" w:cs="Calibri"/>
          <w:lang w:val="en-US"/>
        </w:rPr>
      </w:pPr>
      <w:r w:rsidRPr="004B2417">
        <w:rPr>
          <w:rFonts w:ascii="Calibri" w:eastAsia="Calibri" w:hAnsi="Calibri" w:cs="Calibri"/>
          <w:lang w:val="en-US"/>
        </w:rPr>
        <w:t>Ask the Government to provide information on what steps are undertaken to replace forced treatment and commitment with a wide range of services in the community that respect the person’s autonomy, choices and dignity, and meet the needs expressed by persons with disabilities, including peer support, medication-free services and other alternatives to the medical model of mental health (Art 2 and 16).</w:t>
      </w:r>
    </w:p>
    <w:p w14:paraId="6BC19042" w14:textId="77777777" w:rsidR="004B2417" w:rsidRPr="004B2417" w:rsidRDefault="004B2417" w:rsidP="004B2417">
      <w:pPr>
        <w:autoSpaceDE w:val="0"/>
        <w:autoSpaceDN w:val="0"/>
        <w:adjustRightInd w:val="0"/>
        <w:spacing w:after="0" w:line="240" w:lineRule="exact"/>
        <w:ind w:left="170"/>
        <w:contextualSpacing/>
        <w:rPr>
          <w:rFonts w:ascii="Calibri" w:eastAsia="Calibri" w:hAnsi="Calibri" w:cs="Calibri"/>
          <w:lang w:val="en-US"/>
        </w:rPr>
      </w:pPr>
    </w:p>
    <w:p w14:paraId="7BC813CE" w14:textId="77777777" w:rsidR="004B2417" w:rsidRPr="004B2417" w:rsidRDefault="004B2417">
      <w:pPr>
        <w:numPr>
          <w:ilvl w:val="0"/>
          <w:numId w:val="20"/>
        </w:numPr>
        <w:spacing w:after="0" w:line="320" w:lineRule="exact"/>
        <w:contextualSpacing/>
        <w:rPr>
          <w:rFonts w:ascii="Calibri" w:eastAsia="Calibri" w:hAnsi="Calibri" w:cs="Calibri"/>
          <w:lang w:val="en-US"/>
        </w:rPr>
      </w:pPr>
      <w:r w:rsidRPr="004B2417">
        <w:rPr>
          <w:rFonts w:ascii="Calibri" w:eastAsia="Calibri" w:hAnsi="Calibri" w:cs="Calibri"/>
          <w:lang w:val="en-US"/>
        </w:rPr>
        <w:t xml:space="preserve">Ask the Government to provide data on the use of electroshock (ECT), including ECT administered without free and informed consent. Also provide statistics on the number of people who have applied for compensation for injuries caused by ECT to the Norwegian System of Patient Injury Compensation (NPE), and the number of cases where compensation was awarded. Given that </w:t>
      </w:r>
      <w:r w:rsidRPr="004B2417">
        <w:rPr>
          <w:rFonts w:ascii="Calibri" w:eastAsia="Calibri" w:hAnsi="Calibri" w:cs="Calibri"/>
          <w:lang w:val="en-GB"/>
        </w:rPr>
        <w:t>women have a substantially lower seizure threshold than men and might be more exposed to permanent brain injuries of ECT</w:t>
      </w:r>
      <w:r w:rsidRPr="004B2417">
        <w:rPr>
          <w:rFonts w:ascii="Calibri" w:eastAsia="Calibri" w:hAnsi="Calibri" w:cs="Calibri"/>
          <w:vertAlign w:val="superscript"/>
          <w:lang w:val="en-GB"/>
        </w:rPr>
        <w:footnoteReference w:id="101"/>
      </w:r>
      <w:r w:rsidRPr="004B2417">
        <w:rPr>
          <w:rFonts w:ascii="Calibri" w:eastAsia="Calibri" w:hAnsi="Calibri" w:cs="Calibri"/>
          <w:lang w:val="en-GB"/>
        </w:rPr>
        <w:t>, please also provide gender-specific data on the use of ECT and of injuries, type of injuries, and how such gender disaggregated data are systematically collected (Art. 2 and 11).</w:t>
      </w:r>
    </w:p>
    <w:p w14:paraId="45ACD254" w14:textId="77777777" w:rsidR="004B2417" w:rsidRPr="004B2417" w:rsidRDefault="004B2417" w:rsidP="004B2417">
      <w:pPr>
        <w:spacing w:after="0" w:line="240" w:lineRule="exact"/>
        <w:ind w:left="720"/>
        <w:contextualSpacing/>
        <w:rPr>
          <w:rFonts w:ascii="Calibri" w:eastAsia="Calibri" w:hAnsi="Calibri" w:cs="Calibri"/>
          <w:lang w:val="en-US"/>
        </w:rPr>
      </w:pPr>
    </w:p>
    <w:p w14:paraId="120DAA2C" w14:textId="77777777" w:rsidR="004B2417" w:rsidRPr="004B2417" w:rsidRDefault="004B2417">
      <w:pPr>
        <w:numPr>
          <w:ilvl w:val="0"/>
          <w:numId w:val="20"/>
        </w:numPr>
        <w:spacing w:after="0" w:line="320" w:lineRule="exact"/>
        <w:contextualSpacing/>
        <w:rPr>
          <w:rFonts w:ascii="Calibri" w:eastAsia="Calibri" w:hAnsi="Calibri" w:cs="Calibri"/>
          <w:lang w:val="en-US"/>
        </w:rPr>
      </w:pPr>
      <w:r w:rsidRPr="004B2417">
        <w:rPr>
          <w:rFonts w:ascii="Calibri" w:eastAsia="Calibri" w:hAnsi="Calibri" w:cs="Calibri"/>
          <w:lang w:val="en-US"/>
        </w:rPr>
        <w:t>Ask the Government about any plans to establish an independent mechanism tasked with receiving complaints of torture and other forms of ill-treatment and carrying out prompt, thorough and impartial investigations (Art. 12 and 13).</w:t>
      </w:r>
    </w:p>
    <w:p w14:paraId="314622AB" w14:textId="77777777" w:rsidR="004B2417" w:rsidRPr="004B2417" w:rsidRDefault="004B2417" w:rsidP="004B2417">
      <w:pPr>
        <w:spacing w:after="0" w:line="240" w:lineRule="exact"/>
        <w:ind w:left="720"/>
        <w:contextualSpacing/>
        <w:rPr>
          <w:rFonts w:ascii="Calibri" w:eastAsia="SimSun" w:hAnsi="Calibri" w:cs="Calibri"/>
          <w:lang w:val="en-GB" w:eastAsia="zh-CN"/>
        </w:rPr>
      </w:pPr>
    </w:p>
    <w:p w14:paraId="6AACB4F0" w14:textId="77777777" w:rsidR="004B2417" w:rsidRPr="004B2417" w:rsidRDefault="004B2417">
      <w:pPr>
        <w:numPr>
          <w:ilvl w:val="0"/>
          <w:numId w:val="20"/>
        </w:numPr>
        <w:spacing w:after="0" w:line="320" w:lineRule="exact"/>
        <w:contextualSpacing/>
        <w:rPr>
          <w:rFonts w:ascii="Calibri" w:eastAsia="Calibri" w:hAnsi="Calibri" w:cs="Calibri"/>
          <w:lang w:val="en-US"/>
        </w:rPr>
      </w:pPr>
      <w:r w:rsidRPr="004B2417">
        <w:rPr>
          <w:rFonts w:ascii="Calibri" w:eastAsia="SimSun" w:hAnsi="Calibri" w:cs="Calibri"/>
          <w:lang w:val="en-GB" w:eastAsia="zh-CN"/>
        </w:rPr>
        <w:t>Ask the Government how Norway will ensure all victims of psychiatric coercion, and other victims of disability-based violence, effective remedies and reparations for the harm caused, including cession of violations, restitution, satisfaction, rehabilitation, compensation and guarantees of non-repetition (Art. 14).</w:t>
      </w:r>
    </w:p>
    <w:p w14:paraId="7EA64B94" w14:textId="77777777" w:rsidR="004B2417" w:rsidRPr="004B2417" w:rsidRDefault="004B2417" w:rsidP="004B2417">
      <w:pPr>
        <w:spacing w:after="0" w:line="240" w:lineRule="exact"/>
        <w:ind w:left="720"/>
        <w:contextualSpacing/>
        <w:rPr>
          <w:rFonts w:ascii="Calibri" w:eastAsia="Calibri" w:hAnsi="Calibri" w:cs="Calibri"/>
          <w:lang w:val="en-US"/>
        </w:rPr>
      </w:pPr>
    </w:p>
    <w:p w14:paraId="4CAE584A" w14:textId="77777777" w:rsidR="004B2417" w:rsidRPr="004B2417" w:rsidRDefault="004B2417">
      <w:pPr>
        <w:numPr>
          <w:ilvl w:val="0"/>
          <w:numId w:val="20"/>
        </w:numPr>
        <w:spacing w:after="0" w:line="320" w:lineRule="exact"/>
        <w:contextualSpacing/>
        <w:rPr>
          <w:rFonts w:ascii="Calibri" w:eastAsia="Calibri" w:hAnsi="Calibri" w:cs="Calibri"/>
          <w:lang w:val="en-US"/>
        </w:rPr>
      </w:pPr>
      <w:r w:rsidRPr="004B2417">
        <w:rPr>
          <w:rFonts w:ascii="Calibri" w:eastAsia="Calibri" w:hAnsi="Calibri" w:cs="Calibri"/>
          <w:lang w:val="en-US"/>
        </w:rPr>
        <w:t>Ask the Government for data on how many women with disabilities that have been subjected to sterilization without free and informed consent since the entering into force of the current legislation authorizing these interventions. What steps are taken to repeal all legislation allowing for the administration of sterilization and any other procedures impacting on the sexual and reproductive rights of women and girls without their free and informed consent (Art. 2 and 16).</w:t>
      </w:r>
    </w:p>
    <w:p w14:paraId="577DDB89" w14:textId="77777777" w:rsidR="004B2417" w:rsidRPr="004B2417" w:rsidRDefault="004B2417">
      <w:pPr>
        <w:numPr>
          <w:ilvl w:val="0"/>
          <w:numId w:val="19"/>
        </w:numPr>
        <w:autoSpaceDE w:val="0"/>
        <w:autoSpaceDN w:val="0"/>
        <w:adjustRightInd w:val="0"/>
        <w:spacing w:after="0" w:line="320" w:lineRule="exact"/>
        <w:contextualSpacing/>
        <w:rPr>
          <w:rFonts w:ascii="Calibri" w:eastAsia="Calibri" w:hAnsi="Calibri" w:cs="Calibri"/>
          <w:b/>
          <w:bCs/>
          <w:color w:val="009999"/>
          <w:sz w:val="28"/>
          <w:szCs w:val="28"/>
          <w:lang w:val="en-US"/>
        </w:rPr>
      </w:pPr>
      <w:r w:rsidRPr="004B2417">
        <w:rPr>
          <w:rFonts w:ascii="Calibri" w:eastAsia="Calibri" w:hAnsi="Calibri" w:cs="Calibri"/>
          <w:b/>
          <w:bCs/>
          <w:color w:val="009999"/>
          <w:sz w:val="28"/>
          <w:szCs w:val="28"/>
          <w:lang w:val="en-US"/>
        </w:rPr>
        <w:lastRenderedPageBreak/>
        <w:t>Proposed recommendations for the Concluding Observations</w:t>
      </w:r>
    </w:p>
    <w:p w14:paraId="6A59EBE0" w14:textId="07F3F945" w:rsidR="004B2417" w:rsidRDefault="004B2417" w:rsidP="004B2417">
      <w:pPr>
        <w:tabs>
          <w:tab w:val="left" w:pos="1701"/>
          <w:tab w:val="left" w:pos="2268"/>
        </w:tabs>
        <w:suppressAutoHyphens/>
        <w:spacing w:after="0" w:line="320" w:lineRule="exact"/>
        <w:ind w:right="1134"/>
        <w:contextualSpacing/>
        <w:rPr>
          <w:rFonts w:ascii="Calibri" w:eastAsia="SimSun" w:hAnsi="Calibri" w:cs="Calibri"/>
          <w:lang w:val="en-GB" w:eastAsia="zh-CN"/>
        </w:rPr>
      </w:pPr>
    </w:p>
    <w:p w14:paraId="6B1F0E5E" w14:textId="306D40C1" w:rsidR="004B2417" w:rsidRPr="004B2417" w:rsidRDefault="004B2417">
      <w:pPr>
        <w:numPr>
          <w:ilvl w:val="0"/>
          <w:numId w:val="23"/>
        </w:numPr>
        <w:tabs>
          <w:tab w:val="left" w:pos="1701"/>
          <w:tab w:val="left" w:pos="2268"/>
        </w:tabs>
        <w:suppressAutoHyphens/>
        <w:spacing w:after="0" w:line="320" w:lineRule="exact"/>
        <w:ind w:right="1134"/>
        <w:contextualSpacing/>
        <w:rPr>
          <w:rFonts w:ascii="Calibri" w:eastAsia="SimSun" w:hAnsi="Calibri" w:cs="Calibri"/>
          <w:lang w:val="en-GB" w:eastAsia="zh-CN"/>
        </w:rPr>
      </w:pPr>
      <w:r w:rsidRPr="004B2417">
        <w:rPr>
          <w:rFonts w:ascii="Calibri" w:eastAsia="SimSun" w:hAnsi="Calibri" w:cs="Calibri"/>
          <w:lang w:val="en-GB" w:eastAsia="zh-CN"/>
        </w:rPr>
        <w:t>The State party should recognize forms of disability-based violence amounting to</w:t>
      </w:r>
      <w:r>
        <w:rPr>
          <w:rFonts w:ascii="Calibri" w:eastAsia="SimSun" w:hAnsi="Calibri" w:cs="Calibri"/>
          <w:lang w:val="en-GB" w:eastAsia="zh-CN"/>
        </w:rPr>
        <w:t xml:space="preserve"> </w:t>
      </w:r>
      <w:r w:rsidRPr="004B2417">
        <w:rPr>
          <w:rFonts w:ascii="Calibri" w:eastAsia="SimSun" w:hAnsi="Calibri" w:cs="Calibri"/>
          <w:lang w:val="en-GB" w:eastAsia="zh-CN"/>
        </w:rPr>
        <w:t>torture and ill-treatment and extend the implementation of anti-torture frameworks to them.</w:t>
      </w:r>
      <w:r w:rsidRPr="004B2417">
        <w:rPr>
          <w:rFonts w:ascii="Calibri" w:eastAsia="SimSun" w:hAnsi="Calibri" w:cs="Calibri"/>
          <w:vertAlign w:val="superscript"/>
          <w:lang w:val="en-GB" w:eastAsia="zh-CN"/>
        </w:rPr>
        <w:endnoteReference w:id="1"/>
      </w:r>
    </w:p>
    <w:p w14:paraId="21772B87" w14:textId="77777777" w:rsidR="004B2417" w:rsidRPr="004B2417" w:rsidRDefault="004B2417" w:rsidP="00424E73">
      <w:pPr>
        <w:spacing w:after="0" w:line="240" w:lineRule="exact"/>
        <w:contextualSpacing/>
        <w:rPr>
          <w:rFonts w:ascii="Calibri" w:eastAsia="Calibri" w:hAnsi="Calibri" w:cs="Calibri"/>
          <w:b/>
          <w:bCs/>
          <w:color w:val="009999"/>
          <w:sz w:val="24"/>
          <w:szCs w:val="24"/>
          <w:lang w:val="en-US"/>
        </w:rPr>
      </w:pPr>
    </w:p>
    <w:p w14:paraId="0CE7180E" w14:textId="77777777" w:rsidR="00424E73" w:rsidRPr="00424E73" w:rsidRDefault="004B2417">
      <w:pPr>
        <w:numPr>
          <w:ilvl w:val="0"/>
          <w:numId w:val="23"/>
        </w:numPr>
        <w:spacing w:after="0" w:line="320" w:lineRule="exact"/>
        <w:contextualSpacing/>
        <w:rPr>
          <w:rFonts w:ascii="Calibri" w:eastAsia="Calibri" w:hAnsi="Calibri" w:cs="Calibri"/>
          <w:lang w:val="en-US"/>
        </w:rPr>
      </w:pPr>
      <w:r w:rsidRPr="004B2417">
        <w:rPr>
          <w:rFonts w:ascii="Calibri" w:eastAsia="Times New Roman" w:hAnsi="Calibri" w:cs="Calibri"/>
          <w:lang w:val="en-GB" w:eastAsia="nb-NO"/>
        </w:rPr>
        <w:t>The State party should incorporate into the law the prohibition of the use of restraint and the enforced administration of intrusive and irreversible treatments such as neuroleptic drugs and electroconvulsive therapy.</w:t>
      </w:r>
      <w:r w:rsidRPr="004B2417">
        <w:rPr>
          <w:rFonts w:ascii="Calibri" w:eastAsia="Times New Roman" w:hAnsi="Calibri" w:cs="Calibri"/>
          <w:vertAlign w:val="superscript"/>
          <w:lang w:val="en-GB" w:eastAsia="nb-NO"/>
        </w:rPr>
        <w:endnoteReference w:id="2"/>
      </w:r>
      <w:r w:rsidRPr="004B2417">
        <w:rPr>
          <w:rFonts w:ascii="Calibri" w:eastAsia="Times New Roman" w:hAnsi="Calibri" w:cs="Calibri"/>
          <w:lang w:val="en-GB" w:eastAsia="nb-NO"/>
        </w:rPr>
        <w:t xml:space="preserve">  </w:t>
      </w:r>
    </w:p>
    <w:p w14:paraId="18928EFB" w14:textId="77777777" w:rsidR="00424E73" w:rsidRDefault="00424E73" w:rsidP="00424E73">
      <w:pPr>
        <w:pStyle w:val="ListParagraph"/>
        <w:spacing w:after="0" w:line="240" w:lineRule="exact"/>
        <w:rPr>
          <w:rFonts w:ascii="Calibri" w:eastAsia="Times New Roman" w:hAnsi="Calibri" w:cs="Calibri"/>
          <w:lang w:val="en-GB" w:eastAsia="nb-NO"/>
        </w:rPr>
      </w:pPr>
    </w:p>
    <w:p w14:paraId="02448362" w14:textId="77777777" w:rsidR="00424E73" w:rsidRPr="00424E73" w:rsidRDefault="004B2417">
      <w:pPr>
        <w:numPr>
          <w:ilvl w:val="0"/>
          <w:numId w:val="23"/>
        </w:numPr>
        <w:spacing w:after="0" w:line="320" w:lineRule="exact"/>
        <w:contextualSpacing/>
        <w:rPr>
          <w:rFonts w:ascii="Calibri" w:eastAsia="Calibri" w:hAnsi="Calibri" w:cs="Calibri"/>
          <w:lang w:val="en-US"/>
        </w:rPr>
      </w:pPr>
      <w:r w:rsidRPr="00424E73">
        <w:rPr>
          <w:rFonts w:ascii="Calibri" w:eastAsia="Times New Roman" w:hAnsi="Calibri" w:cs="Calibri"/>
          <w:lang w:val="en-GB" w:eastAsia="nb-NO"/>
        </w:rPr>
        <w:t>The State party should take all necessary legislative, administrative and judicial measures to ensure that all mental health services are provided on the basis of free and informed consent of the person concerned, including in emergency situations, and to repeal all legal provisions that authorize any forced or non-consensual interventions or treatments in mental health settings.</w:t>
      </w:r>
      <w:r w:rsidRPr="004B2417">
        <w:rPr>
          <w:rFonts w:ascii="Calibri" w:eastAsia="Times New Roman" w:hAnsi="Calibri" w:cs="Calibri"/>
          <w:vertAlign w:val="superscript"/>
          <w:lang w:val="en-GB" w:eastAsia="nb-NO"/>
        </w:rPr>
        <w:endnoteReference w:id="3"/>
      </w:r>
    </w:p>
    <w:p w14:paraId="1970FE93" w14:textId="77777777" w:rsidR="00424E73" w:rsidRDefault="00424E73" w:rsidP="00424E73">
      <w:pPr>
        <w:pStyle w:val="ListParagraph"/>
        <w:spacing w:after="0" w:line="240" w:lineRule="exact"/>
        <w:rPr>
          <w:rFonts w:ascii="Calibri" w:eastAsia="Times New Roman" w:hAnsi="Calibri" w:cs="Calibri"/>
          <w:lang w:val="en-US" w:eastAsia="nb-NO"/>
        </w:rPr>
      </w:pPr>
    </w:p>
    <w:p w14:paraId="1B2B0234" w14:textId="77777777" w:rsidR="00424E73" w:rsidRDefault="004B2417">
      <w:pPr>
        <w:numPr>
          <w:ilvl w:val="0"/>
          <w:numId w:val="23"/>
        </w:numPr>
        <w:spacing w:after="0" w:line="320" w:lineRule="exact"/>
        <w:contextualSpacing/>
        <w:rPr>
          <w:rFonts w:ascii="Calibri" w:eastAsia="Calibri" w:hAnsi="Calibri" w:cs="Calibri"/>
          <w:lang w:val="en-US"/>
        </w:rPr>
      </w:pPr>
      <w:r w:rsidRPr="00424E73">
        <w:rPr>
          <w:rFonts w:ascii="Calibri" w:eastAsia="Times New Roman" w:hAnsi="Calibri" w:cs="Calibri"/>
          <w:lang w:val="en-US" w:eastAsia="nb-NO"/>
        </w:rPr>
        <w:t>The State party should abolish legislation placing restrictions on the legal capacity of adult persons with disabilities, develop laws and policies to replace regimes of substitute decision-making by supported decision-making that respects the person’s autonomy, will and preferences, and remove functional capacity standards throughout Norwegian law, including criteria that declares a person not competent to give consent or in lack of “decision-making capacity”.</w:t>
      </w:r>
      <w:r w:rsidRPr="00424E73">
        <w:rPr>
          <w:rStyle w:val="EndnoteReference"/>
          <w:rFonts w:eastAsia="Times New Roman" w:cs="Calibri"/>
          <w:lang w:val="en-US" w:eastAsia="nb-NO"/>
        </w:rPr>
        <w:endnoteReference w:id="4"/>
      </w:r>
    </w:p>
    <w:p w14:paraId="5C00354B" w14:textId="77777777" w:rsidR="00424E73" w:rsidRDefault="00424E73" w:rsidP="00424E73">
      <w:pPr>
        <w:pStyle w:val="ListParagraph"/>
        <w:spacing w:after="0" w:line="240" w:lineRule="exact"/>
        <w:rPr>
          <w:rFonts w:ascii="Calibri" w:eastAsia="Calibri" w:hAnsi="Calibri" w:cs="Calibri"/>
          <w:lang w:val="en-US"/>
        </w:rPr>
      </w:pPr>
    </w:p>
    <w:p w14:paraId="2064BF6C" w14:textId="77777777" w:rsidR="00424E73" w:rsidRDefault="004B2417">
      <w:pPr>
        <w:numPr>
          <w:ilvl w:val="0"/>
          <w:numId w:val="23"/>
        </w:numPr>
        <w:spacing w:after="0" w:line="320" w:lineRule="exact"/>
        <w:contextualSpacing/>
        <w:rPr>
          <w:rFonts w:ascii="Calibri" w:eastAsia="Calibri" w:hAnsi="Calibri" w:cs="Calibri"/>
          <w:lang w:val="en-US"/>
        </w:rPr>
      </w:pPr>
      <w:r w:rsidRPr="00424E73">
        <w:rPr>
          <w:rFonts w:ascii="Calibri" w:eastAsia="Calibri" w:hAnsi="Calibri" w:cs="Calibri"/>
          <w:lang w:val="en-US"/>
        </w:rPr>
        <w:t>The State party should end psychiatric coercion and take effective measures to ensure that no one is detained in any kind of mental health facility or subjected to mental health treatment without the free and informed</w:t>
      </w:r>
      <w:r w:rsidRPr="00424E73">
        <w:rPr>
          <w:rFonts w:ascii="Calibri" w:eastAsia="Times New Roman" w:hAnsi="Calibri" w:cs="Calibri"/>
          <w:lang w:val="en-US" w:eastAsia="nb-NO"/>
        </w:rPr>
        <w:t xml:space="preserve"> </w:t>
      </w:r>
      <w:r w:rsidRPr="00424E73">
        <w:rPr>
          <w:rFonts w:ascii="Calibri" w:eastAsia="Calibri" w:hAnsi="Calibri" w:cs="Calibri"/>
          <w:lang w:val="en-US"/>
        </w:rPr>
        <w:t>consent of the person concerned.</w:t>
      </w:r>
      <w:r w:rsidRPr="00424E73">
        <w:rPr>
          <w:rFonts w:ascii="Calibri" w:eastAsia="Calibri" w:hAnsi="Calibri" w:cs="Calibri"/>
          <w:vertAlign w:val="superscript"/>
          <w:lang w:val="en-US"/>
        </w:rPr>
        <w:endnoteReference w:id="5"/>
      </w:r>
    </w:p>
    <w:p w14:paraId="54104D21" w14:textId="77777777" w:rsidR="00424E73" w:rsidRDefault="00424E73" w:rsidP="00424E73">
      <w:pPr>
        <w:pStyle w:val="ListParagraph"/>
        <w:spacing w:after="0" w:line="240" w:lineRule="exact"/>
        <w:rPr>
          <w:rFonts w:ascii="Calibri" w:eastAsia="Times New Roman" w:hAnsi="Calibri" w:cs="Calibri"/>
          <w:lang w:val="en-US" w:eastAsia="nb-NO"/>
        </w:rPr>
      </w:pPr>
    </w:p>
    <w:p w14:paraId="68BA23B3" w14:textId="53773CCF" w:rsidR="004B2417" w:rsidRPr="00424E73" w:rsidRDefault="004B2417">
      <w:pPr>
        <w:numPr>
          <w:ilvl w:val="0"/>
          <w:numId w:val="23"/>
        </w:numPr>
        <w:spacing w:after="0" w:line="320" w:lineRule="exact"/>
        <w:contextualSpacing/>
        <w:rPr>
          <w:rFonts w:ascii="Calibri" w:eastAsia="Calibri" w:hAnsi="Calibri" w:cs="Calibri"/>
          <w:lang w:val="en-US"/>
        </w:rPr>
      </w:pPr>
      <w:r w:rsidRPr="00424E73">
        <w:rPr>
          <w:rFonts w:ascii="Calibri" w:eastAsia="Times New Roman" w:hAnsi="Calibri" w:cs="Calibri"/>
          <w:lang w:val="en-US" w:eastAsia="nb-NO"/>
        </w:rPr>
        <w:t>The State party should ensure all victims of psychiatric coercion and other disability-based violence effective remedies and reparations for the harm caused, including cessation of violations</w:t>
      </w:r>
      <w:r w:rsidRPr="00424E73">
        <w:rPr>
          <w:rFonts w:ascii="Calibri" w:eastAsia="Times New Roman" w:hAnsi="Calibri" w:cs="Calibri"/>
          <w:vertAlign w:val="superscript"/>
          <w:lang w:val="en-US" w:eastAsia="nb-NO"/>
        </w:rPr>
        <w:endnoteReference w:id="6"/>
      </w:r>
      <w:r w:rsidRPr="00424E73">
        <w:rPr>
          <w:rFonts w:ascii="Calibri" w:eastAsia="Times New Roman" w:hAnsi="Calibri" w:cs="Calibri"/>
          <w:lang w:val="en-US" w:eastAsia="nb-NO"/>
        </w:rPr>
        <w:t>, restitution, satisfaction, rehabilitation, compensation and guarantees of non-repetition.</w:t>
      </w:r>
    </w:p>
    <w:p w14:paraId="47F87087" w14:textId="77777777" w:rsidR="004B2417" w:rsidRPr="004B2417" w:rsidRDefault="004B2417" w:rsidP="00424E73">
      <w:pPr>
        <w:autoSpaceDE w:val="0"/>
        <w:autoSpaceDN w:val="0"/>
        <w:adjustRightInd w:val="0"/>
        <w:spacing w:after="0" w:line="240" w:lineRule="exact"/>
        <w:rPr>
          <w:rFonts w:ascii="Calibri" w:eastAsia="Calibri" w:hAnsi="Calibri" w:cs="Calibri"/>
          <w:lang w:val="en-US"/>
        </w:rPr>
      </w:pPr>
    </w:p>
    <w:p w14:paraId="2101D777" w14:textId="77777777" w:rsidR="004B2417" w:rsidRPr="004B2417" w:rsidRDefault="004B2417">
      <w:pPr>
        <w:widowControl w:val="0"/>
        <w:numPr>
          <w:ilvl w:val="0"/>
          <w:numId w:val="21"/>
        </w:numPr>
        <w:tabs>
          <w:tab w:val="left" w:pos="1162"/>
        </w:tabs>
        <w:autoSpaceDE w:val="0"/>
        <w:autoSpaceDN w:val="0"/>
        <w:spacing w:after="0" w:line="320" w:lineRule="exact"/>
        <w:ind w:right="139"/>
        <w:contextualSpacing/>
        <w:rPr>
          <w:rFonts w:ascii="Calibri" w:eastAsia="Arial" w:hAnsi="Calibri" w:cs="Calibri"/>
          <w:bCs/>
          <w:lang w:val="en-US"/>
        </w:rPr>
      </w:pPr>
      <w:r w:rsidRPr="004B2417">
        <w:rPr>
          <w:rFonts w:ascii="Calibri" w:eastAsia="Arial" w:hAnsi="Calibri" w:cs="Calibri"/>
          <w:bCs/>
          <w:lang w:val="en-US"/>
        </w:rPr>
        <w:t xml:space="preserve">The State party should end institutionalization and establish a reparations mechanism and guarantee effective remedies for survivors of institutionalization. Persons leaving institutions should be respected as survivors to whom reparations are due and the State party should provide automatic compensation to survivors of institutionalization at levels that redress the pain, suffering and consequential damages experienced </w:t>
      </w:r>
      <w:proofErr w:type="gramStart"/>
      <w:r w:rsidRPr="004B2417">
        <w:rPr>
          <w:rFonts w:ascii="Calibri" w:eastAsia="Arial" w:hAnsi="Calibri" w:cs="Calibri"/>
          <w:bCs/>
          <w:lang w:val="en-US"/>
        </w:rPr>
        <w:t>as a result of</w:t>
      </w:r>
      <w:proofErr w:type="gramEnd"/>
      <w:r w:rsidRPr="004B2417">
        <w:rPr>
          <w:rFonts w:ascii="Calibri" w:eastAsia="Arial" w:hAnsi="Calibri" w:cs="Calibri"/>
          <w:bCs/>
          <w:lang w:val="en-US"/>
        </w:rPr>
        <w:t xml:space="preserve"> institutionalization.</w:t>
      </w:r>
      <w:r w:rsidRPr="004B2417">
        <w:rPr>
          <w:rFonts w:ascii="Calibri" w:eastAsia="Arial" w:hAnsi="Calibri" w:cs="Calibri"/>
          <w:bCs/>
          <w:vertAlign w:val="superscript"/>
          <w:lang w:val="en-US"/>
        </w:rPr>
        <w:endnoteReference w:id="7"/>
      </w:r>
    </w:p>
    <w:p w14:paraId="5EB3C3B3" w14:textId="77777777" w:rsidR="004B2417" w:rsidRPr="004B2417" w:rsidRDefault="004B2417" w:rsidP="004B2417">
      <w:pPr>
        <w:spacing w:after="0" w:line="240" w:lineRule="exact"/>
        <w:rPr>
          <w:rFonts w:ascii="Calibri" w:eastAsia="Arial" w:hAnsi="Calibri" w:cs="Calibri"/>
          <w:bCs/>
          <w:color w:val="C00000"/>
          <w:lang w:val="en-US"/>
        </w:rPr>
      </w:pPr>
    </w:p>
    <w:p w14:paraId="31679134" w14:textId="77777777" w:rsidR="004B2417" w:rsidRPr="004B2417" w:rsidRDefault="004B2417">
      <w:pPr>
        <w:numPr>
          <w:ilvl w:val="0"/>
          <w:numId w:val="24"/>
        </w:numPr>
        <w:autoSpaceDE w:val="0"/>
        <w:autoSpaceDN w:val="0"/>
        <w:adjustRightInd w:val="0"/>
        <w:spacing w:after="0" w:line="320" w:lineRule="exact"/>
        <w:contextualSpacing/>
        <w:rPr>
          <w:rFonts w:ascii="Calibri" w:eastAsia="Calibri" w:hAnsi="Calibri" w:cs="Calibri"/>
          <w:lang w:val="en-US"/>
        </w:rPr>
      </w:pPr>
      <w:r w:rsidRPr="004B2417">
        <w:rPr>
          <w:rFonts w:ascii="Calibri" w:eastAsia="SimSun" w:hAnsi="Calibri" w:cs="Calibri"/>
          <w:lang w:val="en-GB" w:eastAsia="zh-CN"/>
        </w:rPr>
        <w:t>The State party should exercise due diligence to prevent, protect, investigate, ensure accountability and effective remedies, including effective reparations for all forms of gender-based violence and disability-based violence against women and girls with disabilities.</w:t>
      </w:r>
      <w:r w:rsidRPr="004B2417">
        <w:rPr>
          <w:rFonts w:ascii="Calibri" w:eastAsia="SimSun" w:hAnsi="Calibri" w:cs="Calibri"/>
          <w:vertAlign w:val="superscript"/>
          <w:lang w:val="en-GB" w:eastAsia="zh-CN"/>
        </w:rPr>
        <w:endnoteReference w:id="8"/>
      </w:r>
    </w:p>
    <w:p w14:paraId="6D3A564C" w14:textId="77777777" w:rsidR="004B2417" w:rsidRPr="004B2417" w:rsidRDefault="004B2417" w:rsidP="004B2417">
      <w:pPr>
        <w:autoSpaceDE w:val="0"/>
        <w:autoSpaceDN w:val="0"/>
        <w:adjustRightInd w:val="0"/>
        <w:spacing w:after="0" w:line="240" w:lineRule="exact"/>
        <w:ind w:left="170"/>
        <w:contextualSpacing/>
        <w:rPr>
          <w:rFonts w:ascii="Calibri" w:eastAsia="Calibri" w:hAnsi="Calibri" w:cs="Calibri"/>
          <w:lang w:val="en-US"/>
        </w:rPr>
      </w:pPr>
    </w:p>
    <w:p w14:paraId="6ECC944B" w14:textId="6DE71BC6" w:rsidR="004B2417" w:rsidRDefault="004B2417">
      <w:pPr>
        <w:numPr>
          <w:ilvl w:val="0"/>
          <w:numId w:val="24"/>
        </w:numPr>
        <w:autoSpaceDE w:val="0"/>
        <w:autoSpaceDN w:val="0"/>
        <w:adjustRightInd w:val="0"/>
        <w:spacing w:after="0" w:line="320" w:lineRule="exact"/>
        <w:contextualSpacing/>
        <w:rPr>
          <w:rFonts w:ascii="Calibri" w:eastAsia="Calibri" w:hAnsi="Calibri" w:cs="Calibri"/>
          <w:lang w:val="en-US"/>
        </w:rPr>
      </w:pPr>
      <w:r w:rsidRPr="004B2417">
        <w:rPr>
          <w:rFonts w:ascii="Calibri" w:eastAsia="Calibri" w:hAnsi="Calibri" w:cs="Calibri"/>
          <w:lang w:val="en-US"/>
        </w:rPr>
        <w:t xml:space="preserve">The State party should initiate a prompt, independent and thorough investigation into cases of </w:t>
      </w:r>
      <w:r w:rsidR="000A4574">
        <w:rPr>
          <w:rFonts w:ascii="Calibri" w:eastAsia="Calibri" w:hAnsi="Calibri" w:cs="Calibri"/>
          <w:lang w:val="en-US"/>
        </w:rPr>
        <w:t xml:space="preserve">nonconsensual </w:t>
      </w:r>
      <w:r w:rsidRPr="004B2417">
        <w:rPr>
          <w:rFonts w:ascii="Calibri" w:eastAsia="Calibri" w:hAnsi="Calibri" w:cs="Calibri"/>
          <w:lang w:val="en-US"/>
        </w:rPr>
        <w:t>sterilization and provide victims of such human rights violations with an effective remedy for the damage sustained, including fair and adequate compensation.</w:t>
      </w:r>
    </w:p>
    <w:p w14:paraId="3961F6F6" w14:textId="77777777" w:rsidR="004B2417" w:rsidRDefault="004B2417" w:rsidP="00424E73">
      <w:pPr>
        <w:pStyle w:val="ListParagraph"/>
        <w:spacing w:after="0" w:line="240" w:lineRule="exact"/>
        <w:rPr>
          <w:rFonts w:ascii="Calibri" w:eastAsia="Arial" w:hAnsi="Calibri" w:cs="Calibri"/>
          <w:bCs/>
          <w:lang w:val="en-US"/>
        </w:rPr>
      </w:pPr>
    </w:p>
    <w:p w14:paraId="727DE890" w14:textId="71E1642A" w:rsidR="004B2417" w:rsidRPr="004B2417" w:rsidRDefault="004B2417">
      <w:pPr>
        <w:numPr>
          <w:ilvl w:val="0"/>
          <w:numId w:val="24"/>
        </w:numPr>
        <w:autoSpaceDE w:val="0"/>
        <w:autoSpaceDN w:val="0"/>
        <w:adjustRightInd w:val="0"/>
        <w:spacing w:after="0" w:line="320" w:lineRule="exact"/>
        <w:contextualSpacing/>
        <w:rPr>
          <w:rFonts w:ascii="Calibri" w:eastAsia="Calibri" w:hAnsi="Calibri" w:cs="Calibri"/>
          <w:lang w:val="en-US"/>
        </w:rPr>
      </w:pPr>
      <w:r w:rsidRPr="004B2417">
        <w:rPr>
          <w:rFonts w:ascii="Calibri" w:eastAsia="Arial" w:hAnsi="Calibri" w:cs="Calibri"/>
          <w:bCs/>
          <w:lang w:val="en-US"/>
        </w:rPr>
        <w:t>The State party should legislate to criminalize disability-based detention, institutionalization and other acts that result in disability-related torture and ill-treatment.</w:t>
      </w:r>
      <w:r w:rsidRPr="004B2417">
        <w:rPr>
          <w:rFonts w:ascii="Calibri" w:eastAsia="Arial" w:hAnsi="Calibri" w:cs="Calibri"/>
          <w:bCs/>
          <w:vertAlign w:val="superscript"/>
          <w:lang w:val="en-US"/>
        </w:rPr>
        <w:endnoteReference w:id="9"/>
      </w:r>
    </w:p>
    <w:p w14:paraId="62212692" w14:textId="77777777" w:rsidR="00C04CAF" w:rsidRDefault="00C04CAF" w:rsidP="004B2417">
      <w:pPr>
        <w:spacing w:after="0" w:line="320" w:lineRule="exact"/>
        <w:contextualSpacing/>
        <w:jc w:val="right"/>
        <w:rPr>
          <w:rFonts w:ascii="Calibri" w:eastAsia="Calibri" w:hAnsi="Calibri" w:cs="Calibri"/>
          <w:color w:val="009999"/>
          <w:lang w:val="en-GB"/>
        </w:rPr>
      </w:pPr>
    </w:p>
    <w:p w14:paraId="634FE0A2" w14:textId="2782DB3B" w:rsidR="004B2417" w:rsidRPr="004B2417" w:rsidRDefault="004B2417" w:rsidP="004B2417">
      <w:pPr>
        <w:spacing w:after="0" w:line="320" w:lineRule="exact"/>
        <w:contextualSpacing/>
        <w:jc w:val="right"/>
        <w:rPr>
          <w:rFonts w:ascii="Calibri" w:eastAsia="Calibri" w:hAnsi="Calibri" w:cs="Calibri"/>
          <w:color w:val="009999"/>
          <w:lang w:val="en-GB"/>
        </w:rPr>
      </w:pPr>
      <w:r w:rsidRPr="004B2417">
        <w:rPr>
          <w:rFonts w:ascii="Calibri" w:eastAsia="Calibri" w:hAnsi="Calibri" w:cs="Calibri"/>
          <w:color w:val="009999"/>
          <w:lang w:val="en-GB"/>
        </w:rPr>
        <w:lastRenderedPageBreak/>
        <w:t xml:space="preserve">“We will continue to tell </w:t>
      </w:r>
      <w:proofErr w:type="gramStart"/>
      <w:r w:rsidRPr="004B2417">
        <w:rPr>
          <w:rFonts w:ascii="Calibri" w:eastAsia="Calibri" w:hAnsi="Calibri" w:cs="Calibri"/>
          <w:color w:val="009999"/>
          <w:lang w:val="en-GB"/>
        </w:rPr>
        <w:t>our</w:t>
      </w:r>
      <w:proofErr w:type="gramEnd"/>
      <w:r w:rsidRPr="004B2417">
        <w:rPr>
          <w:rFonts w:ascii="Calibri" w:eastAsia="Calibri" w:hAnsi="Calibri" w:cs="Calibri"/>
          <w:color w:val="009999"/>
          <w:lang w:val="en-GB"/>
        </w:rPr>
        <w:t xml:space="preserve"> </w:t>
      </w:r>
    </w:p>
    <w:p w14:paraId="0A699EAA" w14:textId="77777777" w:rsidR="004B2417" w:rsidRPr="004B2417" w:rsidRDefault="004B2417" w:rsidP="004B2417">
      <w:pPr>
        <w:spacing w:after="0" w:line="320" w:lineRule="exact"/>
        <w:contextualSpacing/>
        <w:jc w:val="right"/>
        <w:rPr>
          <w:rFonts w:ascii="Calibri" w:eastAsia="Calibri" w:hAnsi="Calibri" w:cs="Calibri"/>
          <w:color w:val="009999"/>
          <w:lang w:val="en-GB"/>
        </w:rPr>
      </w:pPr>
      <w:r w:rsidRPr="004B2417">
        <w:rPr>
          <w:rFonts w:ascii="Calibri" w:eastAsia="Calibri" w:hAnsi="Calibri" w:cs="Calibri"/>
          <w:color w:val="009999"/>
          <w:lang w:val="en-GB"/>
        </w:rPr>
        <w:t xml:space="preserve">stories, to support one another </w:t>
      </w:r>
    </w:p>
    <w:p w14:paraId="10F8A43F" w14:textId="77777777" w:rsidR="004B2417" w:rsidRPr="004B2417" w:rsidRDefault="004B2417" w:rsidP="004B2417">
      <w:pPr>
        <w:spacing w:after="0" w:line="320" w:lineRule="exact"/>
        <w:contextualSpacing/>
        <w:jc w:val="right"/>
        <w:rPr>
          <w:rFonts w:ascii="Calibri" w:eastAsia="Calibri" w:hAnsi="Calibri" w:cs="Calibri"/>
          <w:color w:val="009999"/>
          <w:lang w:val="en-GB"/>
        </w:rPr>
      </w:pPr>
      <w:r w:rsidRPr="004B2417">
        <w:rPr>
          <w:rFonts w:ascii="Calibri" w:eastAsia="Calibri" w:hAnsi="Calibri" w:cs="Calibri"/>
          <w:color w:val="009999"/>
          <w:lang w:val="en-GB"/>
        </w:rPr>
        <w:t xml:space="preserve">and to transform our suffering </w:t>
      </w:r>
    </w:p>
    <w:p w14:paraId="2DC1B91D" w14:textId="77777777" w:rsidR="004B2417" w:rsidRPr="004B2417" w:rsidRDefault="004B2417" w:rsidP="004B2417">
      <w:pPr>
        <w:spacing w:after="0" w:line="320" w:lineRule="exact"/>
        <w:contextualSpacing/>
        <w:jc w:val="right"/>
        <w:rPr>
          <w:rFonts w:ascii="Calibri" w:eastAsia="Calibri" w:hAnsi="Calibri" w:cs="Calibri"/>
          <w:color w:val="009999"/>
          <w:lang w:val="en-GB"/>
        </w:rPr>
      </w:pPr>
      <w:r w:rsidRPr="004B2417">
        <w:rPr>
          <w:rFonts w:ascii="Calibri" w:eastAsia="Calibri" w:hAnsi="Calibri" w:cs="Calibri"/>
          <w:color w:val="009999"/>
          <w:lang w:val="en-GB"/>
        </w:rPr>
        <w:t xml:space="preserve">into strength. We will honour </w:t>
      </w:r>
    </w:p>
    <w:p w14:paraId="7BE75829" w14:textId="77777777" w:rsidR="004B2417" w:rsidRPr="004B2417" w:rsidRDefault="004B2417" w:rsidP="004B2417">
      <w:pPr>
        <w:spacing w:after="0" w:line="320" w:lineRule="exact"/>
        <w:contextualSpacing/>
        <w:jc w:val="right"/>
        <w:rPr>
          <w:rFonts w:ascii="Calibri" w:eastAsia="Calibri" w:hAnsi="Calibri" w:cs="Calibri"/>
          <w:color w:val="009999"/>
          <w:lang w:val="en-GB"/>
        </w:rPr>
      </w:pPr>
      <w:r w:rsidRPr="004B2417">
        <w:rPr>
          <w:rFonts w:ascii="Calibri" w:eastAsia="Calibri" w:hAnsi="Calibri" w:cs="Calibri"/>
          <w:color w:val="009999"/>
          <w:lang w:val="en-GB"/>
        </w:rPr>
        <w:t xml:space="preserve">those who did not survive </w:t>
      </w:r>
    </w:p>
    <w:p w14:paraId="752E19CC" w14:textId="77777777" w:rsidR="004B2417" w:rsidRPr="004B2417" w:rsidRDefault="004B2417" w:rsidP="004B2417">
      <w:pPr>
        <w:spacing w:after="0" w:line="320" w:lineRule="exact"/>
        <w:contextualSpacing/>
        <w:jc w:val="right"/>
        <w:rPr>
          <w:rFonts w:ascii="Calibri" w:eastAsia="Calibri" w:hAnsi="Calibri" w:cs="Calibri"/>
          <w:color w:val="009999"/>
          <w:lang w:val="en-GB"/>
        </w:rPr>
      </w:pPr>
      <w:r w:rsidRPr="004B2417">
        <w:rPr>
          <w:rFonts w:ascii="Calibri" w:eastAsia="Calibri" w:hAnsi="Calibri" w:cs="Calibri"/>
          <w:color w:val="009999"/>
          <w:lang w:val="en-GB"/>
        </w:rPr>
        <w:t xml:space="preserve">by ensuring that no one else </w:t>
      </w:r>
    </w:p>
    <w:p w14:paraId="04A09F86" w14:textId="77777777" w:rsidR="004B2417" w:rsidRPr="004B2417" w:rsidRDefault="004B2417" w:rsidP="004B2417">
      <w:pPr>
        <w:spacing w:after="0" w:line="320" w:lineRule="exact"/>
        <w:contextualSpacing/>
        <w:jc w:val="right"/>
        <w:rPr>
          <w:rFonts w:ascii="Calibri" w:eastAsia="Calibri" w:hAnsi="Calibri" w:cs="Calibri"/>
          <w:color w:val="009999"/>
          <w:lang w:val="en-GB"/>
        </w:rPr>
      </w:pPr>
      <w:r w:rsidRPr="004B2417">
        <w:rPr>
          <w:rFonts w:ascii="Calibri" w:eastAsia="Calibri" w:hAnsi="Calibri" w:cs="Calibri"/>
          <w:color w:val="009999"/>
          <w:lang w:val="en-GB"/>
        </w:rPr>
        <w:t>endures what we have suffered,</w:t>
      </w:r>
    </w:p>
    <w:p w14:paraId="21148743" w14:textId="77777777" w:rsidR="004B2417" w:rsidRPr="004B2417" w:rsidRDefault="004B2417" w:rsidP="004B2417">
      <w:pPr>
        <w:spacing w:after="0" w:line="320" w:lineRule="exact"/>
        <w:contextualSpacing/>
        <w:jc w:val="right"/>
        <w:rPr>
          <w:rFonts w:ascii="Calibri" w:eastAsia="Calibri" w:hAnsi="Calibri" w:cs="Calibri"/>
          <w:color w:val="009999"/>
          <w:lang w:val="en-GB"/>
        </w:rPr>
      </w:pPr>
      <w:r w:rsidRPr="004B2417">
        <w:rPr>
          <w:rFonts w:ascii="Calibri" w:eastAsia="Calibri" w:hAnsi="Calibri" w:cs="Calibri"/>
          <w:color w:val="009999"/>
          <w:lang w:val="en-GB"/>
        </w:rPr>
        <w:t xml:space="preserve">Our voices will not be taken </w:t>
      </w:r>
    </w:p>
    <w:p w14:paraId="2B95D5EE" w14:textId="77777777" w:rsidR="004B2417" w:rsidRPr="004B2417" w:rsidRDefault="004B2417" w:rsidP="004B2417">
      <w:pPr>
        <w:spacing w:after="0" w:line="320" w:lineRule="exact"/>
        <w:contextualSpacing/>
        <w:jc w:val="right"/>
        <w:rPr>
          <w:rFonts w:ascii="Calibri" w:eastAsia="Calibri" w:hAnsi="Calibri" w:cs="Calibri"/>
          <w:color w:val="009999"/>
          <w:lang w:val="en-GB"/>
        </w:rPr>
      </w:pPr>
      <w:r w:rsidRPr="004B2417">
        <w:rPr>
          <w:rFonts w:ascii="Calibri" w:eastAsia="Calibri" w:hAnsi="Calibri" w:cs="Calibri"/>
          <w:color w:val="009999"/>
          <w:lang w:val="en-GB"/>
        </w:rPr>
        <w:t>from us again”.</w:t>
      </w:r>
      <w:r w:rsidRPr="000A4574">
        <w:rPr>
          <w:rFonts w:ascii="Calibri" w:eastAsia="Calibri" w:hAnsi="Calibri" w:cs="Calibri"/>
          <w:vertAlign w:val="superscript"/>
          <w:lang w:val="en-GB"/>
        </w:rPr>
        <w:footnoteReference w:id="102"/>
      </w:r>
    </w:p>
    <w:p w14:paraId="38508877" w14:textId="77777777" w:rsidR="007B4746" w:rsidRPr="00816C4A" w:rsidRDefault="007B4746" w:rsidP="004B2417">
      <w:pPr>
        <w:spacing w:after="0" w:line="320" w:lineRule="exact"/>
        <w:rPr>
          <w:rFonts w:eastAsia="Calibri" w:cstheme="minorHAnsi"/>
          <w:lang w:val="en-US"/>
        </w:rPr>
      </w:pPr>
    </w:p>
    <w:sectPr w:rsidR="007B4746" w:rsidRPr="00816C4A" w:rsidSect="003D2A11">
      <w:footerReference w:type="default" r:id="rId15"/>
      <w:pgSz w:w="11906" w:h="16838"/>
      <w:pgMar w:top="1361" w:right="1418" w:bottom="1361" w:left="136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C278E3" w14:textId="77777777" w:rsidR="00EE653A" w:rsidRDefault="00EE653A" w:rsidP="00225721">
      <w:pPr>
        <w:spacing w:after="0"/>
      </w:pPr>
      <w:r>
        <w:separator/>
      </w:r>
    </w:p>
  </w:endnote>
  <w:endnote w:type="continuationSeparator" w:id="0">
    <w:p w14:paraId="664A20C8" w14:textId="77777777" w:rsidR="00EE653A" w:rsidRDefault="00EE653A" w:rsidP="00225721">
      <w:pPr>
        <w:spacing w:after="0"/>
      </w:pPr>
      <w:r>
        <w:continuationSeparator/>
      </w:r>
    </w:p>
  </w:endnote>
  <w:endnote w:id="1">
    <w:p w14:paraId="4378F6FE" w14:textId="77777777" w:rsidR="004B2417" w:rsidRPr="004B2417" w:rsidRDefault="004B2417" w:rsidP="004B2417">
      <w:pPr>
        <w:pStyle w:val="FootnoteText"/>
        <w:rPr>
          <w:rFonts w:cstheme="minorHAnsi"/>
          <w:sz w:val="18"/>
          <w:szCs w:val="18"/>
          <w:lang w:val="en-US"/>
        </w:rPr>
      </w:pPr>
      <w:r w:rsidRPr="004B2417">
        <w:rPr>
          <w:rStyle w:val="EndnoteReference"/>
          <w:rFonts w:asciiTheme="minorHAnsi" w:hAnsiTheme="minorHAnsi" w:cstheme="minorHAnsi"/>
          <w:szCs w:val="18"/>
        </w:rPr>
        <w:endnoteRef/>
      </w:r>
      <w:r w:rsidRPr="004B2417">
        <w:rPr>
          <w:rFonts w:cstheme="minorHAnsi"/>
          <w:sz w:val="18"/>
          <w:szCs w:val="18"/>
          <w:lang w:val="en-US"/>
        </w:rPr>
        <w:t xml:space="preserve"> The CRPD Committee recommends States parties to “recognize forms of disability-based violence amounting to torture and/or ill-treatment and extend the implementation of anti-torture frameworks to them”; Guidelines on identifying and addressing disability-based violence, 2026, CRPD/C/8, para 83a.</w:t>
      </w:r>
    </w:p>
    <w:p w14:paraId="12A83994" w14:textId="77777777" w:rsidR="004B2417" w:rsidRPr="004B2417" w:rsidRDefault="004B2417" w:rsidP="004B2417">
      <w:pPr>
        <w:pStyle w:val="EndnoteText"/>
        <w:rPr>
          <w:rFonts w:asciiTheme="minorHAnsi" w:hAnsiTheme="minorHAnsi" w:cstheme="minorHAnsi"/>
          <w:sz w:val="18"/>
          <w:szCs w:val="18"/>
          <w:lang w:val="en-US"/>
        </w:rPr>
      </w:pPr>
    </w:p>
  </w:endnote>
  <w:endnote w:id="2">
    <w:p w14:paraId="5AB5AB4B" w14:textId="77777777" w:rsidR="004B2417" w:rsidRPr="004B2417" w:rsidRDefault="004B2417" w:rsidP="004B2417">
      <w:pPr>
        <w:pStyle w:val="FootnoteText"/>
        <w:rPr>
          <w:rFonts w:cstheme="minorHAnsi"/>
          <w:sz w:val="18"/>
          <w:szCs w:val="18"/>
          <w:lang w:val="en-US"/>
        </w:rPr>
      </w:pPr>
      <w:r w:rsidRPr="004B2417">
        <w:rPr>
          <w:rStyle w:val="EndnoteReference"/>
          <w:rFonts w:asciiTheme="minorHAnsi" w:hAnsiTheme="minorHAnsi" w:cstheme="minorHAnsi"/>
          <w:szCs w:val="18"/>
        </w:rPr>
        <w:endnoteRef/>
      </w:r>
      <w:r w:rsidRPr="004B2417">
        <w:rPr>
          <w:rFonts w:cstheme="minorHAnsi"/>
          <w:sz w:val="18"/>
          <w:szCs w:val="18"/>
          <w:lang w:val="en-US"/>
        </w:rPr>
        <w:t xml:space="preserve"> This recommendation was given to Norway in 2020 and 2013 by the CESCR Committee, E/C.12/NOR/CO/6, para 41c, E/C.12/NOR/CO/5, para 19. The CRPD Committee in 2019 recommended Norway to “end the use of coercive methods, such as restraints, isolation, segregation, involuntary treatment and other intrusive methods” as well as to “prohibit the use of forced administration of intrusive and irreversible treatments such as electroconvulsive therapy” (CRPD/C/NOR/CO/1, para 24b, 26a). The CAT Committee has recommended Norway to “consider incorporating into law the abolition of the enforced administration of intrusive and irreversible treatments, such as electroconvulsive therapy” (CAT/C/NOR/CO/8, para 22i).</w:t>
      </w:r>
    </w:p>
    <w:p w14:paraId="067955DC" w14:textId="77777777" w:rsidR="004B2417" w:rsidRPr="004B2417" w:rsidRDefault="004B2417" w:rsidP="004B2417">
      <w:pPr>
        <w:pStyle w:val="EndnoteText"/>
        <w:rPr>
          <w:rFonts w:asciiTheme="minorHAnsi" w:hAnsiTheme="minorHAnsi" w:cstheme="minorHAnsi"/>
          <w:sz w:val="18"/>
          <w:szCs w:val="18"/>
          <w:lang w:val="en-US"/>
        </w:rPr>
      </w:pPr>
    </w:p>
  </w:endnote>
  <w:endnote w:id="3">
    <w:p w14:paraId="77DF84D4" w14:textId="77777777" w:rsidR="004B2417" w:rsidRPr="004B2417" w:rsidRDefault="004B2417" w:rsidP="004B2417">
      <w:pPr>
        <w:pStyle w:val="FootnoteText"/>
        <w:rPr>
          <w:rFonts w:cstheme="minorHAnsi"/>
          <w:sz w:val="18"/>
          <w:szCs w:val="18"/>
          <w:lang w:val="en-US"/>
        </w:rPr>
      </w:pPr>
      <w:r w:rsidRPr="004B2417">
        <w:rPr>
          <w:rStyle w:val="EndnoteReference"/>
          <w:rFonts w:asciiTheme="minorHAnsi" w:hAnsiTheme="minorHAnsi" w:cstheme="minorHAnsi"/>
          <w:szCs w:val="18"/>
        </w:rPr>
        <w:endnoteRef/>
      </w:r>
      <w:r w:rsidRPr="004B2417">
        <w:rPr>
          <w:rFonts w:cstheme="minorHAnsi"/>
          <w:sz w:val="18"/>
          <w:szCs w:val="18"/>
          <w:lang w:val="en-US"/>
        </w:rPr>
        <w:t xml:space="preserve"> In its Concluding Observations on Norway from 2019, the CRPD Committee recommends Norway to “repeal all legal provisions allowing for involuntary deprivation of liberty based on perceived or actual impairment and the forced treatment of persons with psychosocial or intellectual disabilities (..)” (CRPD/C/NOR/CO/1, para 24a). In 2020 the UN Special Rapporteur on the Rights of Persons with Disabilities recommended the Norwegian Government to “guarantee that all mental health services are provided based on free and informed consent” and to “end the use of coercive interventions for persons with psychosocial disabilities, including involuntary admissions, shielding and isolation, restraints, forced medication and outpatient commitment”, UN Disability Rapporteur, Visit to Norway, A/HRC/43/41/Add.3, para 90a-b.</w:t>
      </w:r>
    </w:p>
    <w:p w14:paraId="54F7A3CA" w14:textId="77777777" w:rsidR="004B2417" w:rsidRPr="004B2417" w:rsidRDefault="004B2417" w:rsidP="004B2417">
      <w:pPr>
        <w:pStyle w:val="EndnoteText"/>
        <w:rPr>
          <w:rFonts w:asciiTheme="minorHAnsi" w:hAnsiTheme="minorHAnsi" w:cstheme="minorHAnsi"/>
          <w:sz w:val="18"/>
          <w:szCs w:val="18"/>
          <w:lang w:val="en-US"/>
        </w:rPr>
      </w:pPr>
    </w:p>
  </w:endnote>
  <w:endnote w:id="4">
    <w:p w14:paraId="0ED68257" w14:textId="116B5801" w:rsidR="004B2417" w:rsidRPr="004B2417" w:rsidRDefault="004B2417">
      <w:pPr>
        <w:pStyle w:val="EndnoteText"/>
        <w:rPr>
          <w:rFonts w:asciiTheme="minorHAnsi" w:hAnsiTheme="minorHAnsi" w:cstheme="minorHAnsi"/>
          <w:sz w:val="18"/>
          <w:szCs w:val="18"/>
          <w:lang w:val="en-US"/>
        </w:rPr>
      </w:pPr>
      <w:r w:rsidRPr="004B2417">
        <w:rPr>
          <w:rStyle w:val="EndnoteReference"/>
          <w:rFonts w:asciiTheme="minorHAnsi" w:hAnsiTheme="minorHAnsi" w:cstheme="minorHAnsi"/>
          <w:szCs w:val="18"/>
        </w:rPr>
        <w:endnoteRef/>
      </w:r>
      <w:r w:rsidRPr="004B2417">
        <w:rPr>
          <w:rFonts w:asciiTheme="minorHAnsi" w:hAnsiTheme="minorHAnsi" w:cstheme="minorHAnsi"/>
          <w:sz w:val="18"/>
          <w:szCs w:val="18"/>
          <w:lang w:val="en-US"/>
        </w:rPr>
        <w:t xml:space="preserve"> Legislation placing restrictions on the legal capacity of adult persons with disabilities includes; Patients’ and Users’ Rights Act, Mental Health Act, Health and Care Services Act, Sterilization Act.</w:t>
      </w:r>
    </w:p>
    <w:p w14:paraId="2041BDCD" w14:textId="77777777" w:rsidR="004B2417" w:rsidRPr="004B2417" w:rsidRDefault="004B2417">
      <w:pPr>
        <w:pStyle w:val="EndnoteText"/>
        <w:rPr>
          <w:rFonts w:asciiTheme="minorHAnsi" w:hAnsiTheme="minorHAnsi" w:cstheme="minorHAnsi"/>
          <w:sz w:val="18"/>
          <w:szCs w:val="18"/>
          <w:lang w:val="en-US"/>
        </w:rPr>
      </w:pPr>
    </w:p>
  </w:endnote>
  <w:endnote w:id="5">
    <w:p w14:paraId="3B535014" w14:textId="6BB785B8" w:rsidR="004B2417" w:rsidRPr="004B2417" w:rsidRDefault="004B2417" w:rsidP="004B2417">
      <w:pPr>
        <w:pStyle w:val="FootnoteText"/>
        <w:rPr>
          <w:rFonts w:cstheme="minorHAnsi"/>
          <w:sz w:val="18"/>
          <w:szCs w:val="18"/>
          <w:lang w:val="en-US"/>
        </w:rPr>
      </w:pPr>
      <w:r w:rsidRPr="004B2417">
        <w:rPr>
          <w:rStyle w:val="EndnoteReference"/>
          <w:rFonts w:asciiTheme="minorHAnsi" w:hAnsiTheme="minorHAnsi" w:cstheme="minorHAnsi"/>
          <w:szCs w:val="18"/>
        </w:rPr>
        <w:endnoteRef/>
      </w:r>
      <w:r w:rsidRPr="004B2417">
        <w:rPr>
          <w:rFonts w:cstheme="minorHAnsi"/>
          <w:sz w:val="18"/>
          <w:szCs w:val="18"/>
          <w:lang w:val="en-US"/>
        </w:rPr>
        <w:t xml:space="preserve"> The UN Human Rights Committee has recommended to</w:t>
      </w:r>
      <w:r w:rsidR="00362B26">
        <w:rPr>
          <w:rFonts w:cstheme="minorHAnsi"/>
          <w:sz w:val="18"/>
          <w:szCs w:val="18"/>
          <w:lang w:val="en-US"/>
        </w:rPr>
        <w:t xml:space="preserve"> UK to</w:t>
      </w:r>
      <w:r w:rsidRPr="004B2417">
        <w:rPr>
          <w:rFonts w:cstheme="minorHAnsi"/>
          <w:sz w:val="18"/>
          <w:szCs w:val="18"/>
          <w:lang w:val="en-US"/>
        </w:rPr>
        <w:t xml:space="preserve"> “repeal legislation, (…), and practices that authorize non-consensual, involuntary, compulsory treatment and detention of persons with disabilities based on actual or perceived impairment.” (Concluding Observations on UK and Northern Ireland, CCPR/C/GBR/CO/8, adopted 26 March 2024, para 37). See also CRPD Committee Guidelines on article 14 on the right to liberty and security of persons with disabilities, 2015, and Guidelines on deinstitutionalization, including in emergencies, 2022, CRPD/C/5.</w:t>
      </w:r>
    </w:p>
    <w:p w14:paraId="0633E4FD" w14:textId="77777777" w:rsidR="004B2417" w:rsidRPr="004B2417" w:rsidRDefault="004B2417" w:rsidP="004B2417">
      <w:pPr>
        <w:pStyle w:val="EndnoteText"/>
        <w:rPr>
          <w:rFonts w:asciiTheme="minorHAnsi" w:hAnsiTheme="minorHAnsi" w:cstheme="minorHAnsi"/>
          <w:sz w:val="18"/>
          <w:szCs w:val="18"/>
          <w:lang w:val="en-US"/>
        </w:rPr>
      </w:pPr>
    </w:p>
  </w:endnote>
  <w:endnote w:id="6">
    <w:p w14:paraId="0FE46999" w14:textId="77777777" w:rsidR="004B2417" w:rsidRPr="004B2417" w:rsidRDefault="004B2417" w:rsidP="004B2417">
      <w:pPr>
        <w:pStyle w:val="FootnoteText"/>
        <w:rPr>
          <w:rFonts w:cstheme="minorHAnsi"/>
          <w:sz w:val="18"/>
          <w:szCs w:val="18"/>
          <w:lang w:val="en-US"/>
        </w:rPr>
      </w:pPr>
      <w:r w:rsidRPr="004B2417">
        <w:rPr>
          <w:rStyle w:val="EndnoteReference"/>
          <w:rFonts w:asciiTheme="minorHAnsi" w:hAnsiTheme="minorHAnsi" w:cstheme="minorHAnsi"/>
          <w:szCs w:val="18"/>
        </w:rPr>
        <w:endnoteRef/>
      </w:r>
      <w:r w:rsidRPr="004B2417">
        <w:rPr>
          <w:rFonts w:cstheme="minorHAnsi"/>
          <w:sz w:val="18"/>
          <w:szCs w:val="18"/>
          <w:lang w:val="en-US"/>
        </w:rPr>
        <w:t xml:space="preserve"> The UN Working Group on Arbitrary Detention states that “individuals who are currently detained in a psychiatric hospital or similar institution and/or subjected to forced treatment, or who may be so detained or forcibly treated in the future, must be informed about ways in which they can effectively and promptly secure their release including injunctive relief; such relief should consist of an order requiring the facility to release the person immediately and/or to immediately cease any forced treatment, as well as systemic measures such as requiring mental health facilities to unlock their doors and inform persons of their right to leave; WGAD, United Nations Basic Principles and Guidelines on remedies and procedures on the right of anyone deprived of their liberty to bring proceedings before a court, 2015, guideline 20.</w:t>
      </w:r>
    </w:p>
    <w:p w14:paraId="48B3C216" w14:textId="77777777" w:rsidR="004B2417" w:rsidRPr="004B2417" w:rsidRDefault="004B2417" w:rsidP="004B2417">
      <w:pPr>
        <w:pStyle w:val="EndnoteText"/>
        <w:rPr>
          <w:rFonts w:asciiTheme="minorHAnsi" w:hAnsiTheme="minorHAnsi" w:cstheme="minorHAnsi"/>
          <w:sz w:val="18"/>
          <w:szCs w:val="18"/>
          <w:lang w:val="en-US"/>
        </w:rPr>
      </w:pPr>
    </w:p>
  </w:endnote>
  <w:endnote w:id="7">
    <w:p w14:paraId="3329A5FA" w14:textId="77777777" w:rsidR="004B2417" w:rsidRPr="004B2417" w:rsidRDefault="004B2417" w:rsidP="004B2417">
      <w:pPr>
        <w:pStyle w:val="FootnoteText"/>
        <w:rPr>
          <w:rFonts w:cstheme="minorHAnsi"/>
          <w:sz w:val="18"/>
          <w:szCs w:val="18"/>
          <w:lang w:val="en-US"/>
        </w:rPr>
      </w:pPr>
      <w:r w:rsidRPr="004B2417">
        <w:rPr>
          <w:rStyle w:val="EndnoteReference"/>
          <w:rFonts w:asciiTheme="minorHAnsi" w:hAnsiTheme="minorHAnsi" w:cstheme="minorHAnsi"/>
          <w:szCs w:val="18"/>
        </w:rPr>
        <w:endnoteRef/>
      </w:r>
      <w:r w:rsidRPr="004B2417">
        <w:rPr>
          <w:rFonts w:cstheme="minorHAnsi"/>
          <w:sz w:val="18"/>
          <w:szCs w:val="18"/>
          <w:lang w:val="en-US"/>
        </w:rPr>
        <w:t xml:space="preserve"> As recommended by the CRPD Committee in Guidelines on deinstitutionalization, including in emergencies, 2022, CRPD/C/5, chapter II, and paras 53, 95d, 119.</w:t>
      </w:r>
    </w:p>
    <w:p w14:paraId="5FD13572" w14:textId="77777777" w:rsidR="004B2417" w:rsidRPr="00D1507F" w:rsidRDefault="004B2417" w:rsidP="004B2417">
      <w:pPr>
        <w:pStyle w:val="EndnoteText"/>
        <w:rPr>
          <w:lang w:val="en-US"/>
        </w:rPr>
      </w:pPr>
    </w:p>
  </w:endnote>
  <w:endnote w:id="8">
    <w:p w14:paraId="77FC3725" w14:textId="77777777" w:rsidR="004B2417" w:rsidRPr="00362B26" w:rsidRDefault="004B2417" w:rsidP="004B2417">
      <w:pPr>
        <w:pStyle w:val="EndnoteText"/>
        <w:rPr>
          <w:rFonts w:asciiTheme="minorHAnsi" w:hAnsiTheme="minorHAnsi" w:cstheme="minorHAnsi"/>
          <w:sz w:val="18"/>
          <w:szCs w:val="18"/>
          <w:lang w:val="en-US"/>
        </w:rPr>
      </w:pPr>
      <w:r w:rsidRPr="00362B26">
        <w:rPr>
          <w:rStyle w:val="EndnoteReference"/>
          <w:rFonts w:asciiTheme="minorHAnsi" w:hAnsiTheme="minorHAnsi" w:cstheme="minorHAnsi"/>
        </w:rPr>
        <w:endnoteRef/>
      </w:r>
      <w:r w:rsidRPr="00362B26">
        <w:rPr>
          <w:rFonts w:asciiTheme="minorHAnsi" w:hAnsiTheme="minorHAnsi" w:cstheme="minorHAnsi"/>
          <w:lang w:val="en-US"/>
        </w:rPr>
        <w:t xml:space="preserve"> </w:t>
      </w:r>
      <w:r w:rsidRPr="00362B26">
        <w:rPr>
          <w:rFonts w:asciiTheme="minorHAnsi" w:hAnsiTheme="minorHAnsi" w:cstheme="minorHAnsi"/>
          <w:sz w:val="18"/>
          <w:szCs w:val="18"/>
          <w:lang w:val="en-US"/>
        </w:rPr>
        <w:t>As recommended by the CRPD Committee in Guidelines on identifying and addressing disability-based violence, 2026, CRPD/C/8, para 150d.</w:t>
      </w:r>
    </w:p>
    <w:p w14:paraId="21DC7364" w14:textId="77777777" w:rsidR="004B2417" w:rsidRPr="00362B26" w:rsidRDefault="004B2417" w:rsidP="004B2417">
      <w:pPr>
        <w:pStyle w:val="EndnoteText"/>
        <w:rPr>
          <w:rFonts w:asciiTheme="minorHAnsi" w:hAnsiTheme="minorHAnsi" w:cstheme="minorHAnsi"/>
          <w:sz w:val="18"/>
          <w:szCs w:val="18"/>
          <w:lang w:val="en-US"/>
        </w:rPr>
      </w:pPr>
    </w:p>
  </w:endnote>
  <w:endnote w:id="9">
    <w:p w14:paraId="21437B01" w14:textId="77777777" w:rsidR="004B2417" w:rsidRPr="00362B26" w:rsidRDefault="004B2417" w:rsidP="004B2417">
      <w:pPr>
        <w:pStyle w:val="EndnoteText"/>
        <w:rPr>
          <w:rFonts w:asciiTheme="minorHAnsi" w:hAnsiTheme="minorHAnsi" w:cstheme="minorHAnsi"/>
          <w:sz w:val="18"/>
          <w:szCs w:val="18"/>
          <w:lang w:val="en-US"/>
        </w:rPr>
      </w:pPr>
      <w:r w:rsidRPr="00362B26">
        <w:rPr>
          <w:rStyle w:val="EndnoteReference"/>
          <w:rFonts w:asciiTheme="minorHAnsi" w:hAnsiTheme="minorHAnsi" w:cstheme="minorHAnsi"/>
          <w:szCs w:val="18"/>
        </w:rPr>
        <w:endnoteRef/>
      </w:r>
      <w:r w:rsidRPr="00362B26">
        <w:rPr>
          <w:rFonts w:asciiTheme="minorHAnsi" w:hAnsiTheme="minorHAnsi" w:cstheme="minorHAnsi"/>
          <w:sz w:val="18"/>
          <w:szCs w:val="18"/>
          <w:lang w:val="en-US"/>
        </w:rPr>
        <w:t xml:space="preserve"> As recommended by the CRPD Committee in Guidelines on identifying and addressing disability-based violence, 2026, CRPD/C/8, para 120.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NewRomanPSMT">
    <w:altName w:val="Times New Roman"/>
    <w:panose1 w:val="020B0604020202020204"/>
    <w:charset w:val="00"/>
    <w:family w:val="auto"/>
    <w:notTrueType/>
    <w:pitch w:val="default"/>
    <w:sig w:usb0="00000003" w:usb1="08070000" w:usb2="00000010" w:usb3="00000000" w:csb0="00020001" w:csb1="00000000"/>
  </w:font>
  <w:font w:name="Calibri">
    <w:panose1 w:val="020F0502020204030204"/>
    <w:charset w:val="00"/>
    <w:family w:val="swiss"/>
    <w:pitch w:val="variable"/>
    <w:sig w:usb0="E4002EFF" w:usb1="C200247B" w:usb2="00000009" w:usb3="00000000" w:csb0="000001FF" w:csb1="00000000"/>
  </w:font>
  <w:font w:name="SymbolMT">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73239409"/>
      <w:docPartObj>
        <w:docPartGallery w:val="Page Numbers (Bottom of Page)"/>
        <w:docPartUnique/>
      </w:docPartObj>
    </w:sdtPr>
    <w:sdtContent>
      <w:p w14:paraId="2D097A39" w14:textId="77777777" w:rsidR="00A166C9" w:rsidRDefault="00A166C9">
        <w:pPr>
          <w:pStyle w:val="Footer"/>
          <w:jc w:val="right"/>
        </w:pPr>
        <w:r>
          <w:fldChar w:fldCharType="begin"/>
        </w:r>
        <w:r>
          <w:instrText>PAGE   \* MERGEFORMAT</w:instrText>
        </w:r>
        <w:r>
          <w:fldChar w:fldCharType="separate"/>
        </w:r>
        <w:r w:rsidR="00D6177E">
          <w:rPr>
            <w:noProof/>
          </w:rPr>
          <w:t>67</w:t>
        </w:r>
        <w:r>
          <w:fldChar w:fldCharType="end"/>
        </w:r>
      </w:p>
    </w:sdtContent>
  </w:sdt>
  <w:p w14:paraId="5FA2A9E2" w14:textId="77777777" w:rsidR="00A166C9" w:rsidRDefault="00A166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596A6A" w14:textId="77777777" w:rsidR="00EE653A" w:rsidRDefault="00EE653A" w:rsidP="00225721">
      <w:pPr>
        <w:spacing w:after="0"/>
      </w:pPr>
      <w:r>
        <w:separator/>
      </w:r>
    </w:p>
  </w:footnote>
  <w:footnote w:type="continuationSeparator" w:id="0">
    <w:p w14:paraId="59E319C5" w14:textId="77777777" w:rsidR="00EE653A" w:rsidRDefault="00EE653A" w:rsidP="00225721">
      <w:pPr>
        <w:spacing w:after="0"/>
      </w:pPr>
      <w:r>
        <w:continuationSeparator/>
      </w:r>
    </w:p>
  </w:footnote>
  <w:footnote w:id="1">
    <w:p w14:paraId="3D927FCF" w14:textId="77777777" w:rsidR="002F4FC0" w:rsidRPr="002D596C" w:rsidRDefault="002F4FC0" w:rsidP="002F4FC0">
      <w:pPr>
        <w:pStyle w:val="FootnoteText"/>
        <w:spacing w:line="240" w:lineRule="atLeast"/>
        <w:jc w:val="both"/>
        <w:rPr>
          <w:sz w:val="18"/>
          <w:szCs w:val="18"/>
          <w:lang w:val="en-GB"/>
        </w:rPr>
      </w:pPr>
      <w:r>
        <w:rPr>
          <w:rStyle w:val="FootnoteReference"/>
        </w:rPr>
        <w:footnoteRef/>
      </w:r>
      <w:r w:rsidRPr="00130A66">
        <w:rPr>
          <w:lang w:val="en-US"/>
        </w:rPr>
        <w:t xml:space="preserve"> </w:t>
      </w:r>
      <w:r w:rsidRPr="002D596C">
        <w:rPr>
          <w:sz w:val="18"/>
          <w:szCs w:val="18"/>
          <w:lang w:val="en-GB"/>
        </w:rPr>
        <w:t xml:space="preserve">DPO - Disabled People’s Organisations </w:t>
      </w:r>
      <w:r w:rsidRPr="002D596C">
        <w:rPr>
          <w:color w:val="000000"/>
          <w:sz w:val="18"/>
          <w:szCs w:val="18"/>
          <w:lang w:val="en-GB"/>
        </w:rPr>
        <w:t xml:space="preserve">are representative organizations or groups of persons with disabilities, where persons with disabilities constitute </w:t>
      </w:r>
      <w:proofErr w:type="gramStart"/>
      <w:r w:rsidRPr="002D596C">
        <w:rPr>
          <w:color w:val="000000"/>
          <w:sz w:val="18"/>
          <w:szCs w:val="18"/>
          <w:lang w:val="en-GB"/>
        </w:rPr>
        <w:t>a majority of</w:t>
      </w:r>
      <w:proofErr w:type="gramEnd"/>
      <w:r w:rsidRPr="002D596C">
        <w:rPr>
          <w:color w:val="000000"/>
          <w:sz w:val="18"/>
          <w:szCs w:val="18"/>
          <w:lang w:val="en-GB"/>
        </w:rPr>
        <w:t xml:space="preserve"> the overall staff and board, and are well-represented in all levels of the organization.</w:t>
      </w:r>
    </w:p>
  </w:footnote>
  <w:footnote w:id="2">
    <w:p w14:paraId="383E0ABB" w14:textId="77777777" w:rsidR="002F4FC0" w:rsidRPr="002D596C" w:rsidRDefault="002F4FC0" w:rsidP="002F4FC0">
      <w:pPr>
        <w:spacing w:line="240" w:lineRule="atLeast"/>
        <w:jc w:val="both"/>
        <w:rPr>
          <w:sz w:val="18"/>
          <w:szCs w:val="18"/>
          <w:lang w:val="en-GB"/>
        </w:rPr>
      </w:pPr>
      <w:r w:rsidRPr="002D596C">
        <w:rPr>
          <w:rStyle w:val="FootnoteReference"/>
          <w:sz w:val="18"/>
          <w:szCs w:val="18"/>
        </w:rPr>
        <w:footnoteRef/>
      </w:r>
      <w:r w:rsidRPr="002D596C">
        <w:rPr>
          <w:sz w:val="18"/>
          <w:szCs w:val="18"/>
          <w:lang w:val="en-GB"/>
        </w:rPr>
        <w:t xml:space="preserve"> </w:t>
      </w:r>
      <w:r w:rsidRPr="002D596C">
        <w:rPr>
          <w:sz w:val="18"/>
          <w:szCs w:val="18"/>
          <w:lang w:val="en-US"/>
        </w:rPr>
        <w:t>“Users and survivors of psychiatry” are self-defined as people who have experienced mental health problems, psychosocial disabilities, or who have used or survived mental health services, including survivors of forced psychiatric interventions.</w:t>
      </w:r>
    </w:p>
    <w:p w14:paraId="3F2E7C4E" w14:textId="77777777" w:rsidR="002F4FC0" w:rsidRPr="0083245B" w:rsidRDefault="002F4FC0" w:rsidP="002F4FC0">
      <w:pPr>
        <w:pStyle w:val="FootnoteText"/>
        <w:jc w:val="both"/>
        <w:rPr>
          <w:lang w:val="en-GB"/>
        </w:rPr>
      </w:pPr>
    </w:p>
  </w:footnote>
  <w:footnote w:id="3">
    <w:p w14:paraId="09A94583" w14:textId="13060FA2" w:rsidR="000942A9" w:rsidRPr="0014677D" w:rsidRDefault="000942A9" w:rsidP="000942A9">
      <w:pPr>
        <w:pStyle w:val="FootnoteText"/>
        <w:rPr>
          <w:sz w:val="18"/>
          <w:szCs w:val="18"/>
          <w:lang w:val="en-US"/>
        </w:rPr>
      </w:pPr>
      <w:r w:rsidRPr="0014677D">
        <w:rPr>
          <w:rStyle w:val="FootnoteReference"/>
          <w:sz w:val="18"/>
          <w:szCs w:val="18"/>
        </w:rPr>
        <w:footnoteRef/>
      </w:r>
      <w:r w:rsidRPr="0014677D">
        <w:rPr>
          <w:sz w:val="18"/>
          <w:szCs w:val="18"/>
          <w:lang w:val="en-US"/>
        </w:rPr>
        <w:t xml:space="preserve"> </w:t>
      </w:r>
      <w:r w:rsidR="00E40E47" w:rsidRPr="0014677D">
        <w:rPr>
          <w:sz w:val="18"/>
          <w:szCs w:val="18"/>
          <w:lang w:val="en-US"/>
        </w:rPr>
        <w:t>Fro</w:t>
      </w:r>
      <w:r w:rsidR="0040369B" w:rsidRPr="0014677D">
        <w:rPr>
          <w:sz w:val="18"/>
          <w:szCs w:val="18"/>
          <w:lang w:val="en-US"/>
        </w:rPr>
        <w:t xml:space="preserve">m </w:t>
      </w:r>
      <w:r w:rsidRPr="0014677D">
        <w:rPr>
          <w:sz w:val="18"/>
          <w:szCs w:val="18"/>
          <w:lang w:val="en-US"/>
        </w:rPr>
        <w:t>“Charter of Rights of Victims and Survivors of Torture and Other Cruel, Inhuman or Degrading Treatment or Punishment”, A/HRC/61/42, UN Special Rapporteur on Torture, January 2026.</w:t>
      </w:r>
    </w:p>
  </w:footnote>
  <w:footnote w:id="4">
    <w:p w14:paraId="382DC3D9" w14:textId="3832245A" w:rsidR="003A6538" w:rsidRPr="0014677D" w:rsidRDefault="003A6538">
      <w:pPr>
        <w:pStyle w:val="FootnoteText"/>
        <w:rPr>
          <w:sz w:val="18"/>
          <w:szCs w:val="18"/>
          <w:lang w:val="en-US"/>
        </w:rPr>
      </w:pPr>
      <w:r w:rsidRPr="0014677D">
        <w:rPr>
          <w:rStyle w:val="FootnoteReference"/>
          <w:sz w:val="18"/>
          <w:szCs w:val="18"/>
        </w:rPr>
        <w:footnoteRef/>
      </w:r>
      <w:r w:rsidRPr="0014677D">
        <w:rPr>
          <w:sz w:val="18"/>
          <w:szCs w:val="18"/>
          <w:lang w:val="en-US"/>
        </w:rPr>
        <w:t xml:space="preserve"> CAT, Concluding Observations, CAT/C/NOR/CO/8, para 7</w:t>
      </w:r>
      <w:r w:rsidR="00533774" w:rsidRPr="0014677D">
        <w:rPr>
          <w:sz w:val="18"/>
          <w:szCs w:val="18"/>
          <w:lang w:val="en-US"/>
        </w:rPr>
        <w:t xml:space="preserve">, and </w:t>
      </w:r>
      <w:r w:rsidR="00C5239A">
        <w:rPr>
          <w:sz w:val="18"/>
          <w:szCs w:val="18"/>
          <w:lang w:val="en-US"/>
        </w:rPr>
        <w:t xml:space="preserve">CAT </w:t>
      </w:r>
      <w:proofErr w:type="spellStart"/>
      <w:r w:rsidR="00533774" w:rsidRPr="0014677D">
        <w:rPr>
          <w:sz w:val="18"/>
          <w:szCs w:val="18"/>
          <w:lang w:val="en-US"/>
        </w:rPr>
        <w:t>L</w:t>
      </w:r>
      <w:r w:rsidR="007521CF" w:rsidRPr="0014677D">
        <w:rPr>
          <w:sz w:val="18"/>
          <w:szCs w:val="18"/>
          <w:lang w:val="en-US"/>
        </w:rPr>
        <w:t>oIPR</w:t>
      </w:r>
      <w:proofErr w:type="spellEnd"/>
      <w:r w:rsidR="00533774" w:rsidRPr="0014677D">
        <w:rPr>
          <w:sz w:val="18"/>
          <w:szCs w:val="18"/>
          <w:lang w:val="en-US"/>
        </w:rPr>
        <w:t xml:space="preserve">, </w:t>
      </w:r>
      <w:r w:rsidR="00A84249" w:rsidRPr="0014677D">
        <w:rPr>
          <w:sz w:val="18"/>
          <w:szCs w:val="18"/>
          <w:lang w:val="en-US"/>
        </w:rPr>
        <w:t xml:space="preserve">CAT/C/NOR/QPR/9, </w:t>
      </w:r>
      <w:r w:rsidR="00533774" w:rsidRPr="0014677D">
        <w:rPr>
          <w:sz w:val="18"/>
          <w:szCs w:val="18"/>
          <w:lang w:val="en-US"/>
        </w:rPr>
        <w:t xml:space="preserve">para 2. </w:t>
      </w:r>
    </w:p>
  </w:footnote>
  <w:footnote w:id="5">
    <w:p w14:paraId="790638A4" w14:textId="438EE760" w:rsidR="00130937" w:rsidRPr="0014677D" w:rsidRDefault="00130937">
      <w:pPr>
        <w:pStyle w:val="FootnoteText"/>
        <w:rPr>
          <w:sz w:val="18"/>
          <w:szCs w:val="18"/>
          <w:lang w:val="en-US"/>
        </w:rPr>
      </w:pPr>
      <w:r w:rsidRPr="0014677D">
        <w:rPr>
          <w:rStyle w:val="FootnoteReference"/>
          <w:sz w:val="18"/>
          <w:szCs w:val="18"/>
        </w:rPr>
        <w:footnoteRef/>
      </w:r>
      <w:r w:rsidRPr="0014677D">
        <w:rPr>
          <w:sz w:val="18"/>
          <w:szCs w:val="18"/>
          <w:lang w:val="en-US"/>
        </w:rPr>
        <w:t xml:space="preserve"> </w:t>
      </w:r>
      <w:r w:rsidR="000163FC" w:rsidRPr="0014677D">
        <w:rPr>
          <w:sz w:val="18"/>
          <w:szCs w:val="18"/>
          <w:lang w:val="en-US"/>
        </w:rPr>
        <w:t xml:space="preserve">CAT has </w:t>
      </w:r>
      <w:r w:rsidR="005F26D0" w:rsidRPr="0014677D">
        <w:rPr>
          <w:sz w:val="18"/>
          <w:szCs w:val="18"/>
          <w:lang w:val="en-US"/>
        </w:rPr>
        <w:t>stated</w:t>
      </w:r>
      <w:r w:rsidR="000163FC" w:rsidRPr="0014677D">
        <w:rPr>
          <w:sz w:val="18"/>
          <w:szCs w:val="18"/>
          <w:lang w:val="en-US"/>
        </w:rPr>
        <w:t xml:space="preserve"> that “i</w:t>
      </w:r>
      <w:r w:rsidR="006A0E27" w:rsidRPr="0014677D">
        <w:rPr>
          <w:sz w:val="18"/>
          <w:szCs w:val="18"/>
          <w:lang w:val="en-US"/>
        </w:rPr>
        <w:t>n practice, the definitional threshold between ill-treatment and torture is often not clear</w:t>
      </w:r>
      <w:r w:rsidR="000163FC" w:rsidRPr="0014677D">
        <w:rPr>
          <w:sz w:val="18"/>
          <w:szCs w:val="18"/>
          <w:lang w:val="en-US"/>
        </w:rPr>
        <w:t>” and that “e</w:t>
      </w:r>
      <w:r w:rsidR="006A0E27" w:rsidRPr="0014677D">
        <w:rPr>
          <w:sz w:val="18"/>
          <w:szCs w:val="18"/>
          <w:lang w:val="en-US"/>
        </w:rPr>
        <w:t>xperience demonstrates that the conditions that give rise to ill-treatment frequently facilitate torture</w:t>
      </w:r>
      <w:r w:rsidR="000163FC" w:rsidRPr="0014677D">
        <w:rPr>
          <w:sz w:val="18"/>
          <w:szCs w:val="18"/>
          <w:lang w:val="en-US"/>
        </w:rPr>
        <w:t xml:space="preserve"> </w:t>
      </w:r>
      <w:r w:rsidR="006A0E27" w:rsidRPr="0014677D">
        <w:rPr>
          <w:sz w:val="18"/>
          <w:szCs w:val="18"/>
          <w:lang w:val="en-US"/>
        </w:rPr>
        <w:t>(..)”</w:t>
      </w:r>
      <w:r w:rsidR="007A35C8" w:rsidRPr="0014677D">
        <w:rPr>
          <w:sz w:val="18"/>
          <w:szCs w:val="18"/>
          <w:lang w:val="en-US"/>
        </w:rPr>
        <w:t>, CAT General Comment 2</w:t>
      </w:r>
      <w:r w:rsidR="000B17D9">
        <w:rPr>
          <w:sz w:val="18"/>
          <w:szCs w:val="18"/>
          <w:lang w:val="en-US"/>
        </w:rPr>
        <w:t xml:space="preserve">, </w:t>
      </w:r>
      <w:r w:rsidR="007A35C8" w:rsidRPr="0014677D">
        <w:rPr>
          <w:sz w:val="18"/>
          <w:szCs w:val="18"/>
          <w:lang w:val="en-US"/>
        </w:rPr>
        <w:t>200</w:t>
      </w:r>
      <w:r w:rsidR="005F26D0" w:rsidRPr="0014677D">
        <w:rPr>
          <w:sz w:val="18"/>
          <w:szCs w:val="18"/>
          <w:lang w:val="en-US"/>
        </w:rPr>
        <w:t>8</w:t>
      </w:r>
      <w:r w:rsidR="007A35C8" w:rsidRPr="0014677D">
        <w:rPr>
          <w:sz w:val="18"/>
          <w:szCs w:val="18"/>
          <w:lang w:val="en-US"/>
        </w:rPr>
        <w:t>, para 3.</w:t>
      </w:r>
    </w:p>
  </w:footnote>
  <w:footnote w:id="6">
    <w:p w14:paraId="3D2949AA" w14:textId="0A80B657" w:rsidR="00442DCF" w:rsidRPr="0014677D" w:rsidRDefault="00442DCF" w:rsidP="00442DCF">
      <w:pPr>
        <w:pStyle w:val="FootnoteText"/>
        <w:rPr>
          <w:sz w:val="18"/>
          <w:szCs w:val="18"/>
          <w:lang w:val="en-US"/>
        </w:rPr>
      </w:pPr>
      <w:r w:rsidRPr="0014677D">
        <w:rPr>
          <w:rStyle w:val="FootnoteReference"/>
          <w:sz w:val="18"/>
          <w:szCs w:val="18"/>
        </w:rPr>
        <w:footnoteRef/>
      </w:r>
      <w:r w:rsidRPr="0014677D">
        <w:rPr>
          <w:sz w:val="18"/>
          <w:szCs w:val="18"/>
          <w:lang w:val="en-US"/>
        </w:rPr>
        <w:t xml:space="preserve"> CAT, General Comment 2</w:t>
      </w:r>
      <w:r w:rsidR="000B17D9">
        <w:rPr>
          <w:sz w:val="18"/>
          <w:szCs w:val="18"/>
          <w:lang w:val="en-US"/>
        </w:rPr>
        <w:t xml:space="preserve">, </w:t>
      </w:r>
      <w:r w:rsidR="00130937" w:rsidRPr="0014677D">
        <w:rPr>
          <w:sz w:val="18"/>
          <w:szCs w:val="18"/>
          <w:lang w:val="en-US"/>
        </w:rPr>
        <w:t>200</w:t>
      </w:r>
      <w:r w:rsidR="005F26D0" w:rsidRPr="0014677D">
        <w:rPr>
          <w:sz w:val="18"/>
          <w:szCs w:val="18"/>
          <w:lang w:val="en-US"/>
        </w:rPr>
        <w:t>8</w:t>
      </w:r>
      <w:r w:rsidRPr="0014677D">
        <w:rPr>
          <w:sz w:val="18"/>
          <w:szCs w:val="18"/>
          <w:lang w:val="en-US"/>
        </w:rPr>
        <w:t>, para 20 and 21.</w:t>
      </w:r>
    </w:p>
  </w:footnote>
  <w:footnote w:id="7">
    <w:p w14:paraId="06142787" w14:textId="71064B0D" w:rsidR="00301512" w:rsidRPr="00EE645D" w:rsidRDefault="00301512" w:rsidP="00301512">
      <w:pPr>
        <w:pStyle w:val="FootnoteText"/>
        <w:rPr>
          <w:sz w:val="18"/>
          <w:szCs w:val="18"/>
          <w:lang w:val="en-US"/>
        </w:rPr>
      </w:pPr>
      <w:r w:rsidRPr="00EE645D">
        <w:rPr>
          <w:rStyle w:val="FootnoteReference"/>
          <w:sz w:val="18"/>
          <w:szCs w:val="18"/>
        </w:rPr>
        <w:footnoteRef/>
      </w:r>
      <w:r w:rsidRPr="00EE645D">
        <w:rPr>
          <w:sz w:val="18"/>
          <w:szCs w:val="18"/>
          <w:lang w:val="en-US"/>
        </w:rPr>
        <w:t xml:space="preserve"> The European Cort of Human Rights acknowledge that persons with psychosocial disabilities are “someone belonging to a particularly vulnerable group in society that has suffered considerable discrimination” (Alajos Kiss v Hungary, 38832/06, 2010, para 42</w:t>
      </w:r>
      <w:r w:rsidR="00D33FAC" w:rsidRPr="00EE645D">
        <w:rPr>
          <w:sz w:val="18"/>
          <w:szCs w:val="18"/>
          <w:lang w:val="en-US"/>
        </w:rPr>
        <w:t xml:space="preserve"> and Cinta v Romania, 3891/19, 2020, para 41</w:t>
      </w:r>
      <w:r w:rsidRPr="00EE645D">
        <w:rPr>
          <w:sz w:val="18"/>
          <w:szCs w:val="18"/>
          <w:lang w:val="en-US"/>
        </w:rPr>
        <w:t>).</w:t>
      </w:r>
    </w:p>
  </w:footnote>
  <w:footnote w:id="8">
    <w:p w14:paraId="4E3D0DFB" w14:textId="5CBAF080" w:rsidR="00301512" w:rsidRPr="00EE645D" w:rsidRDefault="00301512" w:rsidP="00301512">
      <w:pPr>
        <w:pStyle w:val="FootnoteText"/>
        <w:rPr>
          <w:sz w:val="18"/>
          <w:szCs w:val="18"/>
          <w:lang w:val="en-US"/>
        </w:rPr>
      </w:pPr>
      <w:r w:rsidRPr="00EE645D">
        <w:rPr>
          <w:rStyle w:val="FootnoteReference"/>
          <w:sz w:val="18"/>
          <w:szCs w:val="18"/>
        </w:rPr>
        <w:footnoteRef/>
      </w:r>
      <w:r w:rsidRPr="00EE645D">
        <w:rPr>
          <w:sz w:val="18"/>
          <w:szCs w:val="18"/>
          <w:lang w:val="en-US"/>
        </w:rPr>
        <w:t xml:space="preserve"> The Council of Europe Human Rights Commissioner states that “Persons with psychosocial disabilities routinely suffer some of the most egregious human rights violations on our continent</w:t>
      </w:r>
      <w:r w:rsidR="00401395" w:rsidRPr="00EE645D">
        <w:rPr>
          <w:sz w:val="18"/>
          <w:szCs w:val="18"/>
          <w:lang w:val="en-US"/>
        </w:rPr>
        <w:t xml:space="preserve"> (…) </w:t>
      </w:r>
      <w:r w:rsidRPr="00EE645D">
        <w:rPr>
          <w:sz w:val="18"/>
          <w:szCs w:val="18"/>
          <w:lang w:val="en-US"/>
        </w:rPr>
        <w:t xml:space="preserve">in particular as a direct result of mental health services themselves displaying a tendency towards paternalism, coercion and institutionalization.”, </w:t>
      </w:r>
      <w:r w:rsidR="00FD45C9">
        <w:rPr>
          <w:sz w:val="18"/>
          <w:szCs w:val="18"/>
          <w:lang w:val="en-US"/>
        </w:rPr>
        <w:t>A</w:t>
      </w:r>
      <w:r w:rsidRPr="00EE645D">
        <w:rPr>
          <w:sz w:val="18"/>
          <w:szCs w:val="18"/>
          <w:lang w:val="en-US"/>
        </w:rPr>
        <w:t xml:space="preserve">micus </w:t>
      </w:r>
      <w:r w:rsidR="00FD45C9">
        <w:rPr>
          <w:sz w:val="18"/>
          <w:szCs w:val="18"/>
          <w:lang w:val="en-US"/>
        </w:rPr>
        <w:t>B</w:t>
      </w:r>
      <w:r w:rsidRPr="00EE645D">
        <w:rPr>
          <w:sz w:val="18"/>
          <w:szCs w:val="18"/>
          <w:lang w:val="en-US"/>
        </w:rPr>
        <w:t xml:space="preserve">rief, </w:t>
      </w:r>
      <w:proofErr w:type="spellStart"/>
      <w:r w:rsidRPr="00EE645D">
        <w:rPr>
          <w:sz w:val="18"/>
          <w:szCs w:val="18"/>
          <w:lang w:val="en-US"/>
        </w:rPr>
        <w:t>Clipea</w:t>
      </w:r>
      <w:proofErr w:type="spellEnd"/>
      <w:r w:rsidRPr="00EE645D">
        <w:rPr>
          <w:sz w:val="18"/>
          <w:szCs w:val="18"/>
          <w:lang w:val="en-US"/>
        </w:rPr>
        <w:t xml:space="preserve"> and </w:t>
      </w:r>
      <w:proofErr w:type="spellStart"/>
      <w:r w:rsidRPr="00EE645D">
        <w:rPr>
          <w:sz w:val="18"/>
          <w:szCs w:val="18"/>
          <w:lang w:val="en-US"/>
        </w:rPr>
        <w:t>Iapara</w:t>
      </w:r>
      <w:proofErr w:type="spellEnd"/>
      <w:r w:rsidRPr="00EE645D">
        <w:rPr>
          <w:sz w:val="18"/>
          <w:szCs w:val="18"/>
          <w:lang w:val="en-US"/>
        </w:rPr>
        <w:t xml:space="preserve"> v. Moldova, 39468/17, 2021.</w:t>
      </w:r>
    </w:p>
  </w:footnote>
  <w:footnote w:id="9">
    <w:p w14:paraId="4650B9BD" w14:textId="306487DB" w:rsidR="00A57C39" w:rsidRPr="00EE645D" w:rsidRDefault="00E7451A" w:rsidP="00E7451A">
      <w:pPr>
        <w:pStyle w:val="FootnoteText"/>
        <w:rPr>
          <w:sz w:val="18"/>
          <w:szCs w:val="18"/>
          <w:lang w:val="en-US"/>
        </w:rPr>
      </w:pPr>
      <w:r w:rsidRPr="00EE645D">
        <w:rPr>
          <w:rStyle w:val="FootnoteReference"/>
          <w:sz w:val="18"/>
          <w:szCs w:val="18"/>
        </w:rPr>
        <w:footnoteRef/>
      </w:r>
      <w:r w:rsidRPr="00EE645D">
        <w:rPr>
          <w:sz w:val="18"/>
          <w:szCs w:val="18"/>
          <w:lang w:val="en-US"/>
        </w:rPr>
        <w:t xml:space="preserve"> The CRPD Committee defines psychiatric violence as “a form of disability-based and structural violence driven by the powers conferred on mental health professionals, including psychiatrists to exercise confinement, segregation and non-consensual interventions (..)”, CRPD, Guidelines on identifying and addressing disability-based violence (2026), CRPD/C/8, para 57, see also paras 57-65, and para 1 and 3.</w:t>
      </w:r>
    </w:p>
  </w:footnote>
  <w:footnote w:id="10">
    <w:p w14:paraId="4DC00674" w14:textId="5D385719" w:rsidR="00E41101" w:rsidRPr="00EE645D" w:rsidRDefault="00E41101" w:rsidP="00E41101">
      <w:pPr>
        <w:pStyle w:val="FootnoteText"/>
        <w:rPr>
          <w:sz w:val="18"/>
          <w:szCs w:val="18"/>
          <w:lang w:val="en-US"/>
        </w:rPr>
      </w:pPr>
      <w:r w:rsidRPr="00EE645D">
        <w:rPr>
          <w:rStyle w:val="FootnoteReference"/>
          <w:sz w:val="18"/>
          <w:szCs w:val="18"/>
        </w:rPr>
        <w:footnoteRef/>
      </w:r>
      <w:r w:rsidR="00452348">
        <w:rPr>
          <w:sz w:val="18"/>
          <w:szCs w:val="18"/>
          <w:lang w:val="en-US"/>
        </w:rPr>
        <w:t xml:space="preserve"> As recommended by the CRPD Committee</w:t>
      </w:r>
      <w:r w:rsidR="00A20463">
        <w:rPr>
          <w:sz w:val="18"/>
          <w:szCs w:val="18"/>
          <w:lang w:val="en-US"/>
        </w:rPr>
        <w:t xml:space="preserve"> in</w:t>
      </w:r>
      <w:r w:rsidR="003E083B" w:rsidRPr="00EE645D">
        <w:rPr>
          <w:sz w:val="18"/>
          <w:szCs w:val="18"/>
          <w:lang w:val="en-US"/>
        </w:rPr>
        <w:t xml:space="preserve"> Guidelines on disability-based violence (2026), CRPD/C/8,</w:t>
      </w:r>
      <w:r w:rsidRPr="00EE645D">
        <w:rPr>
          <w:sz w:val="18"/>
          <w:szCs w:val="18"/>
          <w:lang w:val="en-US"/>
        </w:rPr>
        <w:t xml:space="preserve"> para 83</w:t>
      </w:r>
      <w:r w:rsidR="00A20463">
        <w:rPr>
          <w:sz w:val="18"/>
          <w:szCs w:val="18"/>
          <w:lang w:val="en-US"/>
        </w:rPr>
        <w:t>a</w:t>
      </w:r>
      <w:r w:rsidR="00452348">
        <w:rPr>
          <w:sz w:val="18"/>
          <w:szCs w:val="18"/>
          <w:lang w:val="en-US"/>
        </w:rPr>
        <w:t>.</w:t>
      </w:r>
    </w:p>
  </w:footnote>
  <w:footnote w:id="11">
    <w:p w14:paraId="0B882D89" w14:textId="77777777" w:rsidR="00DE56C8" w:rsidRPr="00EE645D" w:rsidRDefault="00DE56C8" w:rsidP="00DE56C8">
      <w:pPr>
        <w:pStyle w:val="FootnoteText"/>
        <w:rPr>
          <w:sz w:val="18"/>
          <w:szCs w:val="18"/>
          <w:lang w:val="en-US"/>
        </w:rPr>
      </w:pPr>
      <w:r w:rsidRPr="00EE645D">
        <w:rPr>
          <w:rStyle w:val="FootnoteReference"/>
          <w:sz w:val="18"/>
          <w:szCs w:val="18"/>
        </w:rPr>
        <w:footnoteRef/>
      </w:r>
      <w:r w:rsidRPr="00EE645D">
        <w:rPr>
          <w:sz w:val="18"/>
          <w:szCs w:val="18"/>
          <w:lang w:val="en-US"/>
        </w:rPr>
        <w:t xml:space="preserve"> State report 2022, CAT/C/NOR/9, para 185-196.</w:t>
      </w:r>
    </w:p>
  </w:footnote>
  <w:footnote w:id="12">
    <w:p w14:paraId="3B84DAE4" w14:textId="406834C4" w:rsidR="00780C3B" w:rsidRPr="00452348" w:rsidRDefault="00780C3B">
      <w:pPr>
        <w:pStyle w:val="FootnoteText"/>
        <w:rPr>
          <w:sz w:val="18"/>
          <w:szCs w:val="18"/>
          <w:lang w:val="en-US"/>
        </w:rPr>
      </w:pPr>
      <w:r w:rsidRPr="00452348">
        <w:rPr>
          <w:rStyle w:val="FootnoteReference"/>
          <w:sz w:val="18"/>
          <w:szCs w:val="18"/>
        </w:rPr>
        <w:footnoteRef/>
      </w:r>
      <w:r w:rsidRPr="00452348">
        <w:rPr>
          <w:sz w:val="18"/>
          <w:szCs w:val="18"/>
          <w:lang w:val="en-US"/>
        </w:rPr>
        <w:t xml:space="preserve"> </w:t>
      </w:r>
      <w:r w:rsidR="00A12EB2" w:rsidRPr="00A12EB2">
        <w:rPr>
          <w:sz w:val="18"/>
          <w:szCs w:val="18"/>
          <w:lang w:val="en-US"/>
        </w:rPr>
        <w:t>A/HRC/22/53, 2013, para 64</w:t>
      </w:r>
      <w:r w:rsidR="00A12EB2">
        <w:rPr>
          <w:sz w:val="18"/>
          <w:szCs w:val="18"/>
          <w:lang w:val="en-US"/>
        </w:rPr>
        <w:t xml:space="preserve">, cf. </w:t>
      </w:r>
      <w:r w:rsidRPr="00452348">
        <w:rPr>
          <w:sz w:val="18"/>
          <w:szCs w:val="18"/>
          <w:lang w:val="en-US"/>
        </w:rPr>
        <w:t xml:space="preserve">A/63/175, </w:t>
      </w:r>
      <w:r w:rsidR="000B17D9">
        <w:rPr>
          <w:sz w:val="18"/>
          <w:szCs w:val="18"/>
          <w:lang w:val="en-US"/>
        </w:rPr>
        <w:t xml:space="preserve">2008, </w:t>
      </w:r>
      <w:r w:rsidRPr="00452348">
        <w:rPr>
          <w:sz w:val="18"/>
          <w:szCs w:val="18"/>
          <w:lang w:val="en-US"/>
        </w:rPr>
        <w:t>paras. 38, 40, 41</w:t>
      </w:r>
      <w:r w:rsidR="00A12EB2">
        <w:rPr>
          <w:sz w:val="18"/>
          <w:szCs w:val="18"/>
          <w:lang w:val="en-US"/>
        </w:rPr>
        <w:t>.</w:t>
      </w:r>
    </w:p>
  </w:footnote>
  <w:footnote w:id="13">
    <w:p w14:paraId="56EA5BF7" w14:textId="3F06B29E" w:rsidR="00595CC1" w:rsidRPr="00B11C19" w:rsidRDefault="00595CC1" w:rsidP="00595CC1">
      <w:pPr>
        <w:pStyle w:val="FootnoteText"/>
        <w:rPr>
          <w:sz w:val="18"/>
          <w:szCs w:val="18"/>
          <w:lang w:val="en-US"/>
        </w:rPr>
      </w:pPr>
      <w:r w:rsidRPr="00B11C19">
        <w:rPr>
          <w:rStyle w:val="FootnoteReference"/>
          <w:sz w:val="18"/>
          <w:szCs w:val="18"/>
        </w:rPr>
        <w:footnoteRef/>
      </w:r>
      <w:r w:rsidRPr="00B11C19">
        <w:rPr>
          <w:sz w:val="18"/>
          <w:szCs w:val="18"/>
          <w:lang w:val="en-US"/>
        </w:rPr>
        <w:t xml:space="preserve"> CRPD, G</w:t>
      </w:r>
      <w:r w:rsidR="00232901">
        <w:rPr>
          <w:sz w:val="18"/>
          <w:szCs w:val="18"/>
          <w:lang w:val="en-US"/>
        </w:rPr>
        <w:t xml:space="preserve">eneral </w:t>
      </w:r>
      <w:r w:rsidRPr="00B11C19">
        <w:rPr>
          <w:sz w:val="18"/>
          <w:szCs w:val="18"/>
          <w:lang w:val="en-US"/>
        </w:rPr>
        <w:t>C</w:t>
      </w:r>
      <w:r w:rsidR="00232901">
        <w:rPr>
          <w:sz w:val="18"/>
          <w:szCs w:val="18"/>
          <w:lang w:val="en-US"/>
        </w:rPr>
        <w:t>omment</w:t>
      </w:r>
      <w:r w:rsidRPr="00B11C19">
        <w:rPr>
          <w:sz w:val="18"/>
          <w:szCs w:val="18"/>
          <w:lang w:val="en-US"/>
        </w:rPr>
        <w:t xml:space="preserve"> 1, </w:t>
      </w:r>
      <w:r w:rsidR="00232901">
        <w:rPr>
          <w:sz w:val="18"/>
          <w:szCs w:val="18"/>
          <w:lang w:val="en-US"/>
        </w:rPr>
        <w:t xml:space="preserve">2014, CRPD/C/GC/1, </w:t>
      </w:r>
      <w:r w:rsidRPr="00B11C19">
        <w:rPr>
          <w:sz w:val="18"/>
          <w:szCs w:val="18"/>
          <w:lang w:val="en-US"/>
        </w:rPr>
        <w:t>para 42.</w:t>
      </w:r>
    </w:p>
  </w:footnote>
  <w:footnote w:id="14">
    <w:p w14:paraId="23F31DA9" w14:textId="29A77BAD" w:rsidR="00A543AA" w:rsidRPr="00D60B68" w:rsidRDefault="00A543AA">
      <w:pPr>
        <w:pStyle w:val="FootnoteText"/>
        <w:rPr>
          <w:sz w:val="18"/>
          <w:szCs w:val="18"/>
          <w:lang w:val="en-US"/>
        </w:rPr>
      </w:pPr>
      <w:r w:rsidRPr="00D60B68">
        <w:rPr>
          <w:rStyle w:val="FootnoteReference"/>
          <w:sz w:val="18"/>
          <w:szCs w:val="18"/>
        </w:rPr>
        <w:footnoteRef/>
      </w:r>
      <w:r w:rsidRPr="00D60B68">
        <w:rPr>
          <w:sz w:val="18"/>
          <w:szCs w:val="18"/>
          <w:lang w:val="en-US"/>
        </w:rPr>
        <w:t xml:space="preserve"> </w:t>
      </w:r>
      <w:r w:rsidR="00D60B68" w:rsidRPr="00D60B68">
        <w:rPr>
          <w:sz w:val="18"/>
          <w:szCs w:val="18"/>
          <w:lang w:val="en-US"/>
        </w:rPr>
        <w:t xml:space="preserve">UN Rights Experts call on Council of Europe to stop legislation for coercive mental health measures, </w:t>
      </w:r>
      <w:r w:rsidR="00D60B68">
        <w:rPr>
          <w:sz w:val="18"/>
          <w:szCs w:val="18"/>
          <w:lang w:val="en-US"/>
        </w:rPr>
        <w:t>2021, UN CRPD Committe</w:t>
      </w:r>
      <w:r w:rsidR="00A95358">
        <w:rPr>
          <w:sz w:val="18"/>
          <w:szCs w:val="18"/>
          <w:lang w:val="en-US"/>
        </w:rPr>
        <w:t>e</w:t>
      </w:r>
      <w:r w:rsidR="00D60B68">
        <w:rPr>
          <w:sz w:val="18"/>
          <w:szCs w:val="18"/>
          <w:lang w:val="en-US"/>
        </w:rPr>
        <w:t>, UN Special Rapporteur on the rights of persons with disabilities, UN Special Rapporteur on health, Special Envoy of the Secretary-General on Disability and Accessibility.</w:t>
      </w:r>
    </w:p>
  </w:footnote>
  <w:footnote w:id="15">
    <w:p w14:paraId="14551E46" w14:textId="325E8805" w:rsidR="004F1C80" w:rsidRPr="00F8793A" w:rsidRDefault="004F1C80">
      <w:pPr>
        <w:pStyle w:val="FootnoteText"/>
        <w:rPr>
          <w:sz w:val="18"/>
          <w:szCs w:val="18"/>
          <w:lang w:val="en-US"/>
        </w:rPr>
      </w:pPr>
      <w:r w:rsidRPr="00F8793A">
        <w:rPr>
          <w:rStyle w:val="FootnoteReference"/>
          <w:sz w:val="18"/>
          <w:szCs w:val="18"/>
        </w:rPr>
        <w:footnoteRef/>
      </w:r>
      <w:r w:rsidRPr="00F8793A">
        <w:rPr>
          <w:sz w:val="18"/>
          <w:szCs w:val="18"/>
          <w:lang w:val="en-US"/>
        </w:rPr>
        <w:t xml:space="preserve"> </w:t>
      </w:r>
      <w:r w:rsidR="00F8793A" w:rsidRPr="00F8793A">
        <w:rPr>
          <w:sz w:val="18"/>
          <w:szCs w:val="18"/>
          <w:lang w:val="en-US"/>
        </w:rPr>
        <w:t xml:space="preserve">Amicus Brief, </w:t>
      </w:r>
      <w:proofErr w:type="spellStart"/>
      <w:r w:rsidR="00F8793A" w:rsidRPr="00F8793A">
        <w:rPr>
          <w:sz w:val="18"/>
          <w:szCs w:val="18"/>
          <w:lang w:val="en-US"/>
        </w:rPr>
        <w:t>Clipea</w:t>
      </w:r>
      <w:proofErr w:type="spellEnd"/>
      <w:r w:rsidR="00F8793A" w:rsidRPr="00F8793A">
        <w:rPr>
          <w:sz w:val="18"/>
          <w:szCs w:val="18"/>
          <w:lang w:val="en-US"/>
        </w:rPr>
        <w:t xml:space="preserve"> and </w:t>
      </w:r>
      <w:proofErr w:type="spellStart"/>
      <w:r w:rsidR="00F8793A" w:rsidRPr="00F8793A">
        <w:rPr>
          <w:sz w:val="18"/>
          <w:szCs w:val="18"/>
          <w:lang w:val="en-US"/>
        </w:rPr>
        <w:t>Iapara</w:t>
      </w:r>
      <w:proofErr w:type="spellEnd"/>
      <w:r w:rsidR="00F8793A" w:rsidRPr="00F8793A">
        <w:rPr>
          <w:sz w:val="18"/>
          <w:szCs w:val="18"/>
          <w:lang w:val="en-US"/>
        </w:rPr>
        <w:t xml:space="preserve"> v. Moldova, 39468/17, 2021.</w:t>
      </w:r>
    </w:p>
  </w:footnote>
  <w:footnote w:id="16">
    <w:p w14:paraId="36E5491E" w14:textId="057928CF" w:rsidR="00275944" w:rsidRPr="00B11C19" w:rsidRDefault="00275944">
      <w:pPr>
        <w:pStyle w:val="FootnoteText"/>
        <w:rPr>
          <w:sz w:val="18"/>
          <w:szCs w:val="18"/>
          <w:lang w:val="en-US"/>
        </w:rPr>
      </w:pPr>
      <w:r w:rsidRPr="00B11C19">
        <w:rPr>
          <w:rStyle w:val="FootnoteReference"/>
          <w:sz w:val="18"/>
          <w:szCs w:val="18"/>
        </w:rPr>
        <w:footnoteRef/>
      </w:r>
      <w:r w:rsidRPr="00B11C19">
        <w:rPr>
          <w:sz w:val="18"/>
          <w:szCs w:val="18"/>
          <w:lang w:val="en-US"/>
        </w:rPr>
        <w:t xml:space="preserve"> </w:t>
      </w:r>
      <w:r w:rsidR="001B6A7C">
        <w:rPr>
          <w:sz w:val="18"/>
          <w:szCs w:val="18"/>
          <w:lang w:val="en-US"/>
        </w:rPr>
        <w:t xml:space="preserve">The report on psychological torture by the UN Special Rapporteur on torture </w:t>
      </w:r>
      <w:r w:rsidR="001B6A7C" w:rsidRPr="001B6A7C">
        <w:rPr>
          <w:sz w:val="18"/>
          <w:szCs w:val="18"/>
          <w:lang w:val="en-US"/>
        </w:rPr>
        <w:t>illustrates how various combinations of methods, techniques and circumstances can form “torturous environments” violating the prohibition of torture</w:t>
      </w:r>
      <w:r w:rsidR="001B6A7C">
        <w:rPr>
          <w:sz w:val="18"/>
          <w:szCs w:val="18"/>
          <w:lang w:val="en-US"/>
        </w:rPr>
        <w:t xml:space="preserve">, </w:t>
      </w:r>
      <w:r w:rsidR="00DE737F" w:rsidRPr="00DE737F">
        <w:rPr>
          <w:sz w:val="18"/>
          <w:szCs w:val="18"/>
          <w:lang w:val="en-US"/>
        </w:rPr>
        <w:t>A/HRC/43/49</w:t>
      </w:r>
      <w:r w:rsidR="00DE737F">
        <w:rPr>
          <w:sz w:val="18"/>
          <w:szCs w:val="18"/>
          <w:lang w:val="en-US"/>
        </w:rPr>
        <w:t>, 2020.</w:t>
      </w:r>
    </w:p>
  </w:footnote>
  <w:footnote w:id="17">
    <w:p w14:paraId="219206AC" w14:textId="0D634CEE" w:rsidR="004458AC" w:rsidRPr="00B931D7" w:rsidRDefault="004458AC">
      <w:pPr>
        <w:pStyle w:val="FootnoteText"/>
        <w:rPr>
          <w:sz w:val="18"/>
          <w:szCs w:val="18"/>
          <w:lang w:val="en-US"/>
        </w:rPr>
      </w:pPr>
      <w:r w:rsidRPr="00B931D7">
        <w:rPr>
          <w:rStyle w:val="FootnoteReference"/>
          <w:sz w:val="18"/>
          <w:szCs w:val="18"/>
        </w:rPr>
        <w:footnoteRef/>
      </w:r>
      <w:r w:rsidRPr="00B931D7">
        <w:rPr>
          <w:sz w:val="18"/>
          <w:szCs w:val="18"/>
          <w:lang w:val="en-US"/>
        </w:rPr>
        <w:t xml:space="preserve"> A/63/175, </w:t>
      </w:r>
      <w:r w:rsidR="00B470C9">
        <w:rPr>
          <w:sz w:val="18"/>
          <w:szCs w:val="18"/>
          <w:lang w:val="en-US"/>
        </w:rPr>
        <w:t xml:space="preserve">2008, </w:t>
      </w:r>
      <w:r w:rsidRPr="00B931D7">
        <w:rPr>
          <w:sz w:val="18"/>
          <w:szCs w:val="18"/>
          <w:lang w:val="en-US"/>
        </w:rPr>
        <w:t>para 49.</w:t>
      </w:r>
    </w:p>
  </w:footnote>
  <w:footnote w:id="18">
    <w:p w14:paraId="0DDD210F" w14:textId="6972FC16" w:rsidR="001E466C" w:rsidRPr="00B931D7" w:rsidRDefault="001E466C">
      <w:pPr>
        <w:pStyle w:val="FootnoteText"/>
        <w:rPr>
          <w:sz w:val="18"/>
          <w:szCs w:val="18"/>
          <w:lang w:val="en-US"/>
        </w:rPr>
      </w:pPr>
      <w:r w:rsidRPr="00B931D7">
        <w:rPr>
          <w:rStyle w:val="FootnoteReference"/>
          <w:sz w:val="18"/>
          <w:szCs w:val="18"/>
        </w:rPr>
        <w:footnoteRef/>
      </w:r>
      <w:r w:rsidRPr="00B931D7">
        <w:rPr>
          <w:sz w:val="18"/>
          <w:szCs w:val="18"/>
          <w:lang w:val="en-US"/>
        </w:rPr>
        <w:t xml:space="preserve"> </w:t>
      </w:r>
      <w:r w:rsidRPr="00B931D7">
        <w:rPr>
          <w:rFonts w:ascii="Calibri" w:eastAsia="Aptos" w:hAnsi="Calibri" w:cs="Calibri"/>
          <w:sz w:val="18"/>
          <w:szCs w:val="18"/>
          <w:lang w:val="en-US" w:eastAsia="zh-CN"/>
        </w:rPr>
        <w:t xml:space="preserve">A/HRC/22/53, </w:t>
      </w:r>
      <w:r w:rsidR="00B470C9">
        <w:rPr>
          <w:rFonts w:ascii="Calibri" w:eastAsia="Aptos" w:hAnsi="Calibri" w:cs="Calibri"/>
          <w:sz w:val="18"/>
          <w:szCs w:val="18"/>
          <w:lang w:val="en-US" w:eastAsia="zh-CN"/>
        </w:rPr>
        <w:t xml:space="preserve">2013, </w:t>
      </w:r>
      <w:r w:rsidR="00F4049B">
        <w:rPr>
          <w:rFonts w:ascii="Calibri" w:eastAsia="Aptos" w:hAnsi="Calibri" w:cs="Calibri"/>
          <w:sz w:val="18"/>
          <w:szCs w:val="18"/>
          <w:lang w:val="en-US" w:eastAsia="zh-CN"/>
        </w:rPr>
        <w:t xml:space="preserve">para </w:t>
      </w:r>
      <w:r w:rsidR="009A7F82">
        <w:rPr>
          <w:rFonts w:ascii="Calibri" w:eastAsia="Aptos" w:hAnsi="Calibri" w:cs="Calibri"/>
          <w:sz w:val="18"/>
          <w:szCs w:val="18"/>
          <w:lang w:val="en-US" w:eastAsia="zh-CN"/>
        </w:rPr>
        <w:t xml:space="preserve">32, </w:t>
      </w:r>
      <w:r w:rsidR="0020019A">
        <w:rPr>
          <w:rFonts w:ascii="Calibri" w:eastAsia="Aptos" w:hAnsi="Calibri" w:cs="Calibri"/>
          <w:sz w:val="18"/>
          <w:szCs w:val="18"/>
          <w:lang w:val="en-US" w:eastAsia="zh-CN"/>
        </w:rPr>
        <w:t xml:space="preserve">cf. </w:t>
      </w:r>
      <w:r w:rsidR="00EB32F5">
        <w:rPr>
          <w:rFonts w:ascii="Calibri" w:eastAsia="Aptos" w:hAnsi="Calibri" w:cs="Calibri"/>
          <w:sz w:val="18"/>
          <w:szCs w:val="18"/>
          <w:lang w:val="en-US" w:eastAsia="zh-CN"/>
        </w:rPr>
        <w:t xml:space="preserve">A/63/175, </w:t>
      </w:r>
      <w:r w:rsidR="0020019A">
        <w:rPr>
          <w:rFonts w:ascii="Calibri" w:eastAsia="Aptos" w:hAnsi="Calibri" w:cs="Calibri"/>
          <w:sz w:val="18"/>
          <w:szCs w:val="18"/>
          <w:lang w:val="en-US" w:eastAsia="zh-CN"/>
        </w:rPr>
        <w:t>paras 47 and 48.</w:t>
      </w:r>
    </w:p>
  </w:footnote>
  <w:footnote w:id="19">
    <w:p w14:paraId="13DBC4A1" w14:textId="77777777" w:rsidR="00E95004" w:rsidRPr="00B931D7" w:rsidRDefault="00E95004" w:rsidP="00E95004">
      <w:pPr>
        <w:pStyle w:val="FootnoteText"/>
        <w:rPr>
          <w:sz w:val="18"/>
          <w:szCs w:val="18"/>
          <w:lang w:val="en-US"/>
        </w:rPr>
      </w:pPr>
      <w:r w:rsidRPr="00B931D7">
        <w:rPr>
          <w:rStyle w:val="FootnoteReference"/>
          <w:sz w:val="18"/>
          <w:szCs w:val="18"/>
        </w:rPr>
        <w:footnoteRef/>
      </w:r>
      <w:r w:rsidRPr="00B931D7">
        <w:rPr>
          <w:sz w:val="18"/>
          <w:szCs w:val="18"/>
          <w:lang w:val="en-US"/>
        </w:rPr>
        <w:t xml:space="preserve"> </w:t>
      </w:r>
      <w:r w:rsidRPr="00E95004">
        <w:rPr>
          <w:sz w:val="18"/>
          <w:szCs w:val="18"/>
          <w:lang w:val="en-US"/>
        </w:rPr>
        <w:t>A/HRC/43/49, 2020, para 37</w:t>
      </w:r>
      <w:r w:rsidRPr="00B931D7">
        <w:rPr>
          <w:sz w:val="18"/>
          <w:szCs w:val="18"/>
          <w:lang w:val="en-US"/>
        </w:rPr>
        <w:t>, see also A/HRC/22/53, para</w:t>
      </w:r>
      <w:r>
        <w:rPr>
          <w:sz w:val="18"/>
          <w:szCs w:val="18"/>
          <w:lang w:val="en-US"/>
        </w:rPr>
        <w:t xml:space="preserve">s </w:t>
      </w:r>
      <w:r w:rsidRPr="00B931D7">
        <w:rPr>
          <w:sz w:val="18"/>
          <w:szCs w:val="18"/>
          <w:lang w:val="en-US"/>
        </w:rPr>
        <w:t>20, 32-35; A/63/175, para.49</w:t>
      </w:r>
      <w:r>
        <w:rPr>
          <w:sz w:val="18"/>
          <w:szCs w:val="18"/>
          <w:lang w:val="en-US"/>
        </w:rPr>
        <w:t>.</w:t>
      </w:r>
    </w:p>
  </w:footnote>
  <w:footnote w:id="20">
    <w:p w14:paraId="0AEBD80F" w14:textId="74D86B73" w:rsidR="00891571" w:rsidRPr="00172D00" w:rsidRDefault="00891571" w:rsidP="00891571">
      <w:pPr>
        <w:pStyle w:val="FootnoteText"/>
        <w:rPr>
          <w:sz w:val="18"/>
          <w:szCs w:val="18"/>
          <w:lang w:val="en-US"/>
        </w:rPr>
      </w:pPr>
      <w:r w:rsidRPr="00172D00">
        <w:rPr>
          <w:rStyle w:val="FootnoteReference"/>
          <w:sz w:val="18"/>
          <w:szCs w:val="18"/>
        </w:rPr>
        <w:footnoteRef/>
      </w:r>
      <w:r w:rsidRPr="00172D00">
        <w:rPr>
          <w:sz w:val="18"/>
          <w:szCs w:val="18"/>
          <w:lang w:val="en-US"/>
        </w:rPr>
        <w:t xml:space="preserve"> UN Disability Rapporteur, </w:t>
      </w:r>
      <w:proofErr w:type="gramStart"/>
      <w:r w:rsidR="00935E61" w:rsidRPr="00172D00">
        <w:rPr>
          <w:sz w:val="18"/>
          <w:szCs w:val="18"/>
          <w:lang w:val="en-US"/>
        </w:rPr>
        <w:t>Visit</w:t>
      </w:r>
      <w:proofErr w:type="gramEnd"/>
      <w:r w:rsidRPr="00172D00">
        <w:rPr>
          <w:sz w:val="18"/>
          <w:szCs w:val="18"/>
          <w:lang w:val="en-US"/>
        </w:rPr>
        <w:t xml:space="preserve"> to Norway,</w:t>
      </w:r>
      <w:r w:rsidR="006754CA">
        <w:rPr>
          <w:sz w:val="18"/>
          <w:szCs w:val="18"/>
          <w:lang w:val="en-US"/>
        </w:rPr>
        <w:t xml:space="preserve"> 2020</w:t>
      </w:r>
      <w:r w:rsidR="006754CA">
        <w:rPr>
          <w:color w:val="C00000"/>
          <w:sz w:val="18"/>
          <w:szCs w:val="18"/>
          <w:lang w:val="en-US"/>
        </w:rPr>
        <w:t xml:space="preserve">, </w:t>
      </w:r>
      <w:r w:rsidRPr="00172D00">
        <w:rPr>
          <w:sz w:val="18"/>
          <w:szCs w:val="18"/>
          <w:lang w:val="en-US"/>
        </w:rPr>
        <w:t>A/HRC/43/41/Add.3, para</w:t>
      </w:r>
      <w:r w:rsidR="006754CA">
        <w:rPr>
          <w:sz w:val="18"/>
          <w:szCs w:val="18"/>
          <w:lang w:val="en-US"/>
        </w:rPr>
        <w:t xml:space="preserve"> </w:t>
      </w:r>
      <w:r w:rsidRPr="00172D00">
        <w:rPr>
          <w:sz w:val="18"/>
          <w:szCs w:val="18"/>
          <w:lang w:val="en-US"/>
        </w:rPr>
        <w:t>70.</w:t>
      </w:r>
    </w:p>
  </w:footnote>
  <w:footnote w:id="21">
    <w:p w14:paraId="0C53A941" w14:textId="44A429BC" w:rsidR="001B2617" w:rsidRPr="00172D00" w:rsidRDefault="001B2617">
      <w:pPr>
        <w:pStyle w:val="FootnoteText"/>
        <w:rPr>
          <w:sz w:val="18"/>
          <w:szCs w:val="18"/>
          <w:lang w:val="en-US"/>
        </w:rPr>
      </w:pPr>
      <w:r w:rsidRPr="00172D00">
        <w:rPr>
          <w:rStyle w:val="FootnoteReference"/>
          <w:sz w:val="18"/>
          <w:szCs w:val="18"/>
        </w:rPr>
        <w:footnoteRef/>
      </w:r>
      <w:r w:rsidR="00172D00" w:rsidRPr="00172D00">
        <w:rPr>
          <w:sz w:val="18"/>
          <w:szCs w:val="18"/>
          <w:lang w:val="en-US"/>
        </w:rPr>
        <w:t xml:space="preserve"> Incorporated into the </w:t>
      </w:r>
      <w:r w:rsidR="009F6CEA">
        <w:rPr>
          <w:sz w:val="18"/>
          <w:szCs w:val="18"/>
          <w:lang w:val="en-US"/>
        </w:rPr>
        <w:t xml:space="preserve">Norwegian </w:t>
      </w:r>
      <w:r w:rsidR="00172D00" w:rsidRPr="00172D00">
        <w:rPr>
          <w:sz w:val="18"/>
          <w:szCs w:val="18"/>
          <w:lang w:val="en-US"/>
        </w:rPr>
        <w:t xml:space="preserve">Human Rights Act, </w:t>
      </w:r>
      <w:r w:rsidR="00E162A0">
        <w:rPr>
          <w:sz w:val="18"/>
          <w:szCs w:val="18"/>
          <w:lang w:val="en-US"/>
        </w:rPr>
        <w:t xml:space="preserve">incorporation </w:t>
      </w:r>
      <w:r w:rsidR="00172D00" w:rsidRPr="00172D00">
        <w:rPr>
          <w:sz w:val="18"/>
          <w:szCs w:val="18"/>
          <w:lang w:val="en-US"/>
        </w:rPr>
        <w:t>enter</w:t>
      </w:r>
      <w:r w:rsidR="00E162A0">
        <w:rPr>
          <w:sz w:val="18"/>
          <w:szCs w:val="18"/>
          <w:lang w:val="en-US"/>
        </w:rPr>
        <w:t>ed</w:t>
      </w:r>
      <w:r w:rsidR="00172D00" w:rsidRPr="00172D00">
        <w:rPr>
          <w:sz w:val="18"/>
          <w:szCs w:val="18"/>
          <w:lang w:val="en-US"/>
        </w:rPr>
        <w:t xml:space="preserve"> in</w:t>
      </w:r>
      <w:r w:rsidR="00751393">
        <w:rPr>
          <w:sz w:val="18"/>
          <w:szCs w:val="18"/>
          <w:lang w:val="en-US"/>
        </w:rPr>
        <w:t>t</w:t>
      </w:r>
      <w:r w:rsidR="00172D00" w:rsidRPr="00172D00">
        <w:rPr>
          <w:sz w:val="18"/>
          <w:szCs w:val="18"/>
          <w:lang w:val="en-US"/>
        </w:rPr>
        <w:t xml:space="preserve">o force </w:t>
      </w:r>
      <w:r w:rsidR="009F6CEA">
        <w:rPr>
          <w:sz w:val="18"/>
          <w:szCs w:val="18"/>
          <w:lang w:val="en-US"/>
        </w:rPr>
        <w:t>January 2026.</w:t>
      </w:r>
    </w:p>
  </w:footnote>
  <w:footnote w:id="22">
    <w:p w14:paraId="55CCAC15" w14:textId="682168D1" w:rsidR="00B50965" w:rsidRPr="00172D00" w:rsidRDefault="00B50965">
      <w:pPr>
        <w:pStyle w:val="FootnoteText"/>
        <w:rPr>
          <w:sz w:val="18"/>
          <w:szCs w:val="18"/>
          <w:lang w:val="en-US"/>
        </w:rPr>
      </w:pPr>
      <w:r w:rsidRPr="00172D00">
        <w:rPr>
          <w:rStyle w:val="FootnoteReference"/>
          <w:sz w:val="18"/>
          <w:szCs w:val="18"/>
        </w:rPr>
        <w:footnoteRef/>
      </w:r>
      <w:r w:rsidRPr="00172D00">
        <w:rPr>
          <w:sz w:val="18"/>
          <w:szCs w:val="18"/>
          <w:lang w:val="en-US"/>
        </w:rPr>
        <w:t xml:space="preserve"> CAT/C/NOR/CO/6-7, para. 6, and CAT/NOR/CO/8, para 9-10.</w:t>
      </w:r>
    </w:p>
  </w:footnote>
  <w:footnote w:id="23">
    <w:p w14:paraId="1737F157" w14:textId="64BEFA5B" w:rsidR="00165B12" w:rsidRPr="00172D00" w:rsidRDefault="00165B12">
      <w:pPr>
        <w:pStyle w:val="FootnoteText"/>
        <w:rPr>
          <w:sz w:val="18"/>
          <w:szCs w:val="18"/>
          <w:lang w:val="en-US"/>
        </w:rPr>
      </w:pPr>
      <w:r w:rsidRPr="00172D00">
        <w:rPr>
          <w:rStyle w:val="FootnoteReference"/>
          <w:sz w:val="18"/>
          <w:szCs w:val="18"/>
        </w:rPr>
        <w:footnoteRef/>
      </w:r>
      <w:r w:rsidRPr="00172D00">
        <w:rPr>
          <w:sz w:val="18"/>
          <w:szCs w:val="18"/>
          <w:lang w:val="en-US"/>
        </w:rPr>
        <w:t xml:space="preserve"> State report para 10</w:t>
      </w:r>
      <w:r w:rsidR="00B50965" w:rsidRPr="00172D00">
        <w:rPr>
          <w:sz w:val="18"/>
          <w:szCs w:val="18"/>
          <w:lang w:val="en-US"/>
        </w:rPr>
        <w:t>, as reply to the List of Issues Prior to Reporting</w:t>
      </w:r>
      <w:r w:rsidR="00C10B9F">
        <w:rPr>
          <w:sz w:val="18"/>
          <w:szCs w:val="18"/>
          <w:lang w:val="en-US"/>
        </w:rPr>
        <w:t>,</w:t>
      </w:r>
      <w:r w:rsidR="00B50965" w:rsidRPr="00172D00">
        <w:rPr>
          <w:sz w:val="18"/>
          <w:szCs w:val="18"/>
          <w:lang w:val="en-US"/>
        </w:rPr>
        <w:t xml:space="preserve"> para 3</w:t>
      </w:r>
      <w:r w:rsidRPr="00172D00">
        <w:rPr>
          <w:sz w:val="18"/>
          <w:szCs w:val="18"/>
          <w:lang w:val="en-US"/>
        </w:rPr>
        <w:t>.</w:t>
      </w:r>
    </w:p>
  </w:footnote>
  <w:footnote w:id="24">
    <w:p w14:paraId="6C406040" w14:textId="77777777" w:rsidR="001D5DD6" w:rsidRPr="00172D00" w:rsidRDefault="001D5DD6" w:rsidP="001D5DD6">
      <w:pPr>
        <w:pStyle w:val="FootnoteText"/>
        <w:rPr>
          <w:sz w:val="18"/>
          <w:szCs w:val="18"/>
          <w:lang w:val="en-US"/>
        </w:rPr>
      </w:pPr>
      <w:r w:rsidRPr="00172D00">
        <w:rPr>
          <w:rStyle w:val="FootnoteReference"/>
          <w:sz w:val="18"/>
          <w:szCs w:val="18"/>
        </w:rPr>
        <w:footnoteRef/>
      </w:r>
      <w:r w:rsidRPr="00172D00">
        <w:rPr>
          <w:sz w:val="18"/>
          <w:szCs w:val="18"/>
          <w:lang w:val="en-US"/>
        </w:rPr>
        <w:t xml:space="preserve"> Law on the strengthening of human rights in Norwegian law, 21 May, No. 30, 1999.</w:t>
      </w:r>
    </w:p>
  </w:footnote>
  <w:footnote w:id="25">
    <w:p w14:paraId="51CFE978" w14:textId="25369E41" w:rsidR="007E3DB2" w:rsidRPr="003A4824" w:rsidRDefault="007E3DB2">
      <w:pPr>
        <w:pStyle w:val="FootnoteText"/>
        <w:rPr>
          <w:sz w:val="18"/>
          <w:szCs w:val="18"/>
          <w:lang w:val="en-US"/>
        </w:rPr>
      </w:pPr>
      <w:r>
        <w:rPr>
          <w:rStyle w:val="FootnoteReference"/>
        </w:rPr>
        <w:footnoteRef/>
      </w:r>
      <w:r w:rsidRPr="007E3DB2">
        <w:rPr>
          <w:lang w:val="en-US"/>
        </w:rPr>
        <w:t xml:space="preserve"> </w:t>
      </w:r>
      <w:r w:rsidR="003A4824" w:rsidRPr="003A4824">
        <w:rPr>
          <w:sz w:val="18"/>
          <w:szCs w:val="18"/>
          <w:lang w:val="en-US"/>
        </w:rPr>
        <w:t xml:space="preserve">CRPD General Comment 1, 2014, para </w:t>
      </w:r>
      <w:r w:rsidR="006901D7">
        <w:rPr>
          <w:sz w:val="18"/>
          <w:szCs w:val="18"/>
          <w:lang w:val="en-US"/>
        </w:rPr>
        <w:t>42, G</w:t>
      </w:r>
      <w:r w:rsidRPr="003A4824">
        <w:rPr>
          <w:sz w:val="18"/>
          <w:szCs w:val="18"/>
          <w:lang w:val="en-US"/>
        </w:rPr>
        <w:t xml:space="preserve">uidelines on CRPD Art. 14, </w:t>
      </w:r>
      <w:r w:rsidR="00CF25E6" w:rsidRPr="00CF25E6">
        <w:rPr>
          <w:sz w:val="18"/>
          <w:szCs w:val="18"/>
          <w:lang w:val="en-US"/>
        </w:rPr>
        <w:t>Guidelines on De-Institutionalization</w:t>
      </w:r>
      <w:r w:rsidR="00CF25E6">
        <w:rPr>
          <w:sz w:val="18"/>
          <w:szCs w:val="18"/>
          <w:lang w:val="en-US"/>
        </w:rPr>
        <w:t>, Guidelines</w:t>
      </w:r>
      <w:r w:rsidR="00F26881">
        <w:rPr>
          <w:sz w:val="18"/>
          <w:szCs w:val="18"/>
          <w:lang w:val="en-US"/>
        </w:rPr>
        <w:t xml:space="preserve"> on</w:t>
      </w:r>
      <w:r w:rsidR="00CF25E6">
        <w:rPr>
          <w:sz w:val="18"/>
          <w:szCs w:val="18"/>
          <w:lang w:val="en-US"/>
        </w:rPr>
        <w:t xml:space="preserve"> </w:t>
      </w:r>
      <w:r w:rsidR="00CF25E6" w:rsidRPr="00CF25E6">
        <w:rPr>
          <w:sz w:val="18"/>
          <w:szCs w:val="18"/>
          <w:lang w:val="en-US"/>
        </w:rPr>
        <w:t>disability-based violence</w:t>
      </w:r>
      <w:r w:rsidR="00CF25E6">
        <w:rPr>
          <w:sz w:val="18"/>
          <w:szCs w:val="18"/>
          <w:lang w:val="en-US"/>
        </w:rPr>
        <w:t>, Biannual reports, as well as consistently through Concluding Observations</w:t>
      </w:r>
      <w:r w:rsidRPr="003A4824">
        <w:rPr>
          <w:sz w:val="18"/>
          <w:szCs w:val="18"/>
          <w:lang w:val="en-US"/>
        </w:rPr>
        <w:t>.</w:t>
      </w:r>
    </w:p>
  </w:footnote>
  <w:footnote w:id="26">
    <w:p w14:paraId="2563B30D" w14:textId="61285CDE" w:rsidR="00F0281F" w:rsidRPr="0055415C" w:rsidRDefault="00F0281F">
      <w:pPr>
        <w:pStyle w:val="FootnoteText"/>
        <w:rPr>
          <w:sz w:val="18"/>
          <w:szCs w:val="18"/>
          <w:lang w:val="en-US"/>
        </w:rPr>
      </w:pPr>
      <w:r w:rsidRPr="0055415C">
        <w:rPr>
          <w:rStyle w:val="FootnoteReference"/>
          <w:sz w:val="18"/>
          <w:szCs w:val="18"/>
        </w:rPr>
        <w:footnoteRef/>
      </w:r>
      <w:r w:rsidRPr="0055415C">
        <w:rPr>
          <w:sz w:val="18"/>
          <w:szCs w:val="18"/>
          <w:lang w:val="en-US"/>
        </w:rPr>
        <w:t xml:space="preserve"> </w:t>
      </w:r>
      <w:proofErr w:type="spellStart"/>
      <w:r w:rsidRPr="0055415C">
        <w:rPr>
          <w:sz w:val="18"/>
          <w:szCs w:val="18"/>
          <w:lang w:val="en-US"/>
        </w:rPr>
        <w:t>CoE</w:t>
      </w:r>
      <w:proofErr w:type="spellEnd"/>
      <w:r w:rsidRPr="0055415C">
        <w:rPr>
          <w:sz w:val="18"/>
          <w:szCs w:val="18"/>
          <w:lang w:val="en-US"/>
        </w:rPr>
        <w:t xml:space="preserve"> Commissioner for Human Rights, amicus brief, 39468/17, 2021</w:t>
      </w:r>
      <w:r w:rsidR="006D2162">
        <w:rPr>
          <w:sz w:val="18"/>
          <w:szCs w:val="18"/>
          <w:lang w:val="en-US"/>
        </w:rPr>
        <w:t xml:space="preserve">, para </w:t>
      </w:r>
      <w:r w:rsidR="00B33EE1">
        <w:rPr>
          <w:sz w:val="18"/>
          <w:szCs w:val="18"/>
          <w:lang w:val="en-US"/>
        </w:rPr>
        <w:t>10 and 12</w:t>
      </w:r>
      <w:r w:rsidR="006D2162">
        <w:rPr>
          <w:sz w:val="18"/>
          <w:szCs w:val="18"/>
          <w:lang w:val="en-US"/>
        </w:rPr>
        <w:t>.</w:t>
      </w:r>
    </w:p>
  </w:footnote>
  <w:footnote w:id="27">
    <w:p w14:paraId="2B9B5B56" w14:textId="77777777" w:rsidR="0020788D" w:rsidRPr="0020788D" w:rsidRDefault="0020788D" w:rsidP="0020788D">
      <w:pPr>
        <w:pStyle w:val="FootnoteText"/>
        <w:rPr>
          <w:sz w:val="18"/>
          <w:szCs w:val="18"/>
          <w:lang w:val="en-US"/>
        </w:rPr>
      </w:pPr>
      <w:r>
        <w:rPr>
          <w:rStyle w:val="FootnoteReference"/>
        </w:rPr>
        <w:footnoteRef/>
      </w:r>
      <w:r w:rsidRPr="00C43276">
        <w:rPr>
          <w:lang w:val="en-US"/>
        </w:rPr>
        <w:t xml:space="preserve"> </w:t>
      </w:r>
      <w:r w:rsidRPr="0020788D">
        <w:rPr>
          <w:sz w:val="18"/>
          <w:szCs w:val="18"/>
          <w:lang w:val="en-US"/>
        </w:rPr>
        <w:t>UN Special Rapporteurs on the rights of persons with disabilities, Catalina Devandas-Aguilar, and on the right</w:t>
      </w:r>
    </w:p>
    <w:p w14:paraId="020BC830" w14:textId="77777777" w:rsidR="0020788D" w:rsidRPr="0020788D" w:rsidRDefault="0020788D" w:rsidP="0020788D">
      <w:pPr>
        <w:pStyle w:val="FootnoteText"/>
        <w:rPr>
          <w:sz w:val="18"/>
          <w:szCs w:val="18"/>
          <w:lang w:val="en-US"/>
        </w:rPr>
      </w:pPr>
      <w:r w:rsidRPr="0020788D">
        <w:rPr>
          <w:sz w:val="18"/>
          <w:szCs w:val="18"/>
          <w:lang w:val="en-US"/>
        </w:rPr>
        <w:t>to health, Dainius Pûras; Call on States to eradicate all forms of non-consensual psychiatric treatment. “Dignity</w:t>
      </w:r>
    </w:p>
    <w:p w14:paraId="190B9A07" w14:textId="77777777" w:rsidR="0020788D" w:rsidRPr="007365F0" w:rsidRDefault="0020788D" w:rsidP="0020788D">
      <w:pPr>
        <w:pStyle w:val="FootnoteText"/>
        <w:rPr>
          <w:sz w:val="18"/>
          <w:szCs w:val="18"/>
          <w:lang w:val="en-US"/>
        </w:rPr>
      </w:pPr>
      <w:r w:rsidRPr="007365F0">
        <w:rPr>
          <w:sz w:val="18"/>
          <w:szCs w:val="18"/>
          <w:lang w:val="en-US"/>
        </w:rPr>
        <w:t>must prevail” – An appeal to do away with non-consensual psychiatric treatment, World Mental Health Day, 10</w:t>
      </w:r>
    </w:p>
    <w:p w14:paraId="1DA76C79" w14:textId="43E1756A" w:rsidR="0020788D" w:rsidRPr="007365F0" w:rsidRDefault="0020788D" w:rsidP="0020788D">
      <w:pPr>
        <w:pStyle w:val="FootnoteText"/>
        <w:rPr>
          <w:sz w:val="18"/>
          <w:szCs w:val="18"/>
          <w:lang w:val="en-US"/>
        </w:rPr>
      </w:pPr>
      <w:r w:rsidRPr="007365F0">
        <w:rPr>
          <w:sz w:val="18"/>
          <w:szCs w:val="18"/>
          <w:lang w:val="en-US"/>
        </w:rPr>
        <w:t>October 2015. http://www.ohchr.org/en/NewsEvents/Pages/DisplayNews.aspx?NewsID=16583&amp;LangID=E</w:t>
      </w:r>
    </w:p>
  </w:footnote>
  <w:footnote w:id="28">
    <w:p w14:paraId="5D5ABC34" w14:textId="57B504E9" w:rsidR="00F970C6" w:rsidRPr="0055415C" w:rsidRDefault="00F970C6">
      <w:pPr>
        <w:pStyle w:val="FootnoteText"/>
        <w:rPr>
          <w:sz w:val="18"/>
          <w:szCs w:val="18"/>
          <w:lang w:val="en-US"/>
        </w:rPr>
      </w:pPr>
      <w:r w:rsidRPr="0055415C">
        <w:rPr>
          <w:rStyle w:val="FootnoteReference"/>
          <w:sz w:val="18"/>
          <w:szCs w:val="18"/>
        </w:rPr>
        <w:footnoteRef/>
      </w:r>
      <w:r w:rsidRPr="0055415C">
        <w:rPr>
          <w:sz w:val="18"/>
          <w:szCs w:val="18"/>
          <w:lang w:val="en-US"/>
        </w:rPr>
        <w:t xml:space="preserve"> A/HRC/22/53, </w:t>
      </w:r>
      <w:r w:rsidR="00724597">
        <w:rPr>
          <w:sz w:val="18"/>
          <w:szCs w:val="18"/>
          <w:lang w:val="en-US"/>
        </w:rPr>
        <w:t xml:space="preserve">2013, </w:t>
      </w:r>
      <w:r w:rsidRPr="0055415C">
        <w:rPr>
          <w:sz w:val="18"/>
          <w:szCs w:val="18"/>
          <w:lang w:val="en-US"/>
        </w:rPr>
        <w:t>para 89b.</w:t>
      </w:r>
    </w:p>
  </w:footnote>
  <w:footnote w:id="29">
    <w:p w14:paraId="5EA0FFA1" w14:textId="385EE779" w:rsidR="00F355E4" w:rsidRPr="0055415C" w:rsidRDefault="00F355E4">
      <w:pPr>
        <w:pStyle w:val="FootnoteText"/>
        <w:rPr>
          <w:sz w:val="18"/>
          <w:szCs w:val="18"/>
          <w:lang w:val="en-US"/>
        </w:rPr>
      </w:pPr>
      <w:r w:rsidRPr="0055415C">
        <w:rPr>
          <w:rStyle w:val="FootnoteReference"/>
          <w:sz w:val="18"/>
          <w:szCs w:val="18"/>
        </w:rPr>
        <w:footnoteRef/>
      </w:r>
      <w:r w:rsidRPr="0055415C">
        <w:rPr>
          <w:sz w:val="18"/>
          <w:szCs w:val="18"/>
          <w:lang w:val="en-US"/>
        </w:rPr>
        <w:t xml:space="preserve"> </w:t>
      </w:r>
      <w:r w:rsidR="000B624F" w:rsidRPr="0055415C">
        <w:rPr>
          <w:sz w:val="18"/>
          <w:szCs w:val="18"/>
          <w:lang w:val="en-US"/>
        </w:rPr>
        <w:t>Recommendations regarding forced psychiatric interventions have been given by; the Council of Europe Human Rights Commissioner, the UN Committee Against Torture, the UN Human Rights Committee, the UN Working Group on Arbitrary Detention, the UN Special Rapporteur on Torture, the UN Special Rapporteur on Health, the UN Special Rapporteur on Violence Against Women, the UN Special Rapporteur on the Rights of Persons with Disabilities, the UN Committee on the Rights of Persons with Dis</w:t>
      </w:r>
      <w:r w:rsidR="00A32448">
        <w:rPr>
          <w:sz w:val="18"/>
          <w:szCs w:val="18"/>
          <w:lang w:val="en-US"/>
        </w:rPr>
        <w:t>abilities</w:t>
      </w:r>
      <w:r w:rsidR="000B624F" w:rsidRPr="0055415C">
        <w:rPr>
          <w:sz w:val="18"/>
          <w:szCs w:val="18"/>
          <w:lang w:val="en-US"/>
        </w:rPr>
        <w:t>, and through UPR reviews of Norway, to mention some. Several human rights monitoring mechanisms have urged Norway to end the use of coercion in the mental health system.</w:t>
      </w:r>
    </w:p>
  </w:footnote>
  <w:footnote w:id="30">
    <w:p w14:paraId="79D75A76" w14:textId="77777777" w:rsidR="00D921F4" w:rsidRPr="0055415C" w:rsidRDefault="00D921F4" w:rsidP="00D921F4">
      <w:pPr>
        <w:pStyle w:val="FootnoteText"/>
        <w:rPr>
          <w:sz w:val="18"/>
          <w:szCs w:val="18"/>
          <w:lang w:val="en-US"/>
        </w:rPr>
      </w:pPr>
      <w:r w:rsidRPr="0055415C">
        <w:rPr>
          <w:rStyle w:val="FootnoteReference"/>
          <w:sz w:val="18"/>
          <w:szCs w:val="18"/>
        </w:rPr>
        <w:footnoteRef/>
      </w:r>
      <w:r w:rsidRPr="0055415C">
        <w:rPr>
          <w:sz w:val="18"/>
          <w:szCs w:val="18"/>
          <w:lang w:val="en-US"/>
        </w:rPr>
        <w:t xml:space="preserve"> Act relating to Municipal Health and Care Services, etc. (Health and Care Services Act), Lov-2011-06-24-30.</w:t>
      </w:r>
    </w:p>
  </w:footnote>
  <w:footnote w:id="31">
    <w:p w14:paraId="55B65275" w14:textId="77777777" w:rsidR="00D921F4" w:rsidRPr="0055415C" w:rsidRDefault="00D921F4" w:rsidP="00D921F4">
      <w:pPr>
        <w:pStyle w:val="FootnoteText"/>
        <w:rPr>
          <w:sz w:val="18"/>
          <w:szCs w:val="18"/>
          <w:lang w:val="en-US"/>
        </w:rPr>
      </w:pPr>
      <w:r w:rsidRPr="0055415C">
        <w:rPr>
          <w:rStyle w:val="FootnoteReference"/>
          <w:sz w:val="18"/>
          <w:szCs w:val="18"/>
        </w:rPr>
        <w:footnoteRef/>
      </w:r>
      <w:r w:rsidRPr="0055415C">
        <w:rPr>
          <w:sz w:val="18"/>
          <w:szCs w:val="18"/>
          <w:lang w:val="en-US"/>
        </w:rPr>
        <w:t xml:space="preserve"> Act relating to Patients’ and Users’ Rights (Patients’ and Users’ Rights Act), LOV-1999-07-02-63.</w:t>
      </w:r>
    </w:p>
  </w:footnote>
  <w:footnote w:id="32">
    <w:p w14:paraId="4E863A6E" w14:textId="77777777" w:rsidR="00D921F4" w:rsidRPr="0055415C" w:rsidRDefault="00D921F4" w:rsidP="00D921F4">
      <w:pPr>
        <w:pStyle w:val="FootnoteText"/>
        <w:rPr>
          <w:sz w:val="18"/>
          <w:szCs w:val="18"/>
          <w:lang w:val="en-US"/>
        </w:rPr>
      </w:pPr>
      <w:r w:rsidRPr="0055415C">
        <w:rPr>
          <w:rStyle w:val="FootnoteReference"/>
          <w:sz w:val="18"/>
          <w:szCs w:val="18"/>
        </w:rPr>
        <w:footnoteRef/>
      </w:r>
      <w:r w:rsidRPr="0055415C">
        <w:rPr>
          <w:sz w:val="18"/>
          <w:szCs w:val="18"/>
          <w:lang w:val="en-US"/>
        </w:rPr>
        <w:t xml:space="preserve"> Act relating to the Provision and Implementation of Mental Health Care (Mental Health Act), LOV-1999-07-02-62.</w:t>
      </w:r>
    </w:p>
  </w:footnote>
  <w:footnote w:id="33">
    <w:p w14:paraId="4A03BF70" w14:textId="1682EF65" w:rsidR="00D921F4" w:rsidRPr="00761A53" w:rsidRDefault="00D921F4" w:rsidP="00761A53">
      <w:pPr>
        <w:pStyle w:val="FootnoteText"/>
        <w:rPr>
          <w:sz w:val="18"/>
          <w:szCs w:val="18"/>
          <w:lang w:val="en-US"/>
        </w:rPr>
      </w:pPr>
      <w:r w:rsidRPr="00761A53">
        <w:rPr>
          <w:rStyle w:val="FootnoteReference"/>
          <w:sz w:val="18"/>
          <w:szCs w:val="18"/>
        </w:rPr>
        <w:footnoteRef/>
      </w:r>
      <w:r w:rsidRPr="00761A53">
        <w:rPr>
          <w:sz w:val="18"/>
          <w:szCs w:val="18"/>
          <w:lang w:val="en-US"/>
        </w:rPr>
        <w:t xml:space="preserve"> CAT refer</w:t>
      </w:r>
      <w:r w:rsidR="00761A53">
        <w:rPr>
          <w:sz w:val="18"/>
          <w:szCs w:val="18"/>
          <w:lang w:val="en-US"/>
        </w:rPr>
        <w:t>s</w:t>
      </w:r>
      <w:r w:rsidRPr="00761A53">
        <w:rPr>
          <w:sz w:val="18"/>
          <w:szCs w:val="18"/>
          <w:lang w:val="en-US"/>
        </w:rPr>
        <w:t xml:space="preserve"> to E/C.12/NOR/CO/6, paras. 40–41; CRPD/C/NOR/CO/1, para. 26 (a); and A/HRC/WG.6/33/NOR/3, para. 41.</w:t>
      </w:r>
    </w:p>
  </w:footnote>
  <w:footnote w:id="34">
    <w:p w14:paraId="24103B6B" w14:textId="77777777" w:rsidR="00680DEB" w:rsidRPr="00B64952" w:rsidRDefault="00680DEB" w:rsidP="004E3AEE">
      <w:pPr>
        <w:pStyle w:val="FootnoteText"/>
        <w:rPr>
          <w:sz w:val="18"/>
          <w:szCs w:val="18"/>
          <w:lang w:val="en-US"/>
        </w:rPr>
      </w:pPr>
      <w:r w:rsidRPr="00B64952">
        <w:rPr>
          <w:rStyle w:val="FootnoteReference"/>
          <w:sz w:val="18"/>
          <w:szCs w:val="18"/>
        </w:rPr>
        <w:footnoteRef/>
      </w:r>
      <w:r w:rsidRPr="00B64952">
        <w:rPr>
          <w:sz w:val="18"/>
          <w:szCs w:val="18"/>
          <w:lang w:val="en-US"/>
        </w:rPr>
        <w:t xml:space="preserve"> CRPD GC 1 para 14; Report by the UN Special Rapporteur on the Rights of Persons with Disabilities, A/HRC/37/56, 2017, para 14.</w:t>
      </w:r>
    </w:p>
  </w:footnote>
  <w:footnote w:id="35">
    <w:p w14:paraId="22E83250" w14:textId="08231E2B" w:rsidR="007F2E16" w:rsidRPr="004E3AEE" w:rsidRDefault="007F2E16" w:rsidP="004E3AEE">
      <w:pPr>
        <w:spacing w:after="0"/>
        <w:rPr>
          <w:sz w:val="18"/>
          <w:szCs w:val="18"/>
          <w:lang w:val="en-US"/>
        </w:rPr>
      </w:pPr>
      <w:r>
        <w:rPr>
          <w:rStyle w:val="FootnoteReference"/>
        </w:rPr>
        <w:footnoteRef/>
      </w:r>
      <w:r w:rsidRPr="007F2E16">
        <w:rPr>
          <w:lang w:val="en-US"/>
        </w:rPr>
        <w:t xml:space="preserve"> </w:t>
      </w:r>
      <w:r>
        <w:rPr>
          <w:sz w:val="18"/>
          <w:szCs w:val="18"/>
          <w:lang w:val="en-US"/>
        </w:rPr>
        <w:t xml:space="preserve">The CRPD Committee underscore the need for an affirmative consent to mental health treatment; </w:t>
      </w:r>
      <w:r w:rsidRPr="007F2E16">
        <w:rPr>
          <w:sz w:val="18"/>
          <w:szCs w:val="18"/>
          <w:lang w:val="en-US"/>
        </w:rPr>
        <w:t xml:space="preserve">“To prevent forced mental health treatment, affirmative, free and informed expression of consent by the person concerned is required”. CRPD, Guidelines on De-Institutionalization, including in emergencies, para 55. </w:t>
      </w:r>
    </w:p>
  </w:footnote>
  <w:footnote w:id="36">
    <w:p w14:paraId="6947AC78" w14:textId="77777777" w:rsidR="007636F0" w:rsidRPr="00B64952" w:rsidRDefault="007636F0" w:rsidP="004E3AEE">
      <w:pPr>
        <w:pStyle w:val="FootnoteText"/>
        <w:rPr>
          <w:sz w:val="18"/>
          <w:szCs w:val="18"/>
          <w:lang w:val="en-US"/>
        </w:rPr>
      </w:pPr>
      <w:r w:rsidRPr="00B64952">
        <w:rPr>
          <w:rStyle w:val="FootnoteReference"/>
          <w:sz w:val="18"/>
          <w:szCs w:val="18"/>
        </w:rPr>
        <w:footnoteRef/>
      </w:r>
      <w:r w:rsidRPr="00B64952">
        <w:rPr>
          <w:sz w:val="18"/>
          <w:szCs w:val="18"/>
          <w:lang w:val="en-US"/>
        </w:rPr>
        <w:t xml:space="preserve"> Such approach is flawed for two key reasons: a) it is discriminatorily applied to people with disabilities; and b) it presumes to be able to accurately assess the inner-workings of the human mind, when the person does not pass the assessment, it then denies him/her a core human right – the right to equal recognition before the law; GC 1 para 15. </w:t>
      </w:r>
    </w:p>
  </w:footnote>
  <w:footnote w:id="37">
    <w:p w14:paraId="25740407" w14:textId="77777777" w:rsidR="007F6E9A" w:rsidRPr="00EF608F" w:rsidRDefault="007F6E9A" w:rsidP="004E3AEE">
      <w:pPr>
        <w:pStyle w:val="FootnoteText"/>
        <w:rPr>
          <w:sz w:val="18"/>
          <w:szCs w:val="18"/>
          <w:lang w:val="en-US"/>
        </w:rPr>
      </w:pPr>
      <w:r>
        <w:rPr>
          <w:rStyle w:val="FootnoteReference"/>
        </w:rPr>
        <w:footnoteRef/>
      </w:r>
      <w:r w:rsidRPr="00E43D8C">
        <w:rPr>
          <w:lang w:val="en-US"/>
        </w:rPr>
        <w:t xml:space="preserve"> </w:t>
      </w:r>
      <w:r>
        <w:rPr>
          <w:sz w:val="18"/>
          <w:szCs w:val="18"/>
          <w:lang w:val="en-US"/>
        </w:rPr>
        <w:t xml:space="preserve">Both the CRPD Committee and the </w:t>
      </w:r>
      <w:r w:rsidRPr="00BC3D08">
        <w:rPr>
          <w:sz w:val="18"/>
          <w:szCs w:val="18"/>
          <w:lang w:val="en-US"/>
        </w:rPr>
        <w:t xml:space="preserve">UN Working Group on Arbitrary Detention </w:t>
      </w:r>
      <w:r>
        <w:rPr>
          <w:sz w:val="18"/>
          <w:szCs w:val="18"/>
          <w:lang w:val="en-US"/>
        </w:rPr>
        <w:t>has stated</w:t>
      </w:r>
      <w:r w:rsidRPr="00BC3D08">
        <w:rPr>
          <w:sz w:val="18"/>
          <w:szCs w:val="18"/>
          <w:lang w:val="en-US"/>
        </w:rPr>
        <w:t xml:space="preserve"> that</w:t>
      </w:r>
      <w:r>
        <w:rPr>
          <w:sz w:val="18"/>
          <w:szCs w:val="18"/>
          <w:lang w:val="en-US"/>
        </w:rPr>
        <w:t xml:space="preserve"> p</w:t>
      </w:r>
      <w:r w:rsidRPr="00BC3D08">
        <w:rPr>
          <w:sz w:val="18"/>
          <w:szCs w:val="18"/>
          <w:lang w:val="en-US"/>
        </w:rPr>
        <w:t>erceived or actual deficits in mental capacity, namely the decision-making skills of a person that naturally vary from one to another, may not be</w:t>
      </w:r>
      <w:r w:rsidRPr="00E43D8C">
        <w:rPr>
          <w:lang w:val="en-US"/>
        </w:rPr>
        <w:t xml:space="preserve"> used </w:t>
      </w:r>
      <w:r w:rsidRPr="00EF608F">
        <w:rPr>
          <w:sz w:val="18"/>
          <w:szCs w:val="18"/>
          <w:lang w:val="en-US"/>
        </w:rPr>
        <w:t>as justification for denying legal capacity.” CRPD/C/GC/1, 2014, para 13 and A/HRC/30/37, para 106b</w:t>
      </w:r>
      <w:r>
        <w:rPr>
          <w:sz w:val="18"/>
          <w:szCs w:val="18"/>
          <w:lang w:val="en-US"/>
        </w:rPr>
        <w:t xml:space="preserve"> (</w:t>
      </w:r>
      <w:r w:rsidRPr="00B654AE">
        <w:rPr>
          <w:sz w:val="18"/>
          <w:szCs w:val="18"/>
          <w:lang w:val="en-US"/>
        </w:rPr>
        <w:t>UN</w:t>
      </w:r>
      <w:r>
        <w:rPr>
          <w:sz w:val="18"/>
          <w:szCs w:val="18"/>
          <w:lang w:val="en-US"/>
        </w:rPr>
        <w:t xml:space="preserve"> </w:t>
      </w:r>
      <w:r w:rsidRPr="00B654AE">
        <w:rPr>
          <w:sz w:val="18"/>
          <w:szCs w:val="18"/>
          <w:lang w:val="en-US"/>
        </w:rPr>
        <w:t>Basic Principles and Guidelines on remedies and procedures on the right to anyone deprived of their liberty to</w:t>
      </w:r>
      <w:r>
        <w:rPr>
          <w:sz w:val="18"/>
          <w:szCs w:val="18"/>
          <w:lang w:val="en-US"/>
        </w:rPr>
        <w:t xml:space="preserve"> </w:t>
      </w:r>
      <w:r w:rsidRPr="00B654AE">
        <w:rPr>
          <w:sz w:val="18"/>
          <w:szCs w:val="18"/>
          <w:lang w:val="en-US"/>
        </w:rPr>
        <w:t>bring proceedings before a court, adopted by the Working Group on Arbitrary Detention on 29 April 2015</w:t>
      </w:r>
      <w:r>
        <w:rPr>
          <w:sz w:val="18"/>
          <w:szCs w:val="18"/>
          <w:lang w:val="en-US"/>
        </w:rPr>
        <w:t>)</w:t>
      </w:r>
      <w:r w:rsidRPr="00EF608F">
        <w:rPr>
          <w:sz w:val="18"/>
          <w:szCs w:val="18"/>
          <w:lang w:val="en-US"/>
        </w:rPr>
        <w:t>.</w:t>
      </w:r>
    </w:p>
  </w:footnote>
  <w:footnote w:id="38">
    <w:p w14:paraId="38EE9CD7" w14:textId="4B63F330" w:rsidR="007F6E9A" w:rsidRPr="007F6E9A" w:rsidRDefault="007F6E9A" w:rsidP="007F6E9A">
      <w:pPr>
        <w:pStyle w:val="FootnoteText"/>
        <w:rPr>
          <w:sz w:val="18"/>
          <w:szCs w:val="18"/>
          <w:lang w:val="en-US"/>
        </w:rPr>
      </w:pPr>
      <w:r>
        <w:rPr>
          <w:rStyle w:val="FootnoteReference"/>
        </w:rPr>
        <w:footnoteRef/>
      </w:r>
      <w:r w:rsidR="007636F0">
        <w:rPr>
          <w:sz w:val="18"/>
          <w:szCs w:val="18"/>
          <w:lang w:val="en-US"/>
        </w:rPr>
        <w:t xml:space="preserve"> </w:t>
      </w:r>
      <w:r w:rsidRPr="007F6E9A">
        <w:rPr>
          <w:sz w:val="18"/>
          <w:szCs w:val="18"/>
          <w:lang w:val="en-US"/>
        </w:rPr>
        <w:t>CRPD GC 1 para 21.</w:t>
      </w:r>
    </w:p>
  </w:footnote>
  <w:footnote w:id="39">
    <w:p w14:paraId="29D6351C" w14:textId="2643028A" w:rsidR="00B441F9" w:rsidRPr="00226D77" w:rsidRDefault="00B441F9" w:rsidP="00226D77">
      <w:pPr>
        <w:pStyle w:val="FootnoteText"/>
        <w:rPr>
          <w:sz w:val="18"/>
          <w:szCs w:val="18"/>
          <w:lang w:val="en-US"/>
        </w:rPr>
      </w:pPr>
      <w:r w:rsidRPr="00226D77">
        <w:rPr>
          <w:rStyle w:val="FootnoteReference"/>
          <w:sz w:val="18"/>
          <w:szCs w:val="18"/>
        </w:rPr>
        <w:footnoteRef/>
      </w:r>
      <w:r w:rsidRPr="00226D77">
        <w:rPr>
          <w:sz w:val="18"/>
          <w:szCs w:val="18"/>
          <w:lang w:val="en-US"/>
        </w:rPr>
        <w:t xml:space="preserve"> </w:t>
      </w:r>
      <w:r w:rsidR="00226D77" w:rsidRPr="00226D77">
        <w:rPr>
          <w:sz w:val="18"/>
          <w:szCs w:val="18"/>
          <w:lang w:val="en-US"/>
        </w:rPr>
        <w:t>Statement for the 58</w:t>
      </w:r>
      <w:r w:rsidR="00226D77" w:rsidRPr="00226D77">
        <w:rPr>
          <w:sz w:val="18"/>
          <w:szCs w:val="18"/>
          <w:vertAlign w:val="superscript"/>
          <w:lang w:val="en-US"/>
        </w:rPr>
        <w:t>th</w:t>
      </w:r>
      <w:r w:rsidR="00226D77" w:rsidRPr="00226D77">
        <w:rPr>
          <w:sz w:val="18"/>
          <w:szCs w:val="18"/>
          <w:lang w:val="en-US"/>
        </w:rPr>
        <w:t xml:space="preserve"> session of the UN Human Rights Council</w:t>
      </w:r>
      <w:r w:rsidR="00226D77">
        <w:rPr>
          <w:sz w:val="18"/>
          <w:szCs w:val="18"/>
          <w:lang w:val="en-US"/>
        </w:rPr>
        <w:t xml:space="preserve">, for </w:t>
      </w:r>
      <w:r w:rsidR="00226D77" w:rsidRPr="00226D77">
        <w:rPr>
          <w:sz w:val="18"/>
          <w:szCs w:val="18"/>
          <w:lang w:val="en-US"/>
        </w:rPr>
        <w:t>Norway’s Universal Periodic Review Outcome, March 2025, on behalf of We Shall Overcome (WSO) Norway</w:t>
      </w:r>
      <w:r w:rsidR="00226D77">
        <w:rPr>
          <w:sz w:val="18"/>
          <w:szCs w:val="18"/>
          <w:lang w:val="en-US"/>
        </w:rPr>
        <w:t>,</w:t>
      </w:r>
      <w:r w:rsidR="00226D77" w:rsidRPr="00226D77">
        <w:rPr>
          <w:sz w:val="18"/>
          <w:szCs w:val="18"/>
          <w:lang w:val="en-US"/>
        </w:rPr>
        <w:t xml:space="preserve"> and Center for the Human Rights of Users and Survivors of Psychiatry (CHRUSP).</w:t>
      </w:r>
    </w:p>
  </w:footnote>
  <w:footnote w:id="40">
    <w:p w14:paraId="14AC1C2F" w14:textId="2E2BF1DA" w:rsidR="00B82CB3" w:rsidRPr="00F75225" w:rsidRDefault="006B2ABB">
      <w:pPr>
        <w:pStyle w:val="FootnoteText"/>
        <w:rPr>
          <w:sz w:val="18"/>
          <w:szCs w:val="18"/>
          <w:lang w:val="en-US"/>
        </w:rPr>
      </w:pPr>
      <w:r w:rsidRPr="00226D77">
        <w:rPr>
          <w:rStyle w:val="FootnoteReference"/>
          <w:sz w:val="18"/>
          <w:szCs w:val="18"/>
        </w:rPr>
        <w:footnoteRef/>
      </w:r>
      <w:r w:rsidRPr="00F75225">
        <w:rPr>
          <w:sz w:val="18"/>
          <w:szCs w:val="18"/>
          <w:lang w:val="en-US"/>
        </w:rPr>
        <w:t xml:space="preserve"> </w:t>
      </w:r>
      <w:r w:rsidR="00F75225" w:rsidRPr="00F75225">
        <w:rPr>
          <w:sz w:val="18"/>
          <w:szCs w:val="18"/>
          <w:lang w:val="en-US"/>
        </w:rPr>
        <w:t>Amendment Law (N</w:t>
      </w:r>
      <w:r w:rsidR="00F75225">
        <w:rPr>
          <w:sz w:val="18"/>
          <w:szCs w:val="18"/>
          <w:lang w:val="en-US"/>
        </w:rPr>
        <w:t xml:space="preserve">o 67, Prop. 31 L), </w:t>
      </w:r>
      <w:r w:rsidR="00F75225" w:rsidRPr="00F75225">
        <w:rPr>
          <w:sz w:val="18"/>
          <w:szCs w:val="18"/>
          <w:lang w:val="en-US"/>
        </w:rPr>
        <w:t>adopted 20 June 2025, entered into force 1 June 2026.</w:t>
      </w:r>
      <w:r w:rsidR="000E43DB" w:rsidRPr="00F75225">
        <w:rPr>
          <w:sz w:val="18"/>
          <w:szCs w:val="18"/>
          <w:lang w:val="en-US"/>
        </w:rPr>
        <w:t xml:space="preserve"> </w:t>
      </w:r>
    </w:p>
  </w:footnote>
  <w:footnote w:id="41">
    <w:p w14:paraId="1E2F2076" w14:textId="21D11D26" w:rsidR="005B4A6E" w:rsidRPr="005D3F44" w:rsidRDefault="005B4A6E">
      <w:pPr>
        <w:pStyle w:val="FootnoteText"/>
        <w:rPr>
          <w:sz w:val="18"/>
          <w:szCs w:val="18"/>
          <w:lang w:val="en-US"/>
        </w:rPr>
      </w:pPr>
      <w:r w:rsidRPr="00226D77">
        <w:rPr>
          <w:rStyle w:val="FootnoteReference"/>
          <w:sz w:val="18"/>
          <w:szCs w:val="18"/>
        </w:rPr>
        <w:footnoteRef/>
      </w:r>
      <w:r w:rsidRPr="005D3F44">
        <w:rPr>
          <w:sz w:val="18"/>
          <w:szCs w:val="18"/>
          <w:lang w:val="en-US"/>
        </w:rPr>
        <w:t xml:space="preserve"> </w:t>
      </w:r>
      <w:r w:rsidR="005D3F44" w:rsidRPr="005D3F44">
        <w:rPr>
          <w:sz w:val="18"/>
          <w:szCs w:val="18"/>
          <w:lang w:val="en-US"/>
        </w:rPr>
        <w:t>Patients’ and Users’ Rights A</w:t>
      </w:r>
      <w:r w:rsidR="005D3F44">
        <w:rPr>
          <w:sz w:val="18"/>
          <w:szCs w:val="18"/>
          <w:lang w:val="en-US"/>
        </w:rPr>
        <w:t xml:space="preserve">ct, para </w:t>
      </w:r>
      <w:r w:rsidR="001D1B90">
        <w:rPr>
          <w:sz w:val="18"/>
          <w:szCs w:val="18"/>
          <w:lang w:val="en-US"/>
        </w:rPr>
        <w:t>4-3.</w:t>
      </w:r>
    </w:p>
  </w:footnote>
  <w:footnote w:id="42">
    <w:p w14:paraId="35F1EC27" w14:textId="5048F3FD" w:rsidR="008F6AAE" w:rsidRPr="009A6760" w:rsidRDefault="008F6AAE">
      <w:pPr>
        <w:pStyle w:val="FootnoteText"/>
        <w:rPr>
          <w:sz w:val="18"/>
          <w:szCs w:val="18"/>
          <w:lang w:val="en-US"/>
        </w:rPr>
      </w:pPr>
      <w:r w:rsidRPr="009A6760">
        <w:rPr>
          <w:rStyle w:val="FootnoteReference"/>
          <w:sz w:val="18"/>
          <w:szCs w:val="18"/>
        </w:rPr>
        <w:footnoteRef/>
      </w:r>
      <w:r w:rsidRPr="009A6760">
        <w:rPr>
          <w:sz w:val="18"/>
          <w:szCs w:val="18"/>
          <w:lang w:val="en-US"/>
        </w:rPr>
        <w:t xml:space="preserve"> </w:t>
      </w:r>
      <w:r w:rsidR="008F34A9" w:rsidRPr="009A6760">
        <w:rPr>
          <w:sz w:val="18"/>
          <w:szCs w:val="18"/>
          <w:lang w:val="en-US"/>
        </w:rPr>
        <w:t>E</w:t>
      </w:r>
      <w:r w:rsidRPr="009A6760">
        <w:rPr>
          <w:sz w:val="18"/>
          <w:szCs w:val="18"/>
          <w:lang w:val="en-US"/>
        </w:rPr>
        <w:t xml:space="preserve">lectroshock (ECT) </w:t>
      </w:r>
      <w:r w:rsidR="008F34A9" w:rsidRPr="009A6760">
        <w:rPr>
          <w:sz w:val="18"/>
          <w:szCs w:val="18"/>
          <w:lang w:val="en-US"/>
        </w:rPr>
        <w:t xml:space="preserve">is </w:t>
      </w:r>
      <w:r w:rsidRPr="009A6760">
        <w:rPr>
          <w:sz w:val="18"/>
          <w:szCs w:val="18"/>
          <w:lang w:val="en-US"/>
        </w:rPr>
        <w:t xml:space="preserve">the only exception specifically listed as not permissible under these </w:t>
      </w:r>
      <w:r w:rsidR="00AD4411" w:rsidRPr="009A6760">
        <w:rPr>
          <w:sz w:val="18"/>
          <w:szCs w:val="18"/>
          <w:lang w:val="en-US"/>
        </w:rPr>
        <w:t>provisions,</w:t>
      </w:r>
      <w:r w:rsidRPr="009A6760">
        <w:rPr>
          <w:sz w:val="18"/>
          <w:szCs w:val="18"/>
          <w:lang w:val="en-US"/>
        </w:rPr>
        <w:t xml:space="preserve"> but </w:t>
      </w:r>
      <w:r w:rsidR="008F34A9" w:rsidRPr="009A6760">
        <w:rPr>
          <w:sz w:val="18"/>
          <w:szCs w:val="18"/>
          <w:lang w:val="en-US"/>
        </w:rPr>
        <w:t xml:space="preserve">ECT </w:t>
      </w:r>
      <w:r w:rsidRPr="009A6760">
        <w:rPr>
          <w:sz w:val="18"/>
          <w:szCs w:val="18"/>
          <w:lang w:val="en-US"/>
        </w:rPr>
        <w:t xml:space="preserve">can be administered </w:t>
      </w:r>
      <w:proofErr w:type="spellStart"/>
      <w:r w:rsidR="008F34A9" w:rsidRPr="009A6760">
        <w:rPr>
          <w:sz w:val="18"/>
          <w:szCs w:val="18"/>
          <w:lang w:val="en-US"/>
        </w:rPr>
        <w:t>nonconsensually</w:t>
      </w:r>
      <w:proofErr w:type="spellEnd"/>
      <w:r w:rsidR="008F34A9" w:rsidRPr="009A6760">
        <w:rPr>
          <w:sz w:val="18"/>
          <w:szCs w:val="18"/>
          <w:lang w:val="en-US"/>
        </w:rPr>
        <w:t xml:space="preserve"> </w:t>
      </w:r>
      <w:r w:rsidRPr="009A6760">
        <w:rPr>
          <w:sz w:val="18"/>
          <w:szCs w:val="18"/>
          <w:lang w:val="en-US"/>
        </w:rPr>
        <w:t>based on the provisions in the Mental Health Act)</w:t>
      </w:r>
    </w:p>
  </w:footnote>
  <w:footnote w:id="43">
    <w:p w14:paraId="5BCD95BC" w14:textId="18E9974E" w:rsidR="009A6760" w:rsidRPr="009A6760" w:rsidRDefault="009A6760">
      <w:pPr>
        <w:pStyle w:val="FootnoteText"/>
        <w:rPr>
          <w:sz w:val="18"/>
          <w:szCs w:val="18"/>
          <w:lang w:val="en-US"/>
        </w:rPr>
      </w:pPr>
      <w:r w:rsidRPr="009A6760">
        <w:rPr>
          <w:rStyle w:val="FootnoteReference"/>
          <w:sz w:val="18"/>
          <w:szCs w:val="18"/>
        </w:rPr>
        <w:footnoteRef/>
      </w:r>
      <w:r w:rsidRPr="009A6760">
        <w:rPr>
          <w:sz w:val="18"/>
          <w:szCs w:val="18"/>
          <w:lang w:val="en-US"/>
        </w:rPr>
        <w:t xml:space="preserve"> </w:t>
      </w:r>
      <w:proofErr w:type="spellStart"/>
      <w:r w:rsidRPr="009A6760">
        <w:rPr>
          <w:sz w:val="18"/>
          <w:szCs w:val="18"/>
          <w:lang w:val="en-US"/>
        </w:rPr>
        <w:t>Pasients</w:t>
      </w:r>
      <w:proofErr w:type="spellEnd"/>
      <w:r>
        <w:rPr>
          <w:sz w:val="18"/>
          <w:szCs w:val="18"/>
          <w:lang w:val="en-US"/>
        </w:rPr>
        <w:t>’</w:t>
      </w:r>
      <w:r w:rsidRPr="009A6760">
        <w:rPr>
          <w:sz w:val="18"/>
          <w:szCs w:val="18"/>
          <w:lang w:val="en-US"/>
        </w:rPr>
        <w:t xml:space="preserve"> and Users</w:t>
      </w:r>
      <w:r>
        <w:rPr>
          <w:sz w:val="18"/>
          <w:szCs w:val="18"/>
          <w:lang w:val="en-US"/>
        </w:rPr>
        <w:t>’</w:t>
      </w:r>
      <w:r w:rsidRPr="009A6760">
        <w:rPr>
          <w:sz w:val="18"/>
          <w:szCs w:val="18"/>
          <w:lang w:val="en-US"/>
        </w:rPr>
        <w:t xml:space="preserve"> Rights Act para 4-6 cf. para 4-3</w:t>
      </w:r>
    </w:p>
  </w:footnote>
  <w:footnote w:id="44">
    <w:p w14:paraId="4BB095C0" w14:textId="3F8241AB" w:rsidR="000B1421" w:rsidRPr="002D5937" w:rsidRDefault="000B1421">
      <w:pPr>
        <w:pStyle w:val="FootnoteText"/>
        <w:rPr>
          <w:sz w:val="18"/>
          <w:szCs w:val="18"/>
          <w:lang w:val="en-US"/>
        </w:rPr>
      </w:pPr>
      <w:r w:rsidRPr="002D5937">
        <w:rPr>
          <w:rStyle w:val="FootnoteReference"/>
          <w:sz w:val="18"/>
          <w:szCs w:val="18"/>
        </w:rPr>
        <w:footnoteRef/>
      </w:r>
      <w:r w:rsidRPr="002D5937">
        <w:rPr>
          <w:sz w:val="18"/>
          <w:szCs w:val="18"/>
          <w:lang w:val="en-US"/>
        </w:rPr>
        <w:t xml:space="preserve"> </w:t>
      </w:r>
      <w:r w:rsidR="00746E62" w:rsidRPr="002D5937">
        <w:rPr>
          <w:sz w:val="18"/>
          <w:szCs w:val="18"/>
          <w:lang w:val="en-US"/>
        </w:rPr>
        <w:t>§ 4-4 b</w:t>
      </w:r>
      <w:r w:rsidR="005738E2" w:rsidRPr="002D5937">
        <w:rPr>
          <w:sz w:val="18"/>
          <w:szCs w:val="18"/>
          <w:lang w:val="en-US"/>
        </w:rPr>
        <w:t xml:space="preserve">; ECT without consent of the person </w:t>
      </w:r>
      <w:r w:rsidR="002F732E" w:rsidRPr="002D5937">
        <w:rPr>
          <w:sz w:val="18"/>
          <w:szCs w:val="18"/>
          <w:lang w:val="en-US"/>
        </w:rPr>
        <w:t>concerned.</w:t>
      </w:r>
    </w:p>
  </w:footnote>
  <w:footnote w:id="45">
    <w:p w14:paraId="7937EA28" w14:textId="59D7C37A" w:rsidR="007F29CE" w:rsidRPr="002D5937" w:rsidRDefault="007F29CE" w:rsidP="007F29CE">
      <w:pPr>
        <w:pStyle w:val="FootnoteText"/>
        <w:rPr>
          <w:sz w:val="18"/>
          <w:szCs w:val="18"/>
          <w:lang w:val="en-US"/>
        </w:rPr>
      </w:pPr>
      <w:r w:rsidRPr="002D5937">
        <w:rPr>
          <w:rStyle w:val="FootnoteReference"/>
          <w:sz w:val="18"/>
          <w:szCs w:val="18"/>
        </w:rPr>
        <w:footnoteRef/>
      </w:r>
      <w:r w:rsidRPr="002D5937">
        <w:rPr>
          <w:sz w:val="18"/>
          <w:szCs w:val="18"/>
          <w:lang w:val="en-US"/>
        </w:rPr>
        <w:t xml:space="preserve"> Official statistics indicate around </w:t>
      </w:r>
      <w:r w:rsidR="00C32D18" w:rsidRPr="002D5937">
        <w:rPr>
          <w:sz w:val="18"/>
          <w:szCs w:val="18"/>
          <w:lang w:val="en-US"/>
        </w:rPr>
        <w:t>9400</w:t>
      </w:r>
      <w:r w:rsidRPr="002D5937">
        <w:rPr>
          <w:sz w:val="18"/>
          <w:szCs w:val="18"/>
          <w:lang w:val="en-US"/>
        </w:rPr>
        <w:t xml:space="preserve"> involuntary admissions in 20</w:t>
      </w:r>
      <w:r w:rsidR="00C32D18" w:rsidRPr="002D5937">
        <w:rPr>
          <w:sz w:val="18"/>
          <w:szCs w:val="18"/>
          <w:lang w:val="en-US"/>
        </w:rPr>
        <w:t>2</w:t>
      </w:r>
      <w:r w:rsidR="002F732E" w:rsidRPr="002D5937">
        <w:rPr>
          <w:sz w:val="18"/>
          <w:szCs w:val="18"/>
          <w:lang w:val="en-US"/>
        </w:rPr>
        <w:t>2</w:t>
      </w:r>
      <w:r w:rsidRPr="002D5937">
        <w:rPr>
          <w:sz w:val="18"/>
          <w:szCs w:val="18"/>
          <w:lang w:val="en-US"/>
        </w:rPr>
        <w:t xml:space="preserve"> (these are the most</w:t>
      </w:r>
      <w:r w:rsidR="002F732E" w:rsidRPr="002D5937">
        <w:rPr>
          <w:sz w:val="18"/>
          <w:szCs w:val="18"/>
          <w:lang w:val="en-US"/>
        </w:rPr>
        <w:t xml:space="preserve"> </w:t>
      </w:r>
      <w:r w:rsidRPr="002D5937">
        <w:rPr>
          <w:sz w:val="18"/>
          <w:szCs w:val="18"/>
          <w:lang w:val="en-US"/>
        </w:rPr>
        <w:t>recent statistics made available by the health authorities). However</w:t>
      </w:r>
      <w:r w:rsidR="002F732E" w:rsidRPr="002D5937">
        <w:rPr>
          <w:sz w:val="18"/>
          <w:szCs w:val="18"/>
          <w:lang w:val="en-US"/>
        </w:rPr>
        <w:t>,</w:t>
      </w:r>
      <w:r w:rsidRPr="002D5937">
        <w:rPr>
          <w:sz w:val="18"/>
          <w:szCs w:val="18"/>
          <w:lang w:val="en-US"/>
        </w:rPr>
        <w:t xml:space="preserve"> the quality of national reporting is not</w:t>
      </w:r>
      <w:r w:rsidR="002F732E" w:rsidRPr="002D5937">
        <w:rPr>
          <w:sz w:val="18"/>
          <w:szCs w:val="18"/>
          <w:lang w:val="en-US"/>
        </w:rPr>
        <w:t xml:space="preserve"> </w:t>
      </w:r>
      <w:r w:rsidR="00AD4411" w:rsidRPr="002D5937">
        <w:rPr>
          <w:sz w:val="18"/>
          <w:szCs w:val="18"/>
          <w:lang w:val="en-US"/>
        </w:rPr>
        <w:t>satisfactory,</w:t>
      </w:r>
      <w:r w:rsidRPr="002D5937">
        <w:rPr>
          <w:sz w:val="18"/>
          <w:szCs w:val="18"/>
          <w:lang w:val="en-US"/>
        </w:rPr>
        <w:t xml:space="preserve"> and complete data </w:t>
      </w:r>
      <w:r w:rsidR="002D5937" w:rsidRPr="002D5937">
        <w:rPr>
          <w:sz w:val="18"/>
          <w:szCs w:val="18"/>
          <w:lang w:val="en-US"/>
        </w:rPr>
        <w:t>does</w:t>
      </w:r>
      <w:r w:rsidRPr="002D5937">
        <w:rPr>
          <w:sz w:val="18"/>
          <w:szCs w:val="18"/>
          <w:lang w:val="en-US"/>
        </w:rPr>
        <w:t xml:space="preserve"> not exist. </w:t>
      </w:r>
    </w:p>
  </w:footnote>
  <w:footnote w:id="46">
    <w:p w14:paraId="3F7283E2" w14:textId="77777777" w:rsidR="00613821" w:rsidRPr="002D5937" w:rsidRDefault="00613821" w:rsidP="00613821">
      <w:pPr>
        <w:pStyle w:val="FootnoteText"/>
        <w:rPr>
          <w:sz w:val="18"/>
          <w:szCs w:val="18"/>
          <w:lang w:val="en-US"/>
        </w:rPr>
      </w:pPr>
      <w:r w:rsidRPr="002D5937">
        <w:rPr>
          <w:rStyle w:val="FootnoteReference"/>
          <w:sz w:val="18"/>
          <w:szCs w:val="18"/>
        </w:rPr>
        <w:footnoteRef/>
      </w:r>
      <w:r w:rsidRPr="002D5937">
        <w:rPr>
          <w:sz w:val="18"/>
          <w:szCs w:val="18"/>
          <w:lang w:val="en-US"/>
        </w:rPr>
        <w:t xml:space="preserve"> A/63/175, paragraphs 38, 41, 64-65; A/HRC/22/53, paragraph 89(d), Statement of Special Rapporteur on</w:t>
      </w:r>
    </w:p>
    <w:p w14:paraId="75D5BA98" w14:textId="273A40A2" w:rsidR="00613821" w:rsidRPr="002D5937" w:rsidRDefault="00613821" w:rsidP="00613821">
      <w:pPr>
        <w:pStyle w:val="FootnoteText"/>
        <w:rPr>
          <w:sz w:val="18"/>
          <w:szCs w:val="18"/>
          <w:lang w:val="en-US"/>
        </w:rPr>
      </w:pPr>
      <w:r w:rsidRPr="002D5937">
        <w:rPr>
          <w:sz w:val="18"/>
          <w:szCs w:val="18"/>
          <w:lang w:val="en-US"/>
        </w:rPr>
        <w:t>Torture Juan Mendez to the Human Rights Council, 4 March 2013.</w:t>
      </w:r>
    </w:p>
  </w:footnote>
  <w:footnote w:id="47">
    <w:p w14:paraId="24444C24" w14:textId="53DB3E5C" w:rsidR="00492C5B" w:rsidRPr="002D5937" w:rsidRDefault="00492C5B">
      <w:pPr>
        <w:pStyle w:val="FootnoteText"/>
        <w:rPr>
          <w:sz w:val="18"/>
          <w:szCs w:val="18"/>
          <w:lang w:val="en-US"/>
        </w:rPr>
      </w:pPr>
      <w:r w:rsidRPr="002D5937">
        <w:rPr>
          <w:rStyle w:val="FootnoteReference"/>
          <w:sz w:val="18"/>
          <w:szCs w:val="18"/>
        </w:rPr>
        <w:footnoteRef/>
      </w:r>
      <w:r w:rsidRPr="002D5937">
        <w:rPr>
          <w:sz w:val="18"/>
          <w:szCs w:val="18"/>
          <w:lang w:val="en-US"/>
        </w:rPr>
        <w:t xml:space="preserve"> CRPD GC 1, Guidelines art. 14 para 6.</w:t>
      </w:r>
    </w:p>
  </w:footnote>
  <w:footnote w:id="48">
    <w:p w14:paraId="6E0EEF71" w14:textId="0232330D" w:rsidR="00D5219C" w:rsidRPr="002D5937" w:rsidRDefault="00D5219C">
      <w:pPr>
        <w:pStyle w:val="FootnoteText"/>
        <w:rPr>
          <w:sz w:val="18"/>
          <w:szCs w:val="18"/>
          <w:lang w:val="en-US"/>
        </w:rPr>
      </w:pPr>
      <w:r w:rsidRPr="002D5937">
        <w:rPr>
          <w:rStyle w:val="FootnoteReference"/>
          <w:sz w:val="18"/>
          <w:szCs w:val="18"/>
        </w:rPr>
        <w:footnoteRef/>
      </w:r>
      <w:r w:rsidRPr="002D5937">
        <w:rPr>
          <w:sz w:val="18"/>
          <w:szCs w:val="18"/>
          <w:lang w:val="en-US"/>
        </w:rPr>
        <w:t xml:space="preserve"> CRPD Guidelines art. 14, para 6, 8, 10.</w:t>
      </w:r>
    </w:p>
  </w:footnote>
  <w:footnote w:id="49">
    <w:p w14:paraId="432EC97D" w14:textId="2B1D41F3" w:rsidR="00D5219C" w:rsidRPr="002D5937" w:rsidRDefault="00D5219C">
      <w:pPr>
        <w:pStyle w:val="FootnoteText"/>
        <w:rPr>
          <w:sz w:val="18"/>
          <w:szCs w:val="18"/>
          <w:lang w:val="en-US"/>
        </w:rPr>
      </w:pPr>
      <w:r w:rsidRPr="002D5937">
        <w:rPr>
          <w:rStyle w:val="FootnoteReference"/>
          <w:sz w:val="18"/>
          <w:szCs w:val="18"/>
        </w:rPr>
        <w:footnoteRef/>
      </w:r>
      <w:r w:rsidRPr="002D5937">
        <w:rPr>
          <w:sz w:val="18"/>
          <w:szCs w:val="18"/>
          <w:lang w:val="en-US"/>
        </w:rPr>
        <w:t xml:space="preserve"> Ibid, para 13.</w:t>
      </w:r>
    </w:p>
  </w:footnote>
  <w:footnote w:id="50">
    <w:p w14:paraId="01F76E30" w14:textId="1BD311F4" w:rsidR="00D612BF" w:rsidRPr="002D5937" w:rsidRDefault="00D612BF">
      <w:pPr>
        <w:pStyle w:val="FootnoteText"/>
        <w:rPr>
          <w:sz w:val="18"/>
          <w:szCs w:val="18"/>
          <w:lang w:val="en-US"/>
        </w:rPr>
      </w:pPr>
      <w:r w:rsidRPr="002D5937">
        <w:rPr>
          <w:rStyle w:val="FootnoteReference"/>
          <w:sz w:val="18"/>
          <w:szCs w:val="18"/>
        </w:rPr>
        <w:footnoteRef/>
      </w:r>
      <w:r w:rsidRPr="002D5937">
        <w:rPr>
          <w:sz w:val="18"/>
          <w:szCs w:val="18"/>
          <w:lang w:val="en-US"/>
        </w:rPr>
        <w:t xml:space="preserve"> Mental Health Act No. 62 of 2 July 1999 section 3-3</w:t>
      </w:r>
      <w:r w:rsidR="008F4F99">
        <w:rPr>
          <w:sz w:val="18"/>
          <w:szCs w:val="18"/>
          <w:lang w:val="en-US"/>
        </w:rPr>
        <w:t xml:space="preserve">, see also </w:t>
      </w:r>
      <w:r w:rsidR="008F4F99" w:rsidRPr="008F4F99">
        <w:rPr>
          <w:sz w:val="18"/>
          <w:szCs w:val="18"/>
          <w:lang w:val="en-US"/>
        </w:rPr>
        <w:t>sections 3-2</w:t>
      </w:r>
      <w:r w:rsidR="008F4F99">
        <w:rPr>
          <w:sz w:val="18"/>
          <w:szCs w:val="18"/>
          <w:lang w:val="en-US"/>
        </w:rPr>
        <w:t xml:space="preserve"> </w:t>
      </w:r>
      <w:r w:rsidR="008F4F99" w:rsidRPr="008F4F99">
        <w:rPr>
          <w:sz w:val="18"/>
          <w:szCs w:val="18"/>
          <w:lang w:val="en-US"/>
        </w:rPr>
        <w:t>and 4-4</w:t>
      </w:r>
      <w:r w:rsidR="008F4F99">
        <w:rPr>
          <w:sz w:val="18"/>
          <w:szCs w:val="18"/>
          <w:lang w:val="en-US"/>
        </w:rPr>
        <w:t xml:space="preserve"> on compulsory observation and forced treatment</w:t>
      </w:r>
      <w:r w:rsidR="008F4F99" w:rsidRPr="008F4F99">
        <w:rPr>
          <w:sz w:val="18"/>
          <w:szCs w:val="18"/>
          <w:lang w:val="en-US"/>
        </w:rPr>
        <w:t>.</w:t>
      </w:r>
    </w:p>
  </w:footnote>
  <w:footnote w:id="51">
    <w:p w14:paraId="29B7EFF2" w14:textId="457303F3" w:rsidR="004E6EB6" w:rsidRPr="002D5937" w:rsidRDefault="004E6EB6" w:rsidP="004E6EB6">
      <w:pPr>
        <w:pStyle w:val="FootnoteText"/>
        <w:rPr>
          <w:sz w:val="18"/>
          <w:szCs w:val="18"/>
          <w:lang w:val="en-US"/>
        </w:rPr>
      </w:pPr>
      <w:r w:rsidRPr="002D5937">
        <w:rPr>
          <w:rStyle w:val="FootnoteReference"/>
          <w:sz w:val="18"/>
          <w:szCs w:val="18"/>
        </w:rPr>
        <w:footnoteRef/>
      </w:r>
      <w:r w:rsidRPr="002D5937">
        <w:rPr>
          <w:sz w:val="18"/>
          <w:szCs w:val="18"/>
          <w:lang w:val="en-US"/>
        </w:rPr>
        <w:t xml:space="preserve"> These are the central criteria for deprivation of liberty through the Norwegian Mental Health Act, see</w:t>
      </w:r>
      <w:r w:rsidR="002D5937">
        <w:rPr>
          <w:sz w:val="18"/>
          <w:szCs w:val="18"/>
          <w:lang w:val="en-US"/>
        </w:rPr>
        <w:t xml:space="preserve"> </w:t>
      </w:r>
      <w:r w:rsidRPr="002D5937">
        <w:rPr>
          <w:sz w:val="18"/>
          <w:szCs w:val="18"/>
          <w:lang w:val="en-US"/>
        </w:rPr>
        <w:t>additional</w:t>
      </w:r>
      <w:r w:rsidR="002D5937">
        <w:rPr>
          <w:sz w:val="18"/>
          <w:szCs w:val="18"/>
          <w:lang w:val="en-US"/>
        </w:rPr>
        <w:t xml:space="preserve"> </w:t>
      </w:r>
      <w:r w:rsidRPr="002D5937">
        <w:rPr>
          <w:sz w:val="18"/>
          <w:szCs w:val="18"/>
          <w:lang w:val="en-US"/>
        </w:rPr>
        <w:t>conditions</w:t>
      </w:r>
      <w:r w:rsidR="00D52D39">
        <w:rPr>
          <w:sz w:val="18"/>
          <w:szCs w:val="18"/>
          <w:lang w:val="en-US"/>
        </w:rPr>
        <w:t xml:space="preserve"> (in Norwegian); </w:t>
      </w:r>
      <w:r w:rsidR="00D52D39" w:rsidRPr="00D52D39">
        <w:rPr>
          <w:sz w:val="18"/>
          <w:szCs w:val="18"/>
          <w:lang w:val="en-US"/>
        </w:rPr>
        <w:t>https://lovdata.no/dokument/NL/lov/1999-07-02-62/KAPITTEL_4#KAPITTEL_4</w:t>
      </w:r>
    </w:p>
  </w:footnote>
  <w:footnote w:id="52">
    <w:p w14:paraId="2096536B" w14:textId="5A6E0956" w:rsidR="002C3EA0" w:rsidRPr="00F374F7" w:rsidRDefault="002C3EA0" w:rsidP="002C3EA0">
      <w:pPr>
        <w:pStyle w:val="FootnoteText"/>
        <w:rPr>
          <w:sz w:val="18"/>
          <w:szCs w:val="18"/>
          <w:lang w:val="en-US"/>
        </w:rPr>
      </w:pPr>
      <w:r w:rsidRPr="00F374F7">
        <w:rPr>
          <w:rStyle w:val="FootnoteReference"/>
          <w:sz w:val="18"/>
          <w:szCs w:val="18"/>
        </w:rPr>
        <w:footnoteRef/>
      </w:r>
      <w:r w:rsidRPr="00F374F7">
        <w:rPr>
          <w:sz w:val="18"/>
          <w:szCs w:val="18"/>
          <w:lang w:val="en-US"/>
        </w:rPr>
        <w:t xml:space="preserve"> UN Special Rapporteur on </w:t>
      </w:r>
      <w:r w:rsidR="00F374F7">
        <w:rPr>
          <w:sz w:val="18"/>
          <w:szCs w:val="18"/>
          <w:lang w:val="en-US"/>
        </w:rPr>
        <w:t>t</w:t>
      </w:r>
      <w:r w:rsidRPr="00F374F7">
        <w:rPr>
          <w:sz w:val="18"/>
          <w:szCs w:val="18"/>
          <w:lang w:val="en-US"/>
        </w:rPr>
        <w:t>orture, interim report, Protecting Persons with Disabilities from Torture,</w:t>
      </w:r>
    </w:p>
    <w:p w14:paraId="79BB5FE5" w14:textId="540465CE" w:rsidR="002C3EA0" w:rsidRPr="00F374F7" w:rsidRDefault="002C3EA0" w:rsidP="002C3EA0">
      <w:pPr>
        <w:pStyle w:val="FootnoteText"/>
        <w:rPr>
          <w:sz w:val="18"/>
          <w:szCs w:val="18"/>
          <w:lang w:val="en-US"/>
        </w:rPr>
      </w:pPr>
      <w:r w:rsidRPr="00F374F7">
        <w:rPr>
          <w:sz w:val="18"/>
          <w:szCs w:val="18"/>
          <w:lang w:val="en-US"/>
        </w:rPr>
        <w:t xml:space="preserve">A/63/175, 2008, paras 38, 40, 41, 47, 61-65; UN Special Rapporteur </w:t>
      </w:r>
      <w:r w:rsidR="00F374F7">
        <w:rPr>
          <w:sz w:val="18"/>
          <w:szCs w:val="18"/>
          <w:lang w:val="en-US"/>
        </w:rPr>
        <w:t>on torture</w:t>
      </w:r>
      <w:r w:rsidRPr="00F374F7">
        <w:rPr>
          <w:sz w:val="18"/>
          <w:szCs w:val="18"/>
          <w:lang w:val="en-US"/>
        </w:rPr>
        <w:t>, Applying the torture and ill</w:t>
      </w:r>
      <w:r w:rsidR="00F374F7">
        <w:rPr>
          <w:sz w:val="18"/>
          <w:szCs w:val="18"/>
          <w:lang w:val="en-US"/>
        </w:rPr>
        <w:t>-</w:t>
      </w:r>
      <w:r w:rsidRPr="00F374F7">
        <w:rPr>
          <w:sz w:val="18"/>
          <w:szCs w:val="18"/>
          <w:lang w:val="en-US"/>
        </w:rPr>
        <w:t>treatment protection framework in health-care settings, A/HRC/22/53, 2013, paras 81 and 89.</w:t>
      </w:r>
    </w:p>
  </w:footnote>
  <w:footnote w:id="53">
    <w:p w14:paraId="07A27DE9" w14:textId="77777777" w:rsidR="007C061B" w:rsidRPr="00F374F7" w:rsidRDefault="007C061B" w:rsidP="007C061B">
      <w:pPr>
        <w:pStyle w:val="FootnoteText"/>
        <w:rPr>
          <w:sz w:val="18"/>
          <w:szCs w:val="18"/>
          <w:lang w:val="en-US"/>
        </w:rPr>
      </w:pPr>
      <w:r w:rsidRPr="00F374F7">
        <w:rPr>
          <w:rStyle w:val="FootnoteReference"/>
          <w:sz w:val="18"/>
          <w:szCs w:val="18"/>
        </w:rPr>
        <w:footnoteRef/>
      </w:r>
      <w:r w:rsidRPr="00F374F7">
        <w:rPr>
          <w:sz w:val="18"/>
          <w:szCs w:val="18"/>
          <w:lang w:val="en-US"/>
        </w:rPr>
        <w:t xml:space="preserve"> UN Special Rapporteur on Torture, A/HRC/22/53, 2013, para 64. See also; UN Special Rapporteur on Torture,</w:t>
      </w:r>
    </w:p>
    <w:p w14:paraId="7FC4F5BC" w14:textId="77777777" w:rsidR="007C061B" w:rsidRPr="00F374F7" w:rsidRDefault="007C061B" w:rsidP="007C061B">
      <w:pPr>
        <w:pStyle w:val="FootnoteText"/>
        <w:rPr>
          <w:sz w:val="18"/>
          <w:szCs w:val="18"/>
          <w:lang w:val="en-US"/>
        </w:rPr>
      </w:pPr>
      <w:r w:rsidRPr="00F374F7">
        <w:rPr>
          <w:sz w:val="18"/>
          <w:szCs w:val="18"/>
          <w:lang w:val="en-US"/>
        </w:rPr>
        <w:t>A/63/175, paras. 44, 47, 61, 63; Human Rights Committee, communication No. 110/1981, Viana Acosta v.</w:t>
      </w:r>
    </w:p>
    <w:p w14:paraId="1A4F3E02" w14:textId="42141FF0" w:rsidR="007C061B" w:rsidRPr="00F374F7" w:rsidRDefault="007C061B" w:rsidP="007C061B">
      <w:pPr>
        <w:pStyle w:val="FootnoteText"/>
        <w:rPr>
          <w:sz w:val="18"/>
          <w:szCs w:val="18"/>
          <w:lang w:val="en-US"/>
        </w:rPr>
      </w:pPr>
      <w:r w:rsidRPr="00F374F7">
        <w:rPr>
          <w:sz w:val="18"/>
          <w:szCs w:val="18"/>
          <w:lang w:val="en-US"/>
        </w:rPr>
        <w:t>Uruguay, paras. 2.7, 14, 15.</w:t>
      </w:r>
    </w:p>
  </w:footnote>
  <w:footnote w:id="54">
    <w:p w14:paraId="4B96F5BE" w14:textId="1E62B90A" w:rsidR="00D15CCF" w:rsidRPr="00F374F7" w:rsidRDefault="00D15CCF" w:rsidP="00D15CCF">
      <w:pPr>
        <w:pStyle w:val="FootnoteText"/>
        <w:rPr>
          <w:sz w:val="18"/>
          <w:szCs w:val="18"/>
          <w:lang w:val="en-US"/>
        </w:rPr>
      </w:pPr>
      <w:r w:rsidRPr="00F374F7">
        <w:rPr>
          <w:rStyle w:val="FootnoteReference"/>
          <w:sz w:val="18"/>
          <w:szCs w:val="18"/>
        </w:rPr>
        <w:footnoteRef/>
      </w:r>
      <w:r w:rsidRPr="00F374F7">
        <w:rPr>
          <w:sz w:val="18"/>
          <w:szCs w:val="18"/>
          <w:lang w:val="en-US"/>
        </w:rPr>
        <w:t xml:space="preserve"> Tina Minkowitz, The United Nations Convention on the Rights of Persons with Disabilities and the right to</w:t>
      </w:r>
      <w:r w:rsidR="00F42F3D">
        <w:rPr>
          <w:sz w:val="18"/>
          <w:szCs w:val="18"/>
          <w:lang w:val="en-US"/>
        </w:rPr>
        <w:t xml:space="preserve"> </w:t>
      </w:r>
      <w:r w:rsidRPr="00F374F7">
        <w:rPr>
          <w:sz w:val="18"/>
          <w:szCs w:val="18"/>
          <w:lang w:val="en-US"/>
        </w:rPr>
        <w:t>be free from nonconsensual psychiatric interventions, Syracuse Journal of Law and Commerce, Vol. 34, No. 2,</w:t>
      </w:r>
      <w:r w:rsidR="00F42F3D">
        <w:rPr>
          <w:sz w:val="18"/>
          <w:szCs w:val="18"/>
          <w:lang w:val="en-US"/>
        </w:rPr>
        <w:t xml:space="preserve"> </w:t>
      </w:r>
      <w:r w:rsidRPr="00F374F7">
        <w:rPr>
          <w:sz w:val="18"/>
          <w:szCs w:val="18"/>
          <w:lang w:val="en-US"/>
        </w:rPr>
        <w:t>2007.</w:t>
      </w:r>
    </w:p>
  </w:footnote>
  <w:footnote w:id="55">
    <w:p w14:paraId="240AA413" w14:textId="4A228E2E" w:rsidR="002A37B0" w:rsidRPr="006C2A7B" w:rsidRDefault="002A37B0">
      <w:pPr>
        <w:pStyle w:val="FootnoteText"/>
        <w:rPr>
          <w:sz w:val="18"/>
          <w:szCs w:val="18"/>
          <w:lang w:val="en-US"/>
        </w:rPr>
      </w:pPr>
      <w:r w:rsidRPr="006C2A7B">
        <w:rPr>
          <w:rStyle w:val="FootnoteReference"/>
          <w:sz w:val="18"/>
          <w:szCs w:val="18"/>
        </w:rPr>
        <w:footnoteRef/>
      </w:r>
      <w:r w:rsidRPr="006C2A7B">
        <w:rPr>
          <w:sz w:val="18"/>
          <w:szCs w:val="18"/>
          <w:lang w:val="en-US"/>
        </w:rPr>
        <w:t xml:space="preserve"> Akathisia – a combined physical and mental anguish and movement disorder, inability to sit still.</w:t>
      </w:r>
    </w:p>
  </w:footnote>
  <w:footnote w:id="56">
    <w:p w14:paraId="7EC05BD9" w14:textId="5D95B325" w:rsidR="00001C0A" w:rsidRPr="00EF12ED" w:rsidRDefault="00001C0A" w:rsidP="00001C0A">
      <w:pPr>
        <w:autoSpaceDE w:val="0"/>
        <w:autoSpaceDN w:val="0"/>
        <w:adjustRightInd w:val="0"/>
        <w:spacing w:after="0"/>
        <w:rPr>
          <w:rFonts w:cstheme="minorHAnsi"/>
          <w:color w:val="009999"/>
          <w:sz w:val="18"/>
          <w:szCs w:val="18"/>
          <w:lang w:val="en-US"/>
        </w:rPr>
      </w:pPr>
      <w:r w:rsidRPr="006C2A7B">
        <w:rPr>
          <w:rStyle w:val="FootnoteReference"/>
          <w:rFonts w:cstheme="minorHAnsi"/>
          <w:sz w:val="18"/>
          <w:szCs w:val="18"/>
        </w:rPr>
        <w:footnoteRef/>
      </w:r>
      <w:r w:rsidRPr="006C2A7B">
        <w:rPr>
          <w:rFonts w:cstheme="minorHAnsi"/>
          <w:sz w:val="18"/>
          <w:szCs w:val="18"/>
          <w:lang w:val="en-US"/>
        </w:rPr>
        <w:t xml:space="preserve"> </w:t>
      </w:r>
      <w:r w:rsidRPr="006C2A7B">
        <w:rPr>
          <w:rFonts w:cstheme="minorHAnsi"/>
          <w:color w:val="000000"/>
          <w:sz w:val="18"/>
          <w:szCs w:val="18"/>
          <w:lang w:val="en-US"/>
        </w:rPr>
        <w:t xml:space="preserve">Food and Drug Administration (FDA). Package inserts and </w:t>
      </w:r>
      <w:proofErr w:type="spellStart"/>
      <w:r w:rsidRPr="006C2A7B">
        <w:rPr>
          <w:rFonts w:cstheme="minorHAnsi"/>
          <w:color w:val="000000"/>
          <w:sz w:val="18"/>
          <w:szCs w:val="18"/>
          <w:lang w:val="en-US"/>
        </w:rPr>
        <w:t>medwatch</w:t>
      </w:r>
      <w:proofErr w:type="spellEnd"/>
      <w:r w:rsidRPr="006C2A7B">
        <w:rPr>
          <w:rFonts w:cstheme="minorHAnsi"/>
          <w:color w:val="000000"/>
          <w:sz w:val="18"/>
          <w:szCs w:val="18"/>
          <w:lang w:val="en-US"/>
        </w:rPr>
        <w:t xml:space="preserve"> safety alerts on antipsychotics</w:t>
      </w:r>
      <w:r w:rsidR="00A836E5" w:rsidRPr="006C2A7B">
        <w:rPr>
          <w:rFonts w:cstheme="minorHAnsi"/>
          <w:color w:val="000000"/>
          <w:sz w:val="18"/>
          <w:szCs w:val="18"/>
          <w:lang w:val="en-US"/>
        </w:rPr>
        <w:t xml:space="preserve">; </w:t>
      </w:r>
      <w:r w:rsidRPr="00EF12ED">
        <w:rPr>
          <w:rFonts w:cstheme="minorHAnsi"/>
          <w:color w:val="009999"/>
          <w:sz w:val="18"/>
          <w:szCs w:val="18"/>
          <w:lang w:val="en-US"/>
        </w:rPr>
        <w:t>http://www.fda.gov.</w:t>
      </w:r>
    </w:p>
    <w:p w14:paraId="26980813" w14:textId="40A7D2CB" w:rsidR="00001C0A" w:rsidRPr="006C2A7B" w:rsidRDefault="00001C0A" w:rsidP="00A836E5">
      <w:pPr>
        <w:autoSpaceDE w:val="0"/>
        <w:autoSpaceDN w:val="0"/>
        <w:adjustRightInd w:val="0"/>
        <w:spacing w:after="0"/>
        <w:rPr>
          <w:rFonts w:cstheme="minorHAnsi"/>
          <w:color w:val="000000"/>
          <w:sz w:val="18"/>
          <w:szCs w:val="18"/>
          <w:lang w:val="en-US"/>
        </w:rPr>
      </w:pPr>
      <w:r w:rsidRPr="006C2A7B">
        <w:rPr>
          <w:rFonts w:cstheme="minorHAnsi"/>
          <w:color w:val="000000"/>
          <w:sz w:val="18"/>
          <w:szCs w:val="18"/>
          <w:lang w:val="en-US"/>
        </w:rPr>
        <w:t>Bentall, R, &amp; Morrison, A. (2002). More harm than good: the case against using anti-psychotic</w:t>
      </w:r>
      <w:r w:rsidR="00A836E5" w:rsidRPr="006C2A7B">
        <w:rPr>
          <w:rFonts w:cstheme="minorHAnsi"/>
          <w:color w:val="000000"/>
          <w:sz w:val="18"/>
          <w:szCs w:val="18"/>
          <w:lang w:val="en-US"/>
        </w:rPr>
        <w:t xml:space="preserve"> </w:t>
      </w:r>
      <w:r w:rsidRPr="006C2A7B">
        <w:rPr>
          <w:rFonts w:cstheme="minorHAnsi"/>
          <w:color w:val="000000"/>
          <w:sz w:val="18"/>
          <w:szCs w:val="18"/>
          <w:lang w:val="en-US"/>
        </w:rPr>
        <w:t>drugs to prevent severe</w:t>
      </w:r>
      <w:r w:rsidR="00A836E5" w:rsidRPr="006C2A7B">
        <w:rPr>
          <w:rFonts w:cstheme="minorHAnsi"/>
          <w:color w:val="000000"/>
          <w:sz w:val="18"/>
          <w:szCs w:val="18"/>
          <w:lang w:val="en-US"/>
        </w:rPr>
        <w:t xml:space="preserve"> </w:t>
      </w:r>
      <w:r w:rsidRPr="006C2A7B">
        <w:rPr>
          <w:rFonts w:cstheme="minorHAnsi"/>
          <w:color w:val="000000"/>
          <w:sz w:val="18"/>
          <w:szCs w:val="18"/>
          <w:lang w:val="en-US"/>
        </w:rPr>
        <w:t>mental illness. Journal of Mental Health, Volume 11(4), pp.</w:t>
      </w:r>
      <w:r w:rsidR="00A836E5" w:rsidRPr="006C2A7B">
        <w:rPr>
          <w:rFonts w:cstheme="minorHAnsi"/>
          <w:color w:val="000000"/>
          <w:sz w:val="18"/>
          <w:szCs w:val="18"/>
          <w:lang w:val="en-US"/>
        </w:rPr>
        <w:t xml:space="preserve"> </w:t>
      </w:r>
      <w:r w:rsidRPr="006C2A7B">
        <w:rPr>
          <w:rFonts w:cstheme="minorHAnsi"/>
          <w:color w:val="000000"/>
          <w:sz w:val="18"/>
          <w:szCs w:val="18"/>
          <w:lang w:val="en-US"/>
        </w:rPr>
        <w:t>351-356;</w:t>
      </w:r>
      <w:r w:rsidR="00A836E5" w:rsidRPr="006C2A7B">
        <w:rPr>
          <w:rFonts w:cstheme="minorHAnsi"/>
          <w:color w:val="000000"/>
          <w:sz w:val="18"/>
          <w:szCs w:val="18"/>
          <w:lang w:val="en-US"/>
        </w:rPr>
        <w:t xml:space="preserve"> </w:t>
      </w:r>
      <w:r w:rsidRPr="006C2A7B">
        <w:rPr>
          <w:rFonts w:cstheme="minorHAnsi"/>
          <w:color w:val="000000"/>
          <w:sz w:val="18"/>
          <w:szCs w:val="18"/>
          <w:lang w:val="en-US"/>
        </w:rPr>
        <w:t xml:space="preserve">Read, J., Mosher, L.R. </w:t>
      </w:r>
      <w:proofErr w:type="spellStart"/>
      <w:r w:rsidRPr="006C2A7B">
        <w:rPr>
          <w:rFonts w:cstheme="minorHAnsi"/>
          <w:color w:val="000000"/>
          <w:sz w:val="18"/>
          <w:szCs w:val="18"/>
          <w:lang w:val="en-US"/>
        </w:rPr>
        <w:t>og</w:t>
      </w:r>
      <w:proofErr w:type="spellEnd"/>
      <w:r w:rsidRPr="006C2A7B">
        <w:rPr>
          <w:rFonts w:cstheme="minorHAnsi"/>
          <w:color w:val="000000"/>
          <w:sz w:val="18"/>
          <w:szCs w:val="18"/>
          <w:lang w:val="en-US"/>
        </w:rPr>
        <w:t xml:space="preserve"> Bentall, R.P. (2004). Models of</w:t>
      </w:r>
      <w:r w:rsidR="00A836E5" w:rsidRPr="006C2A7B">
        <w:rPr>
          <w:rFonts w:cstheme="minorHAnsi"/>
          <w:color w:val="000000"/>
          <w:sz w:val="18"/>
          <w:szCs w:val="18"/>
          <w:lang w:val="en-US"/>
        </w:rPr>
        <w:t xml:space="preserve"> </w:t>
      </w:r>
      <w:r w:rsidRPr="006C2A7B">
        <w:rPr>
          <w:rFonts w:cstheme="minorHAnsi"/>
          <w:color w:val="000000"/>
          <w:sz w:val="18"/>
          <w:szCs w:val="18"/>
          <w:lang w:val="en-US"/>
        </w:rPr>
        <w:t>madness. London: Routledge;</w:t>
      </w:r>
      <w:r w:rsidR="00A836E5" w:rsidRPr="006C2A7B">
        <w:rPr>
          <w:rFonts w:cstheme="minorHAnsi"/>
          <w:color w:val="000000"/>
          <w:sz w:val="18"/>
          <w:szCs w:val="18"/>
          <w:lang w:val="en-US"/>
        </w:rPr>
        <w:t xml:space="preserve"> </w:t>
      </w:r>
      <w:r w:rsidRPr="006C2A7B">
        <w:rPr>
          <w:rFonts w:cstheme="minorHAnsi"/>
          <w:color w:val="000000"/>
          <w:sz w:val="18"/>
          <w:szCs w:val="18"/>
          <w:lang w:val="en-US"/>
        </w:rPr>
        <w:t>Whitaker, R. (2010). Anatomy of an epidemic. Magic bullets, Psychiatric drugs, and the</w:t>
      </w:r>
      <w:r w:rsidR="00A836E5" w:rsidRPr="006C2A7B">
        <w:rPr>
          <w:rFonts w:cstheme="minorHAnsi"/>
          <w:color w:val="000000"/>
          <w:sz w:val="18"/>
          <w:szCs w:val="18"/>
          <w:lang w:val="en-US"/>
        </w:rPr>
        <w:t xml:space="preserve"> </w:t>
      </w:r>
      <w:r w:rsidRPr="006C2A7B">
        <w:rPr>
          <w:rFonts w:cstheme="minorHAnsi"/>
          <w:color w:val="000000"/>
          <w:sz w:val="18"/>
          <w:szCs w:val="18"/>
          <w:lang w:val="en-US"/>
        </w:rPr>
        <w:t>Astonishing Rise of Mental Illness in America;</w:t>
      </w:r>
      <w:r w:rsidR="00A836E5" w:rsidRPr="006C2A7B">
        <w:rPr>
          <w:rFonts w:cstheme="minorHAnsi"/>
          <w:color w:val="000000"/>
          <w:sz w:val="18"/>
          <w:szCs w:val="18"/>
          <w:lang w:val="en-US"/>
        </w:rPr>
        <w:t xml:space="preserve"> </w:t>
      </w:r>
      <w:r w:rsidRPr="006C2A7B">
        <w:rPr>
          <w:rFonts w:cstheme="minorHAnsi"/>
          <w:color w:val="000000"/>
          <w:sz w:val="18"/>
          <w:szCs w:val="18"/>
          <w:lang w:val="en-US"/>
        </w:rPr>
        <w:t>Peter Breggin. (2008). Brain-disabling Treatments in Psychiatry: Drugs,</w:t>
      </w:r>
      <w:r w:rsidR="00A836E5" w:rsidRPr="006C2A7B">
        <w:rPr>
          <w:rFonts w:cstheme="minorHAnsi"/>
          <w:color w:val="000000"/>
          <w:sz w:val="18"/>
          <w:szCs w:val="18"/>
          <w:lang w:val="en-US"/>
        </w:rPr>
        <w:t xml:space="preserve"> </w:t>
      </w:r>
      <w:r w:rsidRPr="006C2A7B">
        <w:rPr>
          <w:rFonts w:cstheme="minorHAnsi"/>
          <w:color w:val="000000"/>
          <w:sz w:val="18"/>
          <w:szCs w:val="18"/>
          <w:lang w:val="en-US"/>
        </w:rPr>
        <w:t>Electroshock, and the</w:t>
      </w:r>
      <w:r w:rsidR="00A836E5" w:rsidRPr="006C2A7B">
        <w:rPr>
          <w:rFonts w:cstheme="minorHAnsi"/>
          <w:color w:val="000000"/>
          <w:sz w:val="18"/>
          <w:szCs w:val="18"/>
          <w:lang w:val="en-US"/>
        </w:rPr>
        <w:t xml:space="preserve"> </w:t>
      </w:r>
      <w:r w:rsidRPr="006C2A7B">
        <w:rPr>
          <w:rFonts w:cstheme="minorHAnsi"/>
          <w:color w:val="000000"/>
          <w:sz w:val="18"/>
          <w:szCs w:val="18"/>
          <w:lang w:val="en-US"/>
        </w:rPr>
        <w:t>Psycho pharmaceutical Complex. Springer Publishing Company, New York.</w:t>
      </w:r>
    </w:p>
  </w:footnote>
  <w:footnote w:id="57">
    <w:p w14:paraId="22EBF931" w14:textId="4991329F" w:rsidR="00001C0A" w:rsidRPr="006C2A7B" w:rsidRDefault="00001C0A" w:rsidP="00A836E5">
      <w:pPr>
        <w:autoSpaceDE w:val="0"/>
        <w:autoSpaceDN w:val="0"/>
        <w:adjustRightInd w:val="0"/>
        <w:spacing w:after="0"/>
        <w:rPr>
          <w:rFonts w:cstheme="minorHAnsi"/>
          <w:sz w:val="18"/>
          <w:szCs w:val="18"/>
        </w:rPr>
      </w:pPr>
      <w:r w:rsidRPr="006C2A7B">
        <w:rPr>
          <w:rStyle w:val="FootnoteReference"/>
          <w:rFonts w:cstheme="minorHAnsi"/>
          <w:sz w:val="18"/>
          <w:szCs w:val="18"/>
        </w:rPr>
        <w:footnoteRef/>
      </w:r>
      <w:r w:rsidRPr="006C2A7B">
        <w:rPr>
          <w:rFonts w:cstheme="minorHAnsi"/>
          <w:sz w:val="18"/>
          <w:szCs w:val="18"/>
          <w:lang w:val="en-US"/>
        </w:rPr>
        <w:t xml:space="preserve"> Parks J., Svendsen D., Singer P., editors. (2006). Morbidity and mortality in people with serious mental illness.</w:t>
      </w:r>
      <w:r w:rsidR="00A836E5" w:rsidRPr="006C2A7B">
        <w:rPr>
          <w:rFonts w:cstheme="minorHAnsi"/>
          <w:sz w:val="18"/>
          <w:szCs w:val="18"/>
          <w:lang w:val="en-US"/>
        </w:rPr>
        <w:t xml:space="preserve"> </w:t>
      </w:r>
      <w:r w:rsidRPr="006C2A7B">
        <w:rPr>
          <w:rFonts w:cstheme="minorHAnsi"/>
          <w:sz w:val="18"/>
          <w:szCs w:val="18"/>
          <w:lang w:val="en-US"/>
        </w:rPr>
        <w:t>Alexandria: National Association of State Mental Health Program Directors (NASMHPD) Medical Directors</w:t>
      </w:r>
      <w:r w:rsidR="00A836E5" w:rsidRPr="006C2A7B">
        <w:rPr>
          <w:rFonts w:cstheme="minorHAnsi"/>
          <w:sz w:val="18"/>
          <w:szCs w:val="18"/>
          <w:lang w:val="en-US"/>
        </w:rPr>
        <w:t xml:space="preserve"> </w:t>
      </w:r>
      <w:r w:rsidRPr="006C2A7B">
        <w:rPr>
          <w:rFonts w:cstheme="minorHAnsi"/>
          <w:sz w:val="18"/>
          <w:szCs w:val="18"/>
          <w:lang w:val="en-US"/>
        </w:rPr>
        <w:t>Council;</w:t>
      </w:r>
      <w:r w:rsidR="00A836E5" w:rsidRPr="006C2A7B">
        <w:rPr>
          <w:rFonts w:cstheme="minorHAnsi"/>
          <w:sz w:val="18"/>
          <w:szCs w:val="18"/>
          <w:lang w:val="en-US"/>
        </w:rPr>
        <w:t xml:space="preserve"> </w:t>
      </w:r>
      <w:r w:rsidRPr="006C2A7B">
        <w:rPr>
          <w:rFonts w:cstheme="minorHAnsi"/>
          <w:sz w:val="18"/>
          <w:szCs w:val="18"/>
          <w:lang w:val="en-US"/>
        </w:rPr>
        <w:t xml:space="preserve">Gale C. R., Batty G.D., Osborn D.P., </w:t>
      </w:r>
      <w:proofErr w:type="spellStart"/>
      <w:r w:rsidRPr="006C2A7B">
        <w:rPr>
          <w:rFonts w:cstheme="minorHAnsi"/>
          <w:sz w:val="18"/>
          <w:szCs w:val="18"/>
          <w:lang w:val="en-US"/>
        </w:rPr>
        <w:t>Tynelius</w:t>
      </w:r>
      <w:proofErr w:type="spellEnd"/>
      <w:r w:rsidRPr="006C2A7B">
        <w:rPr>
          <w:rFonts w:cstheme="minorHAnsi"/>
          <w:sz w:val="18"/>
          <w:szCs w:val="18"/>
          <w:lang w:val="en-US"/>
        </w:rPr>
        <w:t xml:space="preserve"> P., Whitley E., Rasmussen F. Association of mental disorders in early</w:t>
      </w:r>
      <w:r w:rsidR="00A836E5" w:rsidRPr="006C2A7B">
        <w:rPr>
          <w:rFonts w:cstheme="minorHAnsi"/>
          <w:sz w:val="18"/>
          <w:szCs w:val="18"/>
          <w:lang w:val="en-US"/>
        </w:rPr>
        <w:t xml:space="preserve"> </w:t>
      </w:r>
      <w:r w:rsidRPr="006C2A7B">
        <w:rPr>
          <w:rFonts w:cstheme="minorHAnsi"/>
          <w:sz w:val="18"/>
          <w:szCs w:val="18"/>
          <w:lang w:val="en-US"/>
        </w:rPr>
        <w:t>adulthood and later psychiatric</w:t>
      </w:r>
      <w:r w:rsidR="00A836E5" w:rsidRPr="006C2A7B">
        <w:rPr>
          <w:rFonts w:cstheme="minorHAnsi"/>
          <w:sz w:val="18"/>
          <w:szCs w:val="18"/>
          <w:lang w:val="en-US"/>
        </w:rPr>
        <w:t xml:space="preserve"> </w:t>
      </w:r>
      <w:r w:rsidRPr="006C2A7B">
        <w:rPr>
          <w:rFonts w:cstheme="minorHAnsi"/>
          <w:sz w:val="18"/>
          <w:szCs w:val="18"/>
          <w:lang w:val="en-US"/>
        </w:rPr>
        <w:t>hospital admissions and mortality in a cohort study of more than 1 million men.</w:t>
      </w:r>
      <w:r w:rsidR="00A836E5" w:rsidRPr="006C2A7B">
        <w:rPr>
          <w:rFonts w:cstheme="minorHAnsi"/>
          <w:sz w:val="18"/>
          <w:szCs w:val="18"/>
          <w:lang w:val="en-US"/>
        </w:rPr>
        <w:t xml:space="preserve"> </w:t>
      </w:r>
      <w:r w:rsidRPr="006C2A7B">
        <w:rPr>
          <w:rFonts w:cstheme="minorHAnsi"/>
          <w:sz w:val="18"/>
          <w:szCs w:val="18"/>
          <w:lang w:val="en-US"/>
        </w:rPr>
        <w:t>Arch Gen Psychiatry. 2012 Aug, 69(8):823-31;</w:t>
      </w:r>
      <w:r w:rsidR="00A836E5" w:rsidRPr="006C2A7B">
        <w:rPr>
          <w:rFonts w:cstheme="minorHAnsi"/>
          <w:sz w:val="18"/>
          <w:szCs w:val="18"/>
          <w:lang w:val="en-US"/>
        </w:rPr>
        <w:t xml:space="preserve"> </w:t>
      </w:r>
      <w:r w:rsidRPr="006C2A7B">
        <w:rPr>
          <w:rFonts w:cstheme="minorHAnsi"/>
          <w:sz w:val="18"/>
          <w:szCs w:val="18"/>
          <w:lang w:val="en-US"/>
        </w:rPr>
        <w:t xml:space="preserve">Ray, W., and Meador, </w:t>
      </w:r>
      <w:proofErr w:type="gramStart"/>
      <w:r w:rsidRPr="006C2A7B">
        <w:rPr>
          <w:rFonts w:cstheme="minorHAnsi"/>
          <w:sz w:val="18"/>
          <w:szCs w:val="18"/>
          <w:lang w:val="en-US"/>
        </w:rPr>
        <w:t>K.(</w:t>
      </w:r>
      <w:proofErr w:type="gramEnd"/>
      <w:r w:rsidRPr="006C2A7B">
        <w:rPr>
          <w:rFonts w:cstheme="minorHAnsi"/>
          <w:sz w:val="18"/>
          <w:szCs w:val="18"/>
          <w:lang w:val="en-US"/>
        </w:rPr>
        <w:t xml:space="preserve">2002). Antipsychotics and sudden death. </w:t>
      </w:r>
      <w:r w:rsidRPr="006C2A7B">
        <w:rPr>
          <w:rFonts w:cstheme="minorHAnsi"/>
          <w:sz w:val="18"/>
          <w:szCs w:val="18"/>
        </w:rPr>
        <w:t xml:space="preserve">British Journal </w:t>
      </w:r>
      <w:proofErr w:type="spellStart"/>
      <w:r w:rsidRPr="006C2A7B">
        <w:rPr>
          <w:rFonts w:cstheme="minorHAnsi"/>
          <w:sz w:val="18"/>
          <w:szCs w:val="18"/>
        </w:rPr>
        <w:t>of</w:t>
      </w:r>
      <w:proofErr w:type="spellEnd"/>
      <w:r w:rsidRPr="006C2A7B">
        <w:rPr>
          <w:rFonts w:cstheme="minorHAnsi"/>
          <w:sz w:val="18"/>
          <w:szCs w:val="18"/>
        </w:rPr>
        <w:t xml:space="preserve"> </w:t>
      </w:r>
      <w:proofErr w:type="spellStart"/>
      <w:proofErr w:type="gramStart"/>
      <w:r w:rsidRPr="006C2A7B">
        <w:rPr>
          <w:rFonts w:cstheme="minorHAnsi"/>
          <w:sz w:val="18"/>
          <w:szCs w:val="18"/>
        </w:rPr>
        <w:t>Psychiatry,Volume</w:t>
      </w:r>
      <w:proofErr w:type="spellEnd"/>
      <w:proofErr w:type="gramEnd"/>
      <w:r w:rsidRPr="006C2A7B">
        <w:rPr>
          <w:rFonts w:cstheme="minorHAnsi"/>
          <w:sz w:val="18"/>
          <w:szCs w:val="18"/>
        </w:rPr>
        <w:t xml:space="preserve"> 180, </w:t>
      </w:r>
      <w:proofErr w:type="spellStart"/>
      <w:r w:rsidRPr="006C2A7B">
        <w:rPr>
          <w:rFonts w:cstheme="minorHAnsi"/>
          <w:sz w:val="18"/>
          <w:szCs w:val="18"/>
        </w:rPr>
        <w:t>pp</w:t>
      </w:r>
      <w:proofErr w:type="spellEnd"/>
      <w:r w:rsidRPr="006C2A7B">
        <w:rPr>
          <w:rFonts w:cstheme="minorHAnsi"/>
          <w:sz w:val="18"/>
          <w:szCs w:val="18"/>
        </w:rPr>
        <w:t>. 483-484;</w:t>
      </w:r>
    </w:p>
  </w:footnote>
  <w:footnote w:id="58">
    <w:p w14:paraId="60528EA5" w14:textId="77B0C475" w:rsidR="00627786" w:rsidRPr="006C2A7B" w:rsidRDefault="00627786">
      <w:pPr>
        <w:pStyle w:val="FootnoteText"/>
        <w:rPr>
          <w:rFonts w:cstheme="minorHAnsi"/>
          <w:color w:val="C00000"/>
          <w:sz w:val="18"/>
          <w:szCs w:val="18"/>
          <w:lang w:val="en-US"/>
        </w:rPr>
      </w:pPr>
      <w:r w:rsidRPr="006C2A7B">
        <w:rPr>
          <w:rStyle w:val="FootnoteReference"/>
          <w:rFonts w:cstheme="minorHAnsi"/>
          <w:sz w:val="18"/>
          <w:szCs w:val="18"/>
        </w:rPr>
        <w:footnoteRef/>
      </w:r>
      <w:r w:rsidRPr="006C2A7B">
        <w:rPr>
          <w:rFonts w:cstheme="minorHAnsi"/>
          <w:sz w:val="18"/>
          <w:szCs w:val="18"/>
        </w:rPr>
        <w:t xml:space="preserve"> </w:t>
      </w:r>
      <w:r w:rsidR="003705F7" w:rsidRPr="006C2A7B">
        <w:rPr>
          <w:rFonts w:cstheme="minorHAnsi"/>
          <w:sz w:val="18"/>
          <w:szCs w:val="18"/>
        </w:rPr>
        <w:t>Hjelp og skade i psykisk helsevern - i lys av CRPD</w:t>
      </w:r>
      <w:r w:rsidR="00B25C78" w:rsidRPr="006C2A7B">
        <w:rPr>
          <w:rFonts w:cstheme="minorHAnsi"/>
          <w:sz w:val="18"/>
          <w:szCs w:val="18"/>
        </w:rPr>
        <w:t xml:space="preserve"> (Help and Harm in </w:t>
      </w:r>
      <w:proofErr w:type="spellStart"/>
      <w:r w:rsidR="00B25C78" w:rsidRPr="006C2A7B">
        <w:rPr>
          <w:rFonts w:cstheme="minorHAnsi"/>
          <w:sz w:val="18"/>
          <w:szCs w:val="18"/>
        </w:rPr>
        <w:t>the</w:t>
      </w:r>
      <w:proofErr w:type="spellEnd"/>
      <w:r w:rsidR="00B25C78" w:rsidRPr="006C2A7B">
        <w:rPr>
          <w:rFonts w:cstheme="minorHAnsi"/>
          <w:sz w:val="18"/>
          <w:szCs w:val="18"/>
        </w:rPr>
        <w:t xml:space="preserve"> mental </w:t>
      </w:r>
      <w:proofErr w:type="spellStart"/>
      <w:r w:rsidR="00B25C78" w:rsidRPr="006C2A7B">
        <w:rPr>
          <w:rFonts w:cstheme="minorHAnsi"/>
          <w:sz w:val="18"/>
          <w:szCs w:val="18"/>
        </w:rPr>
        <w:t>health</w:t>
      </w:r>
      <w:proofErr w:type="spellEnd"/>
      <w:r w:rsidR="00B25C78" w:rsidRPr="006C2A7B">
        <w:rPr>
          <w:rFonts w:cstheme="minorHAnsi"/>
          <w:sz w:val="18"/>
          <w:szCs w:val="18"/>
        </w:rPr>
        <w:t xml:space="preserve"> system – in </w:t>
      </w:r>
      <w:proofErr w:type="spellStart"/>
      <w:r w:rsidR="00B25C78" w:rsidRPr="006C2A7B">
        <w:rPr>
          <w:rFonts w:cstheme="minorHAnsi"/>
          <w:sz w:val="18"/>
          <w:szCs w:val="18"/>
        </w:rPr>
        <w:t>light</w:t>
      </w:r>
      <w:proofErr w:type="spellEnd"/>
      <w:r w:rsidR="00B25C78" w:rsidRPr="006C2A7B">
        <w:rPr>
          <w:rFonts w:cstheme="minorHAnsi"/>
          <w:sz w:val="18"/>
          <w:szCs w:val="18"/>
        </w:rPr>
        <w:t xml:space="preserve"> </w:t>
      </w:r>
      <w:proofErr w:type="spellStart"/>
      <w:r w:rsidR="00B25C78" w:rsidRPr="006C2A7B">
        <w:rPr>
          <w:rFonts w:cstheme="minorHAnsi"/>
          <w:sz w:val="18"/>
          <w:szCs w:val="18"/>
        </w:rPr>
        <w:t>of</w:t>
      </w:r>
      <w:proofErr w:type="spellEnd"/>
      <w:r w:rsidR="00B25C78" w:rsidRPr="006C2A7B">
        <w:rPr>
          <w:rFonts w:cstheme="minorHAnsi"/>
          <w:sz w:val="18"/>
          <w:szCs w:val="18"/>
        </w:rPr>
        <w:t xml:space="preserve"> </w:t>
      </w:r>
      <w:proofErr w:type="spellStart"/>
      <w:r w:rsidR="00B25C78" w:rsidRPr="006C2A7B">
        <w:rPr>
          <w:rFonts w:cstheme="minorHAnsi"/>
          <w:sz w:val="18"/>
          <w:szCs w:val="18"/>
        </w:rPr>
        <w:t>the</w:t>
      </w:r>
      <w:proofErr w:type="spellEnd"/>
      <w:r w:rsidR="00B25C78" w:rsidRPr="006C2A7B">
        <w:rPr>
          <w:rFonts w:cstheme="minorHAnsi"/>
          <w:sz w:val="18"/>
          <w:szCs w:val="18"/>
        </w:rPr>
        <w:t xml:space="preserve"> CRPD)</w:t>
      </w:r>
      <w:r w:rsidR="003705F7" w:rsidRPr="006C2A7B">
        <w:rPr>
          <w:rFonts w:cstheme="minorHAnsi"/>
          <w:sz w:val="18"/>
          <w:szCs w:val="18"/>
        </w:rPr>
        <w:t xml:space="preserve">. </w:t>
      </w:r>
      <w:r w:rsidR="003705F7" w:rsidRPr="006C2A7B">
        <w:rPr>
          <w:rFonts w:cstheme="minorHAnsi"/>
          <w:sz w:val="18"/>
          <w:szCs w:val="18"/>
          <w:lang w:val="en-US"/>
        </w:rPr>
        <w:t>WSO</w:t>
      </w:r>
      <w:r w:rsidR="00B25C78" w:rsidRPr="006C2A7B">
        <w:rPr>
          <w:rFonts w:cstheme="minorHAnsi"/>
          <w:sz w:val="18"/>
          <w:szCs w:val="18"/>
          <w:lang w:val="en-US"/>
        </w:rPr>
        <w:t>,</w:t>
      </w:r>
      <w:r w:rsidR="003705F7" w:rsidRPr="006C2A7B">
        <w:rPr>
          <w:rFonts w:cstheme="minorHAnsi"/>
          <w:sz w:val="18"/>
          <w:szCs w:val="18"/>
          <w:lang w:val="en-US"/>
        </w:rPr>
        <w:t xml:space="preserve"> 2026.</w:t>
      </w:r>
      <w:r w:rsidR="00B25C78" w:rsidRPr="006C2A7B">
        <w:rPr>
          <w:rFonts w:cstheme="minorHAnsi"/>
          <w:sz w:val="18"/>
          <w:szCs w:val="18"/>
          <w:lang w:val="en-US"/>
        </w:rPr>
        <w:t xml:space="preserve"> </w:t>
      </w:r>
      <w:r w:rsidR="003705F7" w:rsidRPr="006C2A7B">
        <w:rPr>
          <w:rFonts w:cstheme="minorHAnsi"/>
          <w:sz w:val="18"/>
          <w:szCs w:val="18"/>
          <w:lang w:val="en-US"/>
        </w:rPr>
        <w:t>https://wso.no/wp-content/uploads/2026/08/Elektronisk-WSOs-erfaringsundersokelse-2026-ferdig.pdf</w:t>
      </w:r>
    </w:p>
  </w:footnote>
  <w:footnote w:id="59">
    <w:p w14:paraId="79ED4E67" w14:textId="14BABCD1" w:rsidR="000818DD" w:rsidRPr="006C2A7B" w:rsidRDefault="000818DD">
      <w:pPr>
        <w:pStyle w:val="FootnoteText"/>
        <w:rPr>
          <w:rFonts w:cstheme="minorHAnsi"/>
          <w:sz w:val="18"/>
          <w:szCs w:val="18"/>
          <w:lang w:val="en-US"/>
        </w:rPr>
      </w:pPr>
      <w:r w:rsidRPr="006C2A7B">
        <w:rPr>
          <w:rStyle w:val="FootnoteReference"/>
          <w:rFonts w:cstheme="minorHAnsi"/>
          <w:sz w:val="18"/>
          <w:szCs w:val="18"/>
        </w:rPr>
        <w:footnoteRef/>
      </w:r>
      <w:r w:rsidRPr="006C2A7B">
        <w:rPr>
          <w:rFonts w:cstheme="minorHAnsi"/>
          <w:sz w:val="18"/>
          <w:szCs w:val="18"/>
          <w:lang w:val="en-US"/>
        </w:rPr>
        <w:t xml:space="preserve"> </w:t>
      </w:r>
      <w:r w:rsidR="00EB2D71" w:rsidRPr="006C2A7B">
        <w:rPr>
          <w:rFonts w:cstheme="minorHAnsi"/>
          <w:sz w:val="18"/>
          <w:szCs w:val="18"/>
          <w:lang w:val="en-US"/>
        </w:rPr>
        <w:t xml:space="preserve">NPMs reports after visits to </w:t>
      </w:r>
      <w:proofErr w:type="spellStart"/>
      <w:r w:rsidR="00EB2D71" w:rsidRPr="006C2A7B">
        <w:rPr>
          <w:rFonts w:cstheme="minorHAnsi"/>
          <w:sz w:val="18"/>
          <w:szCs w:val="18"/>
          <w:lang w:val="en-US"/>
        </w:rPr>
        <w:t>Sørlandet</w:t>
      </w:r>
      <w:proofErr w:type="spellEnd"/>
      <w:r w:rsidR="00EB2D71" w:rsidRPr="006C2A7B">
        <w:rPr>
          <w:rFonts w:cstheme="minorHAnsi"/>
          <w:sz w:val="18"/>
          <w:szCs w:val="18"/>
          <w:lang w:val="en-US"/>
        </w:rPr>
        <w:t xml:space="preserve"> Hospital and </w:t>
      </w:r>
      <w:proofErr w:type="spellStart"/>
      <w:r w:rsidR="00EB2D71" w:rsidRPr="006C2A7B">
        <w:rPr>
          <w:rFonts w:cstheme="minorHAnsi"/>
          <w:sz w:val="18"/>
          <w:szCs w:val="18"/>
          <w:lang w:val="en-US"/>
        </w:rPr>
        <w:t>Akeshus</w:t>
      </w:r>
      <w:proofErr w:type="spellEnd"/>
      <w:r w:rsidR="00EB2D71" w:rsidRPr="006C2A7B">
        <w:rPr>
          <w:rFonts w:cstheme="minorHAnsi"/>
          <w:sz w:val="18"/>
          <w:szCs w:val="18"/>
          <w:lang w:val="en-US"/>
        </w:rPr>
        <w:t xml:space="preserve"> University Hospital.</w:t>
      </w:r>
    </w:p>
  </w:footnote>
  <w:footnote w:id="60">
    <w:p w14:paraId="572AA6FB" w14:textId="49CF650A" w:rsidR="00631808" w:rsidRPr="006C2A7B" w:rsidRDefault="00631808" w:rsidP="00A836E5">
      <w:pPr>
        <w:autoSpaceDE w:val="0"/>
        <w:autoSpaceDN w:val="0"/>
        <w:adjustRightInd w:val="0"/>
        <w:spacing w:after="0"/>
        <w:rPr>
          <w:rFonts w:cstheme="minorHAnsi"/>
          <w:color w:val="222222"/>
          <w:sz w:val="18"/>
          <w:szCs w:val="18"/>
          <w:lang w:val="en-US"/>
        </w:rPr>
      </w:pPr>
      <w:r w:rsidRPr="006C2A7B">
        <w:rPr>
          <w:rStyle w:val="FootnoteReference"/>
          <w:rFonts w:cstheme="minorHAnsi"/>
          <w:sz w:val="18"/>
          <w:szCs w:val="18"/>
        </w:rPr>
        <w:footnoteRef/>
      </w:r>
      <w:r w:rsidRPr="006C2A7B">
        <w:rPr>
          <w:rFonts w:cstheme="minorHAnsi"/>
          <w:sz w:val="18"/>
          <w:szCs w:val="18"/>
          <w:lang w:val="en-US"/>
        </w:rPr>
        <w:t xml:space="preserve"> </w:t>
      </w:r>
      <w:r w:rsidRPr="006C2A7B">
        <w:rPr>
          <w:rFonts w:cstheme="minorHAnsi"/>
          <w:color w:val="222222"/>
          <w:sz w:val="18"/>
          <w:szCs w:val="18"/>
          <w:lang w:val="en-US"/>
        </w:rPr>
        <w:t>During the 13th session of the Committee on the Rights of Persons with Disabilities, World Network of Users</w:t>
      </w:r>
      <w:r w:rsidR="00A836E5" w:rsidRPr="006C2A7B">
        <w:rPr>
          <w:rFonts w:cstheme="minorHAnsi"/>
          <w:color w:val="222222"/>
          <w:sz w:val="18"/>
          <w:szCs w:val="18"/>
          <w:lang w:val="en-US"/>
        </w:rPr>
        <w:t xml:space="preserve"> </w:t>
      </w:r>
      <w:r w:rsidRPr="006C2A7B">
        <w:rPr>
          <w:rFonts w:cstheme="minorHAnsi"/>
          <w:color w:val="222222"/>
          <w:sz w:val="18"/>
          <w:szCs w:val="18"/>
          <w:lang w:val="en-US"/>
        </w:rPr>
        <w:t>and Survivors of Psychiatry (WNUSP) held a public side-event on “CRPD Article 15: Its Potential to End</w:t>
      </w:r>
      <w:r w:rsidR="00A836E5" w:rsidRPr="006C2A7B">
        <w:rPr>
          <w:rFonts w:cstheme="minorHAnsi"/>
          <w:color w:val="222222"/>
          <w:sz w:val="18"/>
          <w:szCs w:val="18"/>
          <w:lang w:val="en-US"/>
        </w:rPr>
        <w:t xml:space="preserve"> </w:t>
      </w:r>
      <w:r w:rsidRPr="006C2A7B">
        <w:rPr>
          <w:rFonts w:cstheme="minorHAnsi"/>
          <w:color w:val="222222"/>
          <w:sz w:val="18"/>
          <w:szCs w:val="18"/>
          <w:lang w:val="en-US"/>
        </w:rPr>
        <w:t>Impunity for Torture in</w:t>
      </w:r>
      <w:r w:rsidR="00A836E5" w:rsidRPr="006C2A7B">
        <w:rPr>
          <w:rFonts w:cstheme="minorHAnsi"/>
          <w:color w:val="222222"/>
          <w:sz w:val="18"/>
          <w:szCs w:val="18"/>
          <w:lang w:val="en-US"/>
        </w:rPr>
        <w:t xml:space="preserve"> </w:t>
      </w:r>
      <w:r w:rsidRPr="006C2A7B">
        <w:rPr>
          <w:rFonts w:cstheme="minorHAnsi"/>
          <w:color w:val="222222"/>
          <w:sz w:val="18"/>
          <w:szCs w:val="18"/>
          <w:lang w:val="en-US"/>
        </w:rPr>
        <w:t>Psychiatry”, the quote is from one of four speakers, with the title “Experience of forced</w:t>
      </w:r>
      <w:r w:rsidR="00A836E5" w:rsidRPr="006C2A7B">
        <w:rPr>
          <w:rFonts w:cstheme="minorHAnsi"/>
          <w:color w:val="222222"/>
          <w:sz w:val="18"/>
          <w:szCs w:val="18"/>
          <w:lang w:val="en-US"/>
        </w:rPr>
        <w:t xml:space="preserve"> </w:t>
      </w:r>
      <w:r w:rsidRPr="006C2A7B">
        <w:rPr>
          <w:rFonts w:cstheme="minorHAnsi"/>
          <w:color w:val="222222"/>
          <w:sz w:val="18"/>
          <w:szCs w:val="18"/>
          <w:lang w:val="en-US"/>
        </w:rPr>
        <w:t>psychiatric drugging and electroshock (ECT)”. The side-event can be seen</w:t>
      </w:r>
      <w:r w:rsidR="00A836E5" w:rsidRPr="006C2A7B">
        <w:rPr>
          <w:rFonts w:cstheme="minorHAnsi"/>
          <w:color w:val="222222"/>
          <w:sz w:val="18"/>
          <w:szCs w:val="18"/>
          <w:lang w:val="en-US"/>
        </w:rPr>
        <w:t xml:space="preserve"> </w:t>
      </w:r>
      <w:r w:rsidRPr="006C2A7B">
        <w:rPr>
          <w:rFonts w:cstheme="minorHAnsi"/>
          <w:color w:val="222222"/>
          <w:sz w:val="18"/>
          <w:szCs w:val="18"/>
          <w:lang w:val="en-US"/>
        </w:rPr>
        <w:t xml:space="preserve">here; </w:t>
      </w:r>
      <w:r w:rsidRPr="006C2A7B">
        <w:rPr>
          <w:rFonts w:cstheme="minorHAnsi"/>
          <w:color w:val="1155CD"/>
          <w:sz w:val="18"/>
          <w:szCs w:val="18"/>
          <w:lang w:val="en-US"/>
        </w:rPr>
        <w:t>http://www.treatybodywebcast.org/crpd-13-wnusp-side-event-on-article-15-english-audio/</w:t>
      </w:r>
    </w:p>
  </w:footnote>
  <w:footnote w:id="61">
    <w:p w14:paraId="24E53C5A" w14:textId="77777777" w:rsidR="00B9797F" w:rsidRPr="00A836E5" w:rsidRDefault="00B9797F" w:rsidP="00B9797F">
      <w:pPr>
        <w:pStyle w:val="FootnoteText"/>
        <w:rPr>
          <w:rFonts w:cstheme="minorHAnsi"/>
          <w:sz w:val="18"/>
          <w:szCs w:val="18"/>
          <w:lang w:val="en-US"/>
        </w:rPr>
      </w:pPr>
      <w:r w:rsidRPr="00A836E5">
        <w:rPr>
          <w:rStyle w:val="FootnoteReference"/>
          <w:rFonts w:cstheme="minorHAnsi"/>
          <w:sz w:val="18"/>
          <w:szCs w:val="18"/>
        </w:rPr>
        <w:footnoteRef/>
      </w:r>
      <w:r w:rsidRPr="00A836E5">
        <w:rPr>
          <w:rFonts w:cstheme="minorHAnsi"/>
          <w:sz w:val="18"/>
          <w:szCs w:val="18"/>
          <w:lang w:val="en-US"/>
        </w:rPr>
        <w:t xml:space="preserve"> Testimony given at the side-event «Violence against Women and Girls with </w:t>
      </w:r>
      <w:proofErr w:type="spellStart"/>
      <w:r w:rsidRPr="00A836E5">
        <w:rPr>
          <w:rFonts w:cstheme="minorHAnsi"/>
          <w:sz w:val="18"/>
          <w:szCs w:val="18"/>
          <w:lang w:val="en-US"/>
        </w:rPr>
        <w:t>Disabilites</w:t>
      </w:r>
      <w:proofErr w:type="spellEnd"/>
      <w:r w:rsidRPr="00A836E5">
        <w:rPr>
          <w:rFonts w:cstheme="minorHAnsi"/>
          <w:sz w:val="18"/>
          <w:szCs w:val="18"/>
          <w:lang w:val="en-US"/>
        </w:rPr>
        <w:t xml:space="preserve"> – Intersectional and</w:t>
      </w:r>
    </w:p>
    <w:p w14:paraId="09490564" w14:textId="77777777" w:rsidR="00B9797F" w:rsidRPr="00A836E5" w:rsidRDefault="00B9797F" w:rsidP="00B9797F">
      <w:pPr>
        <w:pStyle w:val="FootnoteText"/>
        <w:rPr>
          <w:rFonts w:cstheme="minorHAnsi"/>
          <w:sz w:val="18"/>
          <w:szCs w:val="18"/>
          <w:lang w:val="en-US"/>
        </w:rPr>
      </w:pPr>
      <w:r w:rsidRPr="00A836E5">
        <w:rPr>
          <w:rFonts w:cstheme="minorHAnsi"/>
          <w:sz w:val="18"/>
          <w:szCs w:val="18"/>
          <w:lang w:val="en-US"/>
        </w:rPr>
        <w:t>Double Violence in Medical and Institutional Settings”, 19 August 2015 Palais Wilson.</w:t>
      </w:r>
    </w:p>
  </w:footnote>
  <w:footnote w:id="62">
    <w:p w14:paraId="60E3C24C" w14:textId="0A96313C" w:rsidR="000F74E3" w:rsidRPr="00767F97" w:rsidRDefault="000F74E3">
      <w:pPr>
        <w:pStyle w:val="FootnoteText"/>
        <w:rPr>
          <w:rFonts w:cstheme="minorHAnsi"/>
          <w:sz w:val="18"/>
          <w:szCs w:val="18"/>
          <w:lang w:val="en-US"/>
        </w:rPr>
      </w:pPr>
      <w:r w:rsidRPr="00767F97">
        <w:rPr>
          <w:rStyle w:val="FootnoteReference"/>
          <w:rFonts w:cstheme="minorHAnsi"/>
          <w:sz w:val="18"/>
          <w:szCs w:val="18"/>
        </w:rPr>
        <w:footnoteRef/>
      </w:r>
      <w:r w:rsidRPr="00767F97">
        <w:rPr>
          <w:rFonts w:cstheme="minorHAnsi"/>
          <w:sz w:val="18"/>
          <w:szCs w:val="18"/>
          <w:lang w:val="en-US"/>
        </w:rPr>
        <w:t xml:space="preserve"> NPM report on visit to </w:t>
      </w:r>
      <w:proofErr w:type="spellStart"/>
      <w:r w:rsidRPr="00767F97">
        <w:rPr>
          <w:rFonts w:cstheme="minorHAnsi"/>
          <w:sz w:val="18"/>
          <w:szCs w:val="18"/>
          <w:lang w:val="en-US"/>
        </w:rPr>
        <w:t>Akershus</w:t>
      </w:r>
      <w:proofErr w:type="spellEnd"/>
      <w:r w:rsidRPr="00767F97">
        <w:rPr>
          <w:rFonts w:cstheme="minorHAnsi"/>
          <w:sz w:val="18"/>
          <w:szCs w:val="18"/>
          <w:lang w:val="en-US"/>
        </w:rPr>
        <w:t xml:space="preserve"> university hospital, 2017.</w:t>
      </w:r>
    </w:p>
  </w:footnote>
  <w:footnote w:id="63">
    <w:p w14:paraId="4B3E46A1" w14:textId="3A083AE8" w:rsidR="00E224AB" w:rsidRPr="00767F97" w:rsidRDefault="00E224AB" w:rsidP="00607337">
      <w:pPr>
        <w:autoSpaceDE w:val="0"/>
        <w:autoSpaceDN w:val="0"/>
        <w:adjustRightInd w:val="0"/>
        <w:spacing w:after="0"/>
        <w:rPr>
          <w:rFonts w:cstheme="minorHAnsi"/>
          <w:sz w:val="18"/>
          <w:szCs w:val="18"/>
          <w:lang w:val="en-US"/>
        </w:rPr>
      </w:pPr>
      <w:r w:rsidRPr="00767F97">
        <w:rPr>
          <w:rStyle w:val="FootnoteReference"/>
          <w:rFonts w:cstheme="minorHAnsi"/>
          <w:sz w:val="18"/>
          <w:szCs w:val="18"/>
        </w:rPr>
        <w:footnoteRef/>
      </w:r>
      <w:r w:rsidRPr="00767F97">
        <w:rPr>
          <w:rFonts w:cstheme="minorHAnsi"/>
          <w:sz w:val="18"/>
          <w:szCs w:val="18"/>
          <w:lang w:val="en-US"/>
        </w:rPr>
        <w:t xml:space="preserve"> UN Special Rapporteur on torture</w:t>
      </w:r>
      <w:r w:rsidR="00607337">
        <w:rPr>
          <w:rFonts w:cstheme="minorHAnsi"/>
          <w:sz w:val="18"/>
          <w:szCs w:val="18"/>
          <w:lang w:val="en-US"/>
        </w:rPr>
        <w:t>,</w:t>
      </w:r>
      <w:r w:rsidR="00607337" w:rsidRPr="00607337">
        <w:rPr>
          <w:lang w:val="en-US"/>
        </w:rPr>
        <w:t xml:space="preserve"> </w:t>
      </w:r>
      <w:r w:rsidR="00607337" w:rsidRPr="00607337">
        <w:rPr>
          <w:rFonts w:cstheme="minorHAnsi"/>
          <w:sz w:val="18"/>
          <w:szCs w:val="18"/>
          <w:lang w:val="en-US"/>
        </w:rPr>
        <w:t>A/63/175</w:t>
      </w:r>
      <w:r w:rsidRPr="00767F97">
        <w:rPr>
          <w:rFonts w:cstheme="minorHAnsi"/>
          <w:sz w:val="18"/>
          <w:szCs w:val="18"/>
          <w:lang w:val="en-US"/>
        </w:rPr>
        <w:t>, 2008, para 61.</w:t>
      </w:r>
    </w:p>
  </w:footnote>
  <w:footnote w:id="64">
    <w:p w14:paraId="5CA85658" w14:textId="0EBF88EA" w:rsidR="00363482" w:rsidRPr="00767F97" w:rsidRDefault="00363482">
      <w:pPr>
        <w:pStyle w:val="FootnoteText"/>
        <w:rPr>
          <w:rFonts w:cstheme="minorHAnsi"/>
          <w:sz w:val="18"/>
          <w:szCs w:val="18"/>
          <w:lang w:val="en-US"/>
        </w:rPr>
      </w:pPr>
      <w:r w:rsidRPr="00767F97">
        <w:rPr>
          <w:rStyle w:val="FootnoteReference"/>
          <w:rFonts w:cstheme="minorHAnsi"/>
          <w:sz w:val="18"/>
          <w:szCs w:val="18"/>
        </w:rPr>
        <w:footnoteRef/>
      </w:r>
      <w:r w:rsidRPr="00767F97">
        <w:rPr>
          <w:rFonts w:cstheme="minorHAnsi"/>
          <w:sz w:val="18"/>
          <w:szCs w:val="18"/>
          <w:lang w:val="en-US"/>
        </w:rPr>
        <w:t xml:space="preserve"> </w:t>
      </w:r>
      <w:r w:rsidR="00600C6E" w:rsidRPr="00767F97">
        <w:rPr>
          <w:rFonts w:cstheme="minorHAnsi"/>
          <w:color w:val="222222"/>
          <w:sz w:val="18"/>
          <w:szCs w:val="18"/>
          <w:lang w:val="en-US"/>
        </w:rPr>
        <w:t xml:space="preserve">Medicine of today. 18.05.12. </w:t>
      </w:r>
      <w:r w:rsidR="00600C6E" w:rsidRPr="00C46679">
        <w:rPr>
          <w:rFonts w:cstheme="minorHAnsi"/>
          <w:color w:val="009999"/>
          <w:sz w:val="18"/>
          <w:szCs w:val="18"/>
          <w:lang w:val="en-US"/>
        </w:rPr>
        <w:t>http://www.dagensmedisin.no/nyheter/mener-flere-bor-fa-elektrosjokk/</w:t>
      </w:r>
    </w:p>
  </w:footnote>
  <w:footnote w:id="65">
    <w:p w14:paraId="7829ED99" w14:textId="16D47E3C" w:rsidR="00A1485B" w:rsidRPr="005B0359" w:rsidRDefault="00A1485B" w:rsidP="00A1485B">
      <w:pPr>
        <w:autoSpaceDE w:val="0"/>
        <w:autoSpaceDN w:val="0"/>
        <w:adjustRightInd w:val="0"/>
        <w:spacing w:after="0"/>
        <w:rPr>
          <w:rFonts w:cstheme="minorHAnsi"/>
          <w:color w:val="222222"/>
          <w:sz w:val="18"/>
          <w:szCs w:val="18"/>
          <w:lang w:val="en-US"/>
        </w:rPr>
      </w:pPr>
      <w:r w:rsidRPr="00767F97">
        <w:rPr>
          <w:rStyle w:val="FootnoteReference"/>
          <w:rFonts w:cstheme="minorHAnsi"/>
          <w:sz w:val="18"/>
          <w:szCs w:val="18"/>
        </w:rPr>
        <w:footnoteRef/>
      </w:r>
      <w:r w:rsidRPr="00767F97">
        <w:rPr>
          <w:rFonts w:cstheme="minorHAnsi"/>
          <w:sz w:val="18"/>
          <w:szCs w:val="18"/>
          <w:lang w:val="en-US"/>
        </w:rPr>
        <w:t xml:space="preserve"> </w:t>
      </w:r>
      <w:r w:rsidRPr="00767F97">
        <w:rPr>
          <w:rFonts w:cstheme="minorHAnsi"/>
          <w:color w:val="222222"/>
          <w:sz w:val="18"/>
          <w:szCs w:val="18"/>
          <w:lang w:val="en-US"/>
        </w:rPr>
        <w:t xml:space="preserve">Testimony given by chair of WSO, Mette Ellingsdalen; During the 14th </w:t>
      </w:r>
      <w:r w:rsidR="005B0359">
        <w:rPr>
          <w:rFonts w:cstheme="minorHAnsi"/>
          <w:color w:val="222222"/>
          <w:sz w:val="18"/>
          <w:szCs w:val="18"/>
          <w:lang w:val="en-US"/>
        </w:rPr>
        <w:t xml:space="preserve">CRPD </w:t>
      </w:r>
      <w:r w:rsidRPr="00767F97">
        <w:rPr>
          <w:rFonts w:cstheme="minorHAnsi"/>
          <w:color w:val="222222"/>
          <w:sz w:val="18"/>
          <w:szCs w:val="18"/>
          <w:lang w:val="en-US"/>
        </w:rPr>
        <w:t xml:space="preserve">session, side-event on “Violence against Women and Girls with </w:t>
      </w:r>
      <w:proofErr w:type="spellStart"/>
      <w:r w:rsidRPr="00767F97">
        <w:rPr>
          <w:rFonts w:cstheme="minorHAnsi"/>
          <w:color w:val="222222"/>
          <w:sz w:val="18"/>
          <w:szCs w:val="18"/>
          <w:lang w:val="en-US"/>
        </w:rPr>
        <w:t>Disabilites</w:t>
      </w:r>
      <w:proofErr w:type="spellEnd"/>
      <w:r w:rsidRPr="00767F97">
        <w:rPr>
          <w:rFonts w:cstheme="minorHAnsi"/>
          <w:color w:val="222222"/>
          <w:sz w:val="18"/>
          <w:szCs w:val="18"/>
          <w:lang w:val="en-US"/>
        </w:rPr>
        <w:t xml:space="preserve"> –Intersectional </w:t>
      </w:r>
      <w:r w:rsidR="005B0359">
        <w:rPr>
          <w:rFonts w:cstheme="minorHAnsi"/>
          <w:color w:val="222222"/>
          <w:sz w:val="18"/>
          <w:szCs w:val="18"/>
          <w:lang w:val="en-US"/>
        </w:rPr>
        <w:t>Violence</w:t>
      </w:r>
      <w:r w:rsidRPr="00767F97">
        <w:rPr>
          <w:rFonts w:cstheme="minorHAnsi"/>
          <w:color w:val="222222"/>
          <w:sz w:val="18"/>
          <w:szCs w:val="18"/>
          <w:lang w:val="en-US"/>
        </w:rPr>
        <w:t xml:space="preserve"> in Medical and Institutional Settings”, 2015. The side-event can</w:t>
      </w:r>
      <w:r w:rsidR="005B0359">
        <w:rPr>
          <w:rFonts w:cstheme="minorHAnsi"/>
          <w:color w:val="222222"/>
          <w:sz w:val="18"/>
          <w:szCs w:val="18"/>
          <w:lang w:val="en-US"/>
        </w:rPr>
        <w:t xml:space="preserve"> </w:t>
      </w:r>
      <w:r w:rsidRPr="00767F97">
        <w:rPr>
          <w:rFonts w:cstheme="minorHAnsi"/>
          <w:color w:val="222222"/>
          <w:sz w:val="18"/>
          <w:szCs w:val="18"/>
          <w:lang w:val="en-US"/>
        </w:rPr>
        <w:t xml:space="preserve">be seen here; </w:t>
      </w:r>
      <w:r w:rsidRPr="00C46679">
        <w:rPr>
          <w:rFonts w:cstheme="minorHAnsi"/>
          <w:color w:val="009999"/>
          <w:sz w:val="18"/>
          <w:szCs w:val="18"/>
          <w:lang w:val="en-US"/>
        </w:rPr>
        <w:t>http://www.treatybodywebcast.org/crpd-14-public-side-event-on-violence-against-women-andgirls-with-disabilities-intersectional-and-double-violence-in-medical-and-institutional-settings-world-networkof-users-survivors/</w:t>
      </w:r>
    </w:p>
  </w:footnote>
  <w:footnote w:id="66">
    <w:p w14:paraId="39AA6532" w14:textId="77777777" w:rsidR="00E26BF0" w:rsidRPr="009E18BB" w:rsidRDefault="00E26BF0" w:rsidP="00E26BF0">
      <w:pPr>
        <w:autoSpaceDE w:val="0"/>
        <w:autoSpaceDN w:val="0"/>
        <w:adjustRightInd w:val="0"/>
        <w:spacing w:after="0"/>
        <w:rPr>
          <w:rFonts w:cstheme="minorHAnsi"/>
          <w:color w:val="000000"/>
          <w:sz w:val="18"/>
          <w:szCs w:val="18"/>
          <w:lang w:val="en-US"/>
        </w:rPr>
      </w:pPr>
      <w:r w:rsidRPr="009E18BB">
        <w:rPr>
          <w:rStyle w:val="FootnoteReference"/>
          <w:rFonts w:cstheme="minorHAnsi"/>
          <w:sz w:val="18"/>
          <w:szCs w:val="18"/>
        </w:rPr>
        <w:footnoteRef/>
      </w:r>
      <w:r w:rsidRPr="009E18BB">
        <w:rPr>
          <w:rFonts w:cstheme="minorHAnsi"/>
          <w:sz w:val="18"/>
          <w:szCs w:val="18"/>
          <w:lang w:val="en-US"/>
        </w:rPr>
        <w:t xml:space="preserve"> </w:t>
      </w:r>
      <w:r w:rsidRPr="009E18BB">
        <w:rPr>
          <w:rFonts w:cstheme="minorHAnsi"/>
          <w:color w:val="000000"/>
          <w:sz w:val="18"/>
          <w:szCs w:val="18"/>
          <w:lang w:val="en-US"/>
        </w:rPr>
        <w:t>https://www.vg.no/nyheter/innenriks/psykisk-helse/vg-avsloerer-ga-elektrosjokk-166-ganger-utenpasientenes-</w:t>
      </w:r>
    </w:p>
    <w:p w14:paraId="270775D7" w14:textId="56B0660C" w:rsidR="00E26BF0" w:rsidRPr="009E18BB" w:rsidRDefault="00E26BF0" w:rsidP="009E18BB">
      <w:pPr>
        <w:autoSpaceDE w:val="0"/>
        <w:autoSpaceDN w:val="0"/>
        <w:adjustRightInd w:val="0"/>
        <w:spacing w:after="0"/>
        <w:rPr>
          <w:rFonts w:cstheme="minorHAnsi"/>
          <w:color w:val="000000"/>
          <w:sz w:val="18"/>
          <w:szCs w:val="18"/>
          <w:lang w:val="en-US"/>
        </w:rPr>
      </w:pPr>
      <w:proofErr w:type="spellStart"/>
      <w:r w:rsidRPr="009E18BB">
        <w:rPr>
          <w:rFonts w:cstheme="minorHAnsi"/>
          <w:color w:val="000000"/>
          <w:sz w:val="18"/>
          <w:szCs w:val="18"/>
          <w:lang w:val="en-US"/>
        </w:rPr>
        <w:t>godkjenning</w:t>
      </w:r>
      <w:proofErr w:type="spellEnd"/>
      <w:r w:rsidRPr="009E18BB">
        <w:rPr>
          <w:rFonts w:cstheme="minorHAnsi"/>
          <w:color w:val="000000"/>
          <w:sz w:val="18"/>
          <w:szCs w:val="18"/>
          <w:lang w:val="en-US"/>
        </w:rPr>
        <w:t>/a/24150018/</w:t>
      </w:r>
    </w:p>
  </w:footnote>
  <w:footnote w:id="67">
    <w:p w14:paraId="7C574E32" w14:textId="31610C6C" w:rsidR="00C045E3" w:rsidRPr="009E18BB" w:rsidRDefault="00C045E3">
      <w:pPr>
        <w:pStyle w:val="FootnoteText"/>
        <w:rPr>
          <w:rFonts w:cstheme="minorHAnsi"/>
          <w:sz w:val="18"/>
          <w:szCs w:val="18"/>
          <w:lang w:val="en-US"/>
        </w:rPr>
      </w:pPr>
      <w:r w:rsidRPr="009E18BB">
        <w:rPr>
          <w:rStyle w:val="FootnoteReference"/>
          <w:rFonts w:cstheme="minorHAnsi"/>
          <w:sz w:val="18"/>
          <w:szCs w:val="18"/>
        </w:rPr>
        <w:footnoteRef/>
      </w:r>
      <w:r w:rsidRPr="009E18BB">
        <w:rPr>
          <w:rFonts w:cstheme="minorHAnsi"/>
          <w:sz w:val="18"/>
          <w:szCs w:val="18"/>
          <w:lang w:val="en-US"/>
        </w:rPr>
        <w:t xml:space="preserve"> https://www.regjeringen.no/no/dokumenter/nou-2019-14/id2654803/?_ga=2.203850832.1984254191.1695216060-1761104567.1695216059</w:t>
      </w:r>
    </w:p>
  </w:footnote>
  <w:footnote w:id="68">
    <w:p w14:paraId="17D0BFD6" w14:textId="70D58F70" w:rsidR="009A7F28" w:rsidRPr="009E18BB" w:rsidRDefault="009A7F28">
      <w:pPr>
        <w:pStyle w:val="FootnoteText"/>
        <w:rPr>
          <w:rFonts w:cstheme="minorHAnsi"/>
          <w:sz w:val="18"/>
          <w:szCs w:val="18"/>
          <w:lang w:val="en-US"/>
        </w:rPr>
      </w:pPr>
      <w:r w:rsidRPr="009E18BB">
        <w:rPr>
          <w:rStyle w:val="FootnoteReference"/>
          <w:rFonts w:cstheme="minorHAnsi"/>
          <w:sz w:val="18"/>
          <w:szCs w:val="18"/>
        </w:rPr>
        <w:footnoteRef/>
      </w:r>
      <w:r w:rsidRPr="009E18BB">
        <w:rPr>
          <w:rFonts w:cstheme="minorHAnsi"/>
          <w:sz w:val="18"/>
          <w:szCs w:val="18"/>
          <w:lang w:val="en-US"/>
        </w:rPr>
        <w:t xml:space="preserve"> https://www.sivilombudet.no/besoksrapporter/?page=1&amp;sok=&amp;institution_type=psykisk-helsevern&amp;period=</w:t>
      </w:r>
    </w:p>
  </w:footnote>
  <w:footnote w:id="69">
    <w:p w14:paraId="4B4A28AD" w14:textId="77777777" w:rsidR="00C13C3B" w:rsidRPr="009E18BB" w:rsidRDefault="00C13C3B" w:rsidP="00C13C3B">
      <w:pPr>
        <w:autoSpaceDE w:val="0"/>
        <w:autoSpaceDN w:val="0"/>
        <w:adjustRightInd w:val="0"/>
        <w:spacing w:after="0"/>
        <w:rPr>
          <w:rFonts w:cstheme="minorHAnsi"/>
          <w:sz w:val="18"/>
          <w:szCs w:val="18"/>
          <w:lang w:val="en-US"/>
        </w:rPr>
      </w:pPr>
      <w:r w:rsidRPr="009E18BB">
        <w:rPr>
          <w:rStyle w:val="FootnoteReference"/>
          <w:rFonts w:cstheme="minorHAnsi"/>
          <w:sz w:val="18"/>
          <w:szCs w:val="18"/>
        </w:rPr>
        <w:footnoteRef/>
      </w:r>
      <w:r w:rsidRPr="009E18BB">
        <w:rPr>
          <w:rFonts w:cstheme="minorHAnsi"/>
          <w:sz w:val="18"/>
          <w:szCs w:val="18"/>
          <w:lang w:val="en-US"/>
        </w:rPr>
        <w:t xml:space="preserve"> WHO Quality Rights guidance and training tools; Strategies to end the use of seclusion, restraint and other</w:t>
      </w:r>
    </w:p>
    <w:p w14:paraId="77074C83" w14:textId="4847BA31" w:rsidR="00C13C3B" w:rsidRPr="00540E7C" w:rsidRDefault="00C13C3B" w:rsidP="00C13C3B">
      <w:pPr>
        <w:pStyle w:val="FootnoteText"/>
        <w:rPr>
          <w:lang w:val="en-US"/>
        </w:rPr>
      </w:pPr>
      <w:r w:rsidRPr="009E18BB">
        <w:rPr>
          <w:rFonts w:cstheme="minorHAnsi"/>
          <w:sz w:val="18"/>
          <w:szCs w:val="18"/>
          <w:lang w:val="en-US"/>
        </w:rPr>
        <w:t>coercive practices. Topic 4: Challenging assumptions about seclusion and restraint. WHO 2017</w:t>
      </w:r>
      <w:r w:rsidR="009E18BB">
        <w:rPr>
          <w:rFonts w:cstheme="minorHAnsi"/>
          <w:sz w:val="18"/>
          <w:szCs w:val="18"/>
          <w:lang w:val="en-US"/>
        </w:rPr>
        <w:t>.</w:t>
      </w:r>
    </w:p>
  </w:footnote>
  <w:footnote w:id="70">
    <w:p w14:paraId="77026225" w14:textId="77777777" w:rsidR="008F5E91" w:rsidRPr="005D79D9" w:rsidRDefault="008F5E91" w:rsidP="008F5E91">
      <w:pPr>
        <w:autoSpaceDE w:val="0"/>
        <w:autoSpaceDN w:val="0"/>
        <w:adjustRightInd w:val="0"/>
        <w:spacing w:after="0"/>
        <w:rPr>
          <w:rFonts w:cstheme="minorHAnsi"/>
          <w:sz w:val="18"/>
          <w:szCs w:val="18"/>
          <w:lang w:val="en-US"/>
        </w:rPr>
      </w:pPr>
      <w:r w:rsidRPr="005D79D9">
        <w:rPr>
          <w:rStyle w:val="FootnoteReference"/>
          <w:rFonts w:cstheme="minorHAnsi"/>
          <w:sz w:val="18"/>
          <w:szCs w:val="18"/>
        </w:rPr>
        <w:footnoteRef/>
      </w:r>
      <w:r w:rsidRPr="005D79D9">
        <w:rPr>
          <w:rFonts w:cstheme="minorHAnsi"/>
          <w:sz w:val="18"/>
          <w:szCs w:val="18"/>
          <w:lang w:val="en-US"/>
        </w:rPr>
        <w:t xml:space="preserve"> The Norwegian NPM's submission to the UN Committee against Torture's 63rd session – Information</w:t>
      </w:r>
    </w:p>
    <w:p w14:paraId="7A06B9D0" w14:textId="26DDFB09" w:rsidR="008F5E91" w:rsidRPr="005D79D9" w:rsidRDefault="008F5E91" w:rsidP="008F5E91">
      <w:pPr>
        <w:pStyle w:val="FootnoteText"/>
        <w:rPr>
          <w:rFonts w:cstheme="minorHAnsi"/>
          <w:sz w:val="18"/>
          <w:szCs w:val="18"/>
          <w:lang w:val="en-US"/>
        </w:rPr>
      </w:pPr>
      <w:r w:rsidRPr="005D79D9">
        <w:rPr>
          <w:rFonts w:cstheme="minorHAnsi"/>
          <w:sz w:val="18"/>
          <w:szCs w:val="18"/>
          <w:lang w:val="en-US"/>
        </w:rPr>
        <w:t>regarding the Norwegian Government's implementation of the Convention</w:t>
      </w:r>
      <w:r w:rsidR="005D79D9">
        <w:rPr>
          <w:rFonts w:cstheme="minorHAnsi"/>
          <w:sz w:val="18"/>
          <w:szCs w:val="18"/>
          <w:lang w:val="en-US"/>
        </w:rPr>
        <w:t>.</w:t>
      </w:r>
    </w:p>
  </w:footnote>
  <w:footnote w:id="71">
    <w:p w14:paraId="265A7FBD" w14:textId="54D4C15C" w:rsidR="00885BE7" w:rsidRPr="00C969BF" w:rsidRDefault="00885BE7">
      <w:pPr>
        <w:pStyle w:val="FootnoteText"/>
        <w:rPr>
          <w:rFonts w:cstheme="minorHAnsi"/>
          <w:sz w:val="18"/>
          <w:szCs w:val="18"/>
          <w:lang w:val="en-US"/>
        </w:rPr>
      </w:pPr>
      <w:r w:rsidRPr="005D79D9">
        <w:rPr>
          <w:rStyle w:val="FootnoteReference"/>
          <w:rFonts w:cstheme="minorHAnsi"/>
          <w:sz w:val="18"/>
          <w:szCs w:val="18"/>
        </w:rPr>
        <w:footnoteRef/>
      </w:r>
      <w:r w:rsidRPr="00C969BF">
        <w:rPr>
          <w:rFonts w:cstheme="minorHAnsi"/>
          <w:sz w:val="18"/>
          <w:szCs w:val="18"/>
          <w:lang w:val="en-US"/>
        </w:rPr>
        <w:t xml:space="preserve"> </w:t>
      </w:r>
      <w:r w:rsidR="00A1429D" w:rsidRPr="00C969BF">
        <w:rPr>
          <w:rFonts w:cstheme="minorHAnsi"/>
          <w:sz w:val="18"/>
          <w:szCs w:val="18"/>
          <w:lang w:val="en-US"/>
        </w:rPr>
        <w:t xml:space="preserve">CAT </w:t>
      </w:r>
      <w:proofErr w:type="spellStart"/>
      <w:r w:rsidR="00ED44A1" w:rsidRPr="00C969BF">
        <w:rPr>
          <w:rFonts w:cstheme="minorHAnsi"/>
          <w:sz w:val="18"/>
          <w:szCs w:val="18"/>
          <w:lang w:val="en-US"/>
        </w:rPr>
        <w:t>LoIPR</w:t>
      </w:r>
      <w:proofErr w:type="spellEnd"/>
      <w:r w:rsidR="00ED44A1" w:rsidRPr="00C969BF">
        <w:rPr>
          <w:rFonts w:cstheme="minorHAnsi"/>
          <w:sz w:val="18"/>
          <w:szCs w:val="18"/>
          <w:lang w:val="en-US"/>
        </w:rPr>
        <w:t xml:space="preserve"> para</w:t>
      </w:r>
      <w:r w:rsidR="008D0E7C" w:rsidRPr="00C969BF">
        <w:rPr>
          <w:rFonts w:cstheme="minorHAnsi"/>
          <w:sz w:val="18"/>
          <w:szCs w:val="18"/>
          <w:lang w:val="en-US"/>
        </w:rPr>
        <w:t>s</w:t>
      </w:r>
      <w:r w:rsidR="00ED44A1" w:rsidRPr="00C969BF">
        <w:rPr>
          <w:rFonts w:cstheme="minorHAnsi"/>
          <w:sz w:val="18"/>
          <w:szCs w:val="18"/>
          <w:lang w:val="en-US"/>
        </w:rPr>
        <w:t xml:space="preserve"> 22c</w:t>
      </w:r>
      <w:r w:rsidR="008D0E7C" w:rsidRPr="00C969BF">
        <w:rPr>
          <w:rFonts w:cstheme="minorHAnsi"/>
          <w:sz w:val="18"/>
          <w:szCs w:val="18"/>
          <w:lang w:val="en-US"/>
        </w:rPr>
        <w:t xml:space="preserve"> and 23.</w:t>
      </w:r>
    </w:p>
  </w:footnote>
  <w:footnote w:id="72">
    <w:p w14:paraId="310EFC34" w14:textId="4C292F1A" w:rsidR="007968C9" w:rsidRPr="005D79D9" w:rsidRDefault="007968C9">
      <w:pPr>
        <w:pStyle w:val="FootnoteText"/>
        <w:rPr>
          <w:rFonts w:cstheme="minorHAnsi"/>
          <w:sz w:val="18"/>
          <w:szCs w:val="18"/>
          <w:lang w:val="en-US"/>
        </w:rPr>
      </w:pPr>
      <w:r w:rsidRPr="005D79D9">
        <w:rPr>
          <w:rStyle w:val="FootnoteReference"/>
          <w:rFonts w:cstheme="minorHAnsi"/>
          <w:sz w:val="18"/>
          <w:szCs w:val="18"/>
        </w:rPr>
        <w:footnoteRef/>
      </w:r>
      <w:r w:rsidRPr="005D79D9">
        <w:rPr>
          <w:rFonts w:cstheme="minorHAnsi"/>
          <w:sz w:val="18"/>
          <w:szCs w:val="18"/>
          <w:lang w:val="en-US"/>
        </w:rPr>
        <w:t xml:space="preserve"> State report para 192.</w:t>
      </w:r>
    </w:p>
  </w:footnote>
  <w:footnote w:id="73">
    <w:p w14:paraId="5272B679" w14:textId="37C2B3FF" w:rsidR="00BB1513" w:rsidRPr="008D0E7C" w:rsidRDefault="00BB1513">
      <w:pPr>
        <w:pStyle w:val="FootnoteText"/>
        <w:rPr>
          <w:rFonts w:cstheme="minorHAnsi"/>
          <w:sz w:val="18"/>
          <w:szCs w:val="18"/>
          <w:lang w:val="en-US"/>
        </w:rPr>
      </w:pPr>
      <w:r w:rsidRPr="005D79D9">
        <w:rPr>
          <w:rStyle w:val="FootnoteReference"/>
          <w:rFonts w:cstheme="minorHAnsi"/>
          <w:sz w:val="18"/>
          <w:szCs w:val="18"/>
        </w:rPr>
        <w:footnoteRef/>
      </w:r>
      <w:r w:rsidRPr="008D0E7C">
        <w:rPr>
          <w:rFonts w:cstheme="minorHAnsi"/>
          <w:sz w:val="18"/>
          <w:szCs w:val="18"/>
          <w:lang w:val="en-US"/>
        </w:rPr>
        <w:t xml:space="preserve"> </w:t>
      </w:r>
      <w:r w:rsidR="008D0E7C" w:rsidRPr="008D0E7C">
        <w:rPr>
          <w:rFonts w:cstheme="minorHAnsi"/>
          <w:sz w:val="18"/>
          <w:szCs w:val="18"/>
          <w:lang w:val="en-US"/>
        </w:rPr>
        <w:t>N</w:t>
      </w:r>
      <w:r w:rsidR="008D0E7C">
        <w:rPr>
          <w:rFonts w:cstheme="minorHAnsi"/>
          <w:sz w:val="18"/>
          <w:szCs w:val="18"/>
          <w:lang w:val="en-US"/>
        </w:rPr>
        <w:t>orwegian Directorate of Health, data on compulsory admission and treatment;</w:t>
      </w:r>
    </w:p>
    <w:p w14:paraId="05E41CA0" w14:textId="0944CCD5" w:rsidR="00BB1513" w:rsidRPr="006D38A9" w:rsidRDefault="0006339A">
      <w:pPr>
        <w:pStyle w:val="FootnoteText"/>
        <w:rPr>
          <w:rFonts w:cstheme="minorHAnsi"/>
          <w:color w:val="009999"/>
          <w:sz w:val="18"/>
          <w:szCs w:val="18"/>
          <w:lang w:val="en-US"/>
        </w:rPr>
      </w:pPr>
      <w:hyperlink r:id="rId1" w:history="1">
        <w:r w:rsidRPr="006D38A9">
          <w:rPr>
            <w:rStyle w:val="Hyperlink"/>
            <w:rFonts w:cstheme="minorHAnsi"/>
            <w:color w:val="009999"/>
            <w:sz w:val="18"/>
            <w:szCs w:val="18"/>
            <w:lang w:val="en-US"/>
          </w:rPr>
          <w:t>https://www.helsedirektoratet.no/statistikk/samdata-spesialisthelsetjenesten/psykisk-helsevern-behandling-uten-eget-samtykke</w:t>
        </w:r>
      </w:hyperlink>
    </w:p>
    <w:p w14:paraId="224589B0" w14:textId="6555678A" w:rsidR="008D0E7C" w:rsidRPr="006D38A9" w:rsidRDefault="00567D1C">
      <w:pPr>
        <w:pStyle w:val="FootnoteText"/>
        <w:rPr>
          <w:rFonts w:cstheme="minorHAnsi"/>
          <w:color w:val="009999"/>
          <w:sz w:val="18"/>
          <w:szCs w:val="18"/>
          <w:lang w:val="en-US"/>
        </w:rPr>
      </w:pPr>
      <w:r w:rsidRPr="008D0E7C">
        <w:rPr>
          <w:rFonts w:cstheme="minorHAnsi"/>
          <w:sz w:val="18"/>
          <w:szCs w:val="18"/>
          <w:lang w:val="en-US"/>
        </w:rPr>
        <w:t xml:space="preserve">Numbers for the formal use of coercive means can be found here; </w:t>
      </w:r>
      <w:hyperlink r:id="rId2" w:history="1">
        <w:r w:rsidR="008D0E7C" w:rsidRPr="006D38A9">
          <w:rPr>
            <w:rStyle w:val="Hyperlink"/>
            <w:rFonts w:cstheme="minorHAnsi"/>
            <w:color w:val="009999"/>
            <w:sz w:val="18"/>
            <w:szCs w:val="18"/>
            <w:lang w:val="en-US"/>
          </w:rPr>
          <w:t>https://www.helsedirektoratet.no/statistikk/kvalitetsindikatorer/psykisk-helse-for-voksne/tvangsmiddelbruk-i-psykisk-helsevern-for-voksne</w:t>
        </w:r>
      </w:hyperlink>
    </w:p>
  </w:footnote>
  <w:footnote w:id="74">
    <w:p w14:paraId="7D7588EB" w14:textId="3C7D9C45" w:rsidR="00790FFF" w:rsidRPr="008D0E7C" w:rsidRDefault="00790FFF">
      <w:pPr>
        <w:pStyle w:val="FootnoteText"/>
        <w:rPr>
          <w:rFonts w:cstheme="minorHAnsi"/>
          <w:sz w:val="18"/>
          <w:szCs w:val="18"/>
          <w:lang w:val="en-US"/>
        </w:rPr>
      </w:pPr>
      <w:r w:rsidRPr="008D0E7C">
        <w:rPr>
          <w:rStyle w:val="FootnoteReference"/>
          <w:rFonts w:cstheme="minorHAnsi"/>
          <w:sz w:val="18"/>
          <w:szCs w:val="18"/>
        </w:rPr>
        <w:footnoteRef/>
      </w:r>
      <w:r w:rsidRPr="008D0E7C">
        <w:rPr>
          <w:rFonts w:cstheme="minorHAnsi"/>
          <w:sz w:val="18"/>
          <w:szCs w:val="18"/>
          <w:lang w:val="en-US"/>
        </w:rPr>
        <w:t xml:space="preserve"> https://www.helsedirektoratet.no/rapporter/kontroll-av-tvangsbruk-i-psykisk-helsevern-2024/statsforvalternes-behandling-av-klager-pa-vedtak-om-behandling-uten-eget-samtykke</w:t>
      </w:r>
    </w:p>
  </w:footnote>
  <w:footnote w:id="75">
    <w:p w14:paraId="4F3245FB" w14:textId="3887B74E" w:rsidR="001503E7" w:rsidRPr="008D0E7C" w:rsidRDefault="001503E7">
      <w:pPr>
        <w:pStyle w:val="FootnoteText"/>
        <w:rPr>
          <w:rFonts w:cstheme="minorHAnsi"/>
          <w:sz w:val="18"/>
          <w:szCs w:val="18"/>
        </w:rPr>
      </w:pPr>
      <w:r w:rsidRPr="008D0E7C">
        <w:rPr>
          <w:rStyle w:val="FootnoteReference"/>
          <w:rFonts w:cstheme="minorHAnsi"/>
          <w:sz w:val="18"/>
          <w:szCs w:val="18"/>
        </w:rPr>
        <w:footnoteRef/>
      </w:r>
      <w:r w:rsidRPr="008D0E7C">
        <w:rPr>
          <w:rFonts w:cstheme="minorHAnsi"/>
          <w:sz w:val="18"/>
          <w:szCs w:val="18"/>
        </w:rPr>
        <w:t xml:space="preserve"> https://www.helsedirektoratet.no/rapporter/kontroll-av-tvangsbruk-i-psykisk-helsevern-2024/kontrollkommisjonenes-saksbehandling-i-2024/klager-pa-vedtak-om-tvungen-observasjon-og-tvungent-psykisk-helsevern</w:t>
      </w:r>
    </w:p>
  </w:footnote>
  <w:footnote w:id="76">
    <w:p w14:paraId="7B6D839C" w14:textId="77777777" w:rsidR="00B13E92" w:rsidRPr="008B33ED" w:rsidRDefault="00B13E92" w:rsidP="00D72F86">
      <w:pPr>
        <w:spacing w:after="0" w:line="240" w:lineRule="atLeast"/>
        <w:rPr>
          <w:rFonts w:cstheme="minorHAnsi"/>
          <w:color w:val="009999"/>
          <w:sz w:val="18"/>
          <w:szCs w:val="18"/>
          <w:lang w:val="fr-FR"/>
        </w:rPr>
      </w:pPr>
      <w:r w:rsidRPr="008D0E7C">
        <w:rPr>
          <w:rStyle w:val="FootnoteReference"/>
          <w:rFonts w:cstheme="minorHAnsi"/>
          <w:sz w:val="18"/>
          <w:szCs w:val="18"/>
        </w:rPr>
        <w:footnoteRef/>
      </w:r>
      <w:r w:rsidRPr="008D0E7C">
        <w:rPr>
          <w:rFonts w:cstheme="minorHAnsi"/>
          <w:sz w:val="18"/>
          <w:szCs w:val="18"/>
          <w:lang w:val="fr-FR"/>
        </w:rPr>
        <w:t xml:space="preserve">A/HRC/13/39/Add.1, page 277 </w:t>
      </w:r>
      <w:hyperlink r:id="rId3" w:tgtFrame="_blank" w:history="1">
        <w:r w:rsidRPr="008B33ED">
          <w:rPr>
            <w:rFonts w:cstheme="minorHAnsi"/>
            <w:color w:val="009999"/>
            <w:sz w:val="18"/>
            <w:szCs w:val="18"/>
            <w:u w:val="single"/>
            <w:lang w:val="fr-FR"/>
          </w:rPr>
          <w:t>http://www2.ohchr.org/english/bodies/hrcouncil/docs/13session/A.HRC.13.39.Add.1_EFS.pdf</w:t>
        </w:r>
      </w:hyperlink>
    </w:p>
    <w:p w14:paraId="335EFD6C" w14:textId="77777777" w:rsidR="00B13E92" w:rsidRPr="008B33ED" w:rsidRDefault="00B13E92" w:rsidP="00D72F86">
      <w:pPr>
        <w:spacing w:after="0" w:line="240" w:lineRule="atLeast"/>
        <w:rPr>
          <w:rFonts w:cstheme="minorHAnsi"/>
          <w:color w:val="009999"/>
          <w:sz w:val="18"/>
          <w:szCs w:val="18"/>
          <w:lang w:val="fr-FR"/>
        </w:rPr>
      </w:pPr>
      <w:r w:rsidRPr="008D0E7C">
        <w:rPr>
          <w:rFonts w:cstheme="minorHAnsi"/>
          <w:sz w:val="18"/>
          <w:szCs w:val="18"/>
          <w:lang w:val="fr-FR"/>
        </w:rPr>
        <w:t>A/HRC/16/52/Add.1, page 333</w:t>
      </w:r>
    </w:p>
    <w:p w14:paraId="424A9854" w14:textId="18C0293F" w:rsidR="00D72F86" w:rsidRPr="008B33ED" w:rsidRDefault="00B13E92" w:rsidP="008D0E7C">
      <w:pPr>
        <w:spacing w:after="0" w:line="240" w:lineRule="atLeast"/>
        <w:rPr>
          <w:rFonts w:cstheme="minorHAnsi"/>
          <w:color w:val="009999"/>
          <w:sz w:val="18"/>
          <w:szCs w:val="18"/>
          <w:lang w:val="en-US"/>
        </w:rPr>
      </w:pPr>
      <w:hyperlink r:id="rId4" w:tgtFrame="_blank" w:history="1">
        <w:r w:rsidRPr="008B33ED">
          <w:rPr>
            <w:rFonts w:cstheme="minorHAnsi"/>
            <w:color w:val="009999"/>
            <w:sz w:val="18"/>
            <w:szCs w:val="18"/>
            <w:u w:val="single"/>
            <w:lang w:val="fr-FR"/>
          </w:rPr>
          <w:t>http://www2.ohchr.org/english/bodies/hrcouncil/docs/16session/A.HRC.16.52.Add.1_EFSonly.pdf</w:t>
        </w:r>
      </w:hyperlink>
    </w:p>
    <w:p w14:paraId="04F83AE2" w14:textId="6A9A736A" w:rsidR="00B13E92" w:rsidRPr="008D0E7C" w:rsidRDefault="00B13E92" w:rsidP="00D72F86">
      <w:pPr>
        <w:spacing w:after="0"/>
        <w:rPr>
          <w:rFonts w:cstheme="minorHAnsi"/>
          <w:sz w:val="18"/>
          <w:szCs w:val="18"/>
          <w:lang w:val="fr-FR"/>
        </w:rPr>
      </w:pPr>
      <w:r w:rsidRPr="008D0E7C">
        <w:rPr>
          <w:rFonts w:cstheme="minorHAnsi"/>
          <w:sz w:val="18"/>
          <w:szCs w:val="18"/>
          <w:lang w:val="fr-FR"/>
        </w:rPr>
        <w:t>https://spcommreports.ohchr.org/TMResultsBase/DownLoadPublicCommunicationFile?gId=22955</w:t>
      </w:r>
    </w:p>
  </w:footnote>
  <w:footnote w:id="77">
    <w:p w14:paraId="214021E2" w14:textId="32865F2D" w:rsidR="00D72F86" w:rsidRPr="008B33ED" w:rsidRDefault="00D72F86" w:rsidP="008D0E7C">
      <w:pPr>
        <w:pStyle w:val="PlainText"/>
        <w:rPr>
          <w:rFonts w:asciiTheme="minorHAnsi" w:hAnsiTheme="minorHAnsi" w:cstheme="minorHAnsi"/>
          <w:color w:val="009999"/>
          <w:sz w:val="18"/>
          <w:szCs w:val="18"/>
          <w:lang w:val="en-US"/>
        </w:rPr>
      </w:pPr>
      <w:r w:rsidRPr="008D0E7C">
        <w:rPr>
          <w:rStyle w:val="FootnoteReference"/>
          <w:rFonts w:asciiTheme="minorHAnsi" w:hAnsiTheme="minorHAnsi" w:cstheme="minorHAnsi"/>
          <w:sz w:val="18"/>
          <w:szCs w:val="18"/>
        </w:rPr>
        <w:footnoteRef/>
      </w:r>
      <w:r w:rsidRPr="008D0E7C">
        <w:rPr>
          <w:rFonts w:asciiTheme="minorHAnsi" w:hAnsiTheme="minorHAnsi" w:cstheme="minorHAnsi"/>
          <w:sz w:val="18"/>
          <w:szCs w:val="18"/>
          <w:lang w:val="en-US"/>
        </w:rPr>
        <w:t xml:space="preserve"> Urgent Appeal; </w:t>
      </w:r>
      <w:hyperlink r:id="rId5" w:history="1">
        <w:r w:rsidRPr="008B33ED">
          <w:rPr>
            <w:rStyle w:val="Hyperlink"/>
            <w:rFonts w:asciiTheme="minorHAnsi" w:hAnsiTheme="minorHAnsi" w:cstheme="minorHAnsi"/>
            <w:color w:val="009999"/>
            <w:sz w:val="18"/>
            <w:szCs w:val="18"/>
            <w:lang w:val="en-US"/>
          </w:rPr>
          <w:t>https://spcommreports.ohchr.org/TMResultsBase/DownLoadPublicCommunicationFile?gId=22955</w:t>
        </w:r>
      </w:hyperlink>
    </w:p>
  </w:footnote>
  <w:footnote w:id="78">
    <w:p w14:paraId="2D87731C" w14:textId="77777777" w:rsidR="00A90C5F" w:rsidRPr="008D0E7C" w:rsidRDefault="00A90C5F" w:rsidP="00A90C5F">
      <w:pPr>
        <w:pStyle w:val="PlainText"/>
        <w:rPr>
          <w:rFonts w:asciiTheme="minorHAnsi" w:hAnsiTheme="minorHAnsi" w:cstheme="minorHAnsi"/>
          <w:sz w:val="18"/>
          <w:szCs w:val="18"/>
          <w:lang w:val="en-US"/>
        </w:rPr>
      </w:pPr>
      <w:r w:rsidRPr="008D0E7C">
        <w:rPr>
          <w:rStyle w:val="FootnoteReference"/>
          <w:rFonts w:asciiTheme="minorHAnsi" w:hAnsiTheme="minorHAnsi" w:cstheme="minorHAnsi"/>
          <w:sz w:val="18"/>
          <w:szCs w:val="18"/>
        </w:rPr>
        <w:footnoteRef/>
      </w:r>
      <w:r w:rsidRPr="008D0E7C">
        <w:rPr>
          <w:rFonts w:asciiTheme="minorHAnsi" w:hAnsiTheme="minorHAnsi" w:cstheme="minorHAnsi"/>
          <w:sz w:val="18"/>
          <w:szCs w:val="18"/>
          <w:lang w:val="en-US"/>
        </w:rPr>
        <w:t xml:space="preserve"> Norway’s reply; </w:t>
      </w:r>
      <w:hyperlink r:id="rId6" w:history="1">
        <w:r w:rsidRPr="008B33ED">
          <w:rPr>
            <w:rStyle w:val="Hyperlink"/>
            <w:rFonts w:asciiTheme="minorHAnsi" w:hAnsiTheme="minorHAnsi" w:cstheme="minorHAnsi"/>
            <w:color w:val="009999"/>
            <w:sz w:val="18"/>
            <w:szCs w:val="18"/>
            <w:lang w:val="en-US"/>
          </w:rPr>
          <w:t>https://spcommreports.ohchr.org/TMResultsBase/DownLoadFile?gId=60255</w:t>
        </w:r>
      </w:hyperlink>
    </w:p>
  </w:footnote>
  <w:footnote w:id="79">
    <w:p w14:paraId="4DD69F13" w14:textId="7C252924" w:rsidR="003931DE" w:rsidRPr="00337258" w:rsidRDefault="003931DE" w:rsidP="005C19FF">
      <w:pPr>
        <w:pStyle w:val="FootnoteText"/>
        <w:rPr>
          <w:sz w:val="18"/>
          <w:szCs w:val="18"/>
          <w:lang w:val="en-US"/>
        </w:rPr>
      </w:pPr>
      <w:r w:rsidRPr="00337258">
        <w:rPr>
          <w:rStyle w:val="FootnoteReference"/>
          <w:sz w:val="18"/>
          <w:szCs w:val="18"/>
        </w:rPr>
        <w:footnoteRef/>
      </w:r>
      <w:r w:rsidRPr="00337258">
        <w:rPr>
          <w:sz w:val="18"/>
          <w:szCs w:val="18"/>
          <w:lang w:val="en-US"/>
        </w:rPr>
        <w:t xml:space="preserve"> </w:t>
      </w:r>
      <w:r w:rsidR="00052777" w:rsidRPr="00337258">
        <w:rPr>
          <w:sz w:val="18"/>
          <w:szCs w:val="18"/>
          <w:lang w:val="en-US"/>
        </w:rPr>
        <w:t>Oslo District Court</w:t>
      </w:r>
      <w:r w:rsidR="00432437" w:rsidRPr="00337258">
        <w:rPr>
          <w:sz w:val="18"/>
          <w:szCs w:val="18"/>
          <w:lang w:val="en-US"/>
        </w:rPr>
        <w:t xml:space="preserve"> 22</w:t>
      </w:r>
      <w:r w:rsidR="00AF5D09" w:rsidRPr="00337258">
        <w:rPr>
          <w:sz w:val="18"/>
          <w:szCs w:val="18"/>
          <w:lang w:val="en-US"/>
        </w:rPr>
        <w:t xml:space="preserve"> July </w:t>
      </w:r>
      <w:r w:rsidR="00432437" w:rsidRPr="00337258">
        <w:rPr>
          <w:sz w:val="18"/>
          <w:szCs w:val="18"/>
          <w:lang w:val="en-US"/>
        </w:rPr>
        <w:t>2022,</w:t>
      </w:r>
      <w:r w:rsidR="005C19FF" w:rsidRPr="00337258">
        <w:rPr>
          <w:sz w:val="18"/>
          <w:szCs w:val="18"/>
          <w:lang w:val="en-US"/>
        </w:rPr>
        <w:t xml:space="preserve"> </w:t>
      </w:r>
      <w:r w:rsidR="00BE46C9">
        <w:rPr>
          <w:sz w:val="18"/>
          <w:szCs w:val="18"/>
          <w:lang w:val="en-US"/>
        </w:rPr>
        <w:t xml:space="preserve">Case No. </w:t>
      </w:r>
      <w:r w:rsidR="005C19FF" w:rsidRPr="00337258">
        <w:rPr>
          <w:sz w:val="18"/>
          <w:szCs w:val="18"/>
          <w:lang w:val="en-US"/>
        </w:rPr>
        <w:t>21-123219TVI-TOSL/03 and 21-146772TVI-TOSL/03</w:t>
      </w:r>
    </w:p>
  </w:footnote>
  <w:footnote w:id="80">
    <w:p w14:paraId="53107592" w14:textId="77777777" w:rsidR="00BC5606" w:rsidRPr="00337258" w:rsidRDefault="00BC5606" w:rsidP="00BC5606">
      <w:pPr>
        <w:pStyle w:val="FootnoteText"/>
        <w:rPr>
          <w:sz w:val="18"/>
          <w:szCs w:val="18"/>
        </w:rPr>
      </w:pPr>
      <w:r w:rsidRPr="00337258">
        <w:rPr>
          <w:rStyle w:val="FootnoteReference"/>
          <w:sz w:val="18"/>
          <w:szCs w:val="18"/>
        </w:rPr>
        <w:footnoteRef/>
      </w:r>
      <w:r w:rsidRPr="00337258">
        <w:rPr>
          <w:sz w:val="18"/>
          <w:szCs w:val="18"/>
        </w:rPr>
        <w:t xml:space="preserve"> </w:t>
      </w:r>
      <w:proofErr w:type="spellStart"/>
      <w:r w:rsidRPr="00337258">
        <w:rPr>
          <w:sz w:val="18"/>
          <w:szCs w:val="18"/>
        </w:rPr>
        <w:t>Ibid</w:t>
      </w:r>
      <w:proofErr w:type="spellEnd"/>
      <w:r w:rsidRPr="00337258">
        <w:rPr>
          <w:sz w:val="18"/>
          <w:szCs w:val="18"/>
        </w:rPr>
        <w:t xml:space="preserve"> </w:t>
      </w:r>
      <w:proofErr w:type="spellStart"/>
      <w:r w:rsidRPr="00337258">
        <w:rPr>
          <w:sz w:val="18"/>
          <w:szCs w:val="18"/>
        </w:rPr>
        <w:t>pages</w:t>
      </w:r>
      <w:proofErr w:type="spellEnd"/>
      <w:r w:rsidRPr="00337258">
        <w:rPr>
          <w:sz w:val="18"/>
          <w:szCs w:val="18"/>
        </w:rPr>
        <w:t xml:space="preserve"> 10 and 22.</w:t>
      </w:r>
    </w:p>
  </w:footnote>
  <w:footnote w:id="81">
    <w:p w14:paraId="497EBAD2" w14:textId="7702370D" w:rsidR="003931DE" w:rsidRPr="00337258" w:rsidRDefault="003931DE">
      <w:pPr>
        <w:pStyle w:val="FootnoteText"/>
        <w:rPr>
          <w:sz w:val="18"/>
          <w:szCs w:val="18"/>
          <w:lang w:val="en-US"/>
        </w:rPr>
      </w:pPr>
      <w:r w:rsidRPr="00337258">
        <w:rPr>
          <w:rStyle w:val="FootnoteReference"/>
          <w:sz w:val="18"/>
          <w:szCs w:val="18"/>
        </w:rPr>
        <w:footnoteRef/>
      </w:r>
      <w:r w:rsidRPr="00337258">
        <w:rPr>
          <w:sz w:val="18"/>
          <w:szCs w:val="18"/>
          <w:lang w:val="en-US"/>
        </w:rPr>
        <w:t xml:space="preserve"> </w:t>
      </w:r>
      <w:proofErr w:type="spellStart"/>
      <w:r w:rsidR="008A7BA4" w:rsidRPr="00337258">
        <w:rPr>
          <w:sz w:val="18"/>
          <w:szCs w:val="18"/>
          <w:lang w:val="en-US"/>
        </w:rPr>
        <w:t>Borgaring</w:t>
      </w:r>
      <w:proofErr w:type="spellEnd"/>
      <w:r w:rsidR="008A7BA4" w:rsidRPr="00337258">
        <w:rPr>
          <w:sz w:val="18"/>
          <w:szCs w:val="18"/>
          <w:lang w:val="en-US"/>
        </w:rPr>
        <w:t xml:space="preserve"> </w:t>
      </w:r>
      <w:r w:rsidR="001F159C" w:rsidRPr="00337258">
        <w:rPr>
          <w:sz w:val="18"/>
          <w:szCs w:val="18"/>
          <w:lang w:val="en-US"/>
        </w:rPr>
        <w:t xml:space="preserve">Court of Appeal </w:t>
      </w:r>
      <w:r w:rsidR="00C73C86" w:rsidRPr="00337258">
        <w:rPr>
          <w:sz w:val="18"/>
          <w:szCs w:val="18"/>
          <w:lang w:val="en-US"/>
        </w:rPr>
        <w:t xml:space="preserve">16 May </w:t>
      </w:r>
      <w:r w:rsidR="001F159C" w:rsidRPr="00337258">
        <w:rPr>
          <w:sz w:val="18"/>
          <w:szCs w:val="18"/>
          <w:lang w:val="en-US"/>
        </w:rPr>
        <w:t xml:space="preserve">2023, </w:t>
      </w:r>
      <w:r w:rsidR="00BE46C9">
        <w:rPr>
          <w:sz w:val="18"/>
          <w:szCs w:val="18"/>
          <w:lang w:val="en-US"/>
        </w:rPr>
        <w:t xml:space="preserve">Case No. </w:t>
      </w:r>
      <w:r w:rsidR="001F159C" w:rsidRPr="00337258">
        <w:rPr>
          <w:sz w:val="18"/>
          <w:szCs w:val="18"/>
          <w:lang w:val="en-US"/>
        </w:rPr>
        <w:t>22-146292ASD-BORG/02.</w:t>
      </w:r>
    </w:p>
  </w:footnote>
  <w:footnote w:id="82">
    <w:p w14:paraId="3F565516" w14:textId="12B98C8D" w:rsidR="00EA479B" w:rsidRPr="00593CBF" w:rsidRDefault="00EA479B" w:rsidP="00EA479B">
      <w:pPr>
        <w:pStyle w:val="FootnoteText"/>
        <w:rPr>
          <w:sz w:val="18"/>
          <w:szCs w:val="18"/>
          <w:lang w:val="en-US"/>
        </w:rPr>
      </w:pPr>
      <w:r w:rsidRPr="00337258">
        <w:rPr>
          <w:rStyle w:val="FootnoteReference"/>
          <w:sz w:val="18"/>
          <w:szCs w:val="18"/>
        </w:rPr>
        <w:footnoteRef/>
      </w:r>
      <w:r w:rsidRPr="00593CBF">
        <w:rPr>
          <w:sz w:val="18"/>
          <w:szCs w:val="18"/>
          <w:lang w:val="en-US"/>
        </w:rPr>
        <w:t xml:space="preserve"> </w:t>
      </w:r>
      <w:r w:rsidR="00593CBF" w:rsidRPr="00593CBF">
        <w:rPr>
          <w:sz w:val="18"/>
          <w:szCs w:val="18"/>
          <w:lang w:val="en-US"/>
        </w:rPr>
        <w:t xml:space="preserve">Supreme Court 3 May 2024, </w:t>
      </w:r>
      <w:r w:rsidRPr="00593CBF">
        <w:rPr>
          <w:sz w:val="18"/>
          <w:szCs w:val="18"/>
          <w:lang w:val="en-US"/>
        </w:rPr>
        <w:t>HR-2024-826-A</w:t>
      </w:r>
      <w:r w:rsidR="00593CBF">
        <w:rPr>
          <w:sz w:val="18"/>
          <w:szCs w:val="18"/>
          <w:lang w:val="en-US"/>
        </w:rPr>
        <w:t>.</w:t>
      </w:r>
    </w:p>
  </w:footnote>
  <w:footnote w:id="83">
    <w:p w14:paraId="54E56FB3" w14:textId="45476CA2" w:rsidR="000A347B" w:rsidRPr="0092653D" w:rsidRDefault="000A347B">
      <w:pPr>
        <w:pStyle w:val="FootnoteText"/>
        <w:rPr>
          <w:rFonts w:cstheme="minorHAnsi"/>
          <w:sz w:val="18"/>
          <w:szCs w:val="18"/>
          <w:lang w:val="en-US"/>
        </w:rPr>
      </w:pPr>
      <w:r w:rsidRPr="008A7BA4">
        <w:rPr>
          <w:rStyle w:val="FootnoteReference"/>
          <w:rFonts w:cstheme="minorHAnsi"/>
          <w:sz w:val="18"/>
          <w:szCs w:val="18"/>
        </w:rPr>
        <w:footnoteRef/>
      </w:r>
      <w:r w:rsidRPr="0092653D">
        <w:rPr>
          <w:rFonts w:cstheme="minorHAnsi"/>
          <w:sz w:val="18"/>
          <w:szCs w:val="18"/>
          <w:lang w:val="en-US"/>
        </w:rPr>
        <w:t xml:space="preserve"> </w:t>
      </w:r>
      <w:r w:rsidR="0092653D" w:rsidRPr="0092653D">
        <w:rPr>
          <w:rFonts w:cstheme="minorHAnsi"/>
          <w:sz w:val="18"/>
          <w:szCs w:val="18"/>
          <w:lang w:val="en-US"/>
        </w:rPr>
        <w:t>Oslo District Court 21 January 2025, C</w:t>
      </w:r>
      <w:r w:rsidR="0092653D">
        <w:rPr>
          <w:rFonts w:cstheme="minorHAnsi"/>
          <w:sz w:val="18"/>
          <w:szCs w:val="18"/>
          <w:lang w:val="en-US"/>
        </w:rPr>
        <w:t xml:space="preserve">ase No. </w:t>
      </w:r>
      <w:r w:rsidR="0092653D" w:rsidRPr="0092653D">
        <w:rPr>
          <w:rFonts w:cstheme="minorHAnsi"/>
          <w:sz w:val="18"/>
          <w:szCs w:val="18"/>
          <w:lang w:val="en-US"/>
        </w:rPr>
        <w:t>21-123219TVI-TOSL/03</w:t>
      </w:r>
      <w:r w:rsidR="0092653D">
        <w:rPr>
          <w:rFonts w:cstheme="minorHAnsi"/>
          <w:sz w:val="18"/>
          <w:szCs w:val="18"/>
          <w:lang w:val="en-US"/>
        </w:rPr>
        <w:t>.</w:t>
      </w:r>
    </w:p>
  </w:footnote>
  <w:footnote w:id="84">
    <w:p w14:paraId="31E7EC77" w14:textId="32E7516C" w:rsidR="00745D4A" w:rsidRPr="00793D40" w:rsidRDefault="00745D4A" w:rsidP="00745D4A">
      <w:pPr>
        <w:pStyle w:val="FootnoteText"/>
        <w:rPr>
          <w:rFonts w:cstheme="minorHAnsi"/>
          <w:sz w:val="18"/>
          <w:szCs w:val="18"/>
          <w:lang w:val="en-US"/>
        </w:rPr>
      </w:pPr>
      <w:r w:rsidRPr="008A7BA4">
        <w:rPr>
          <w:rStyle w:val="FootnoteReference"/>
          <w:rFonts w:cstheme="minorHAnsi"/>
          <w:sz w:val="18"/>
          <w:szCs w:val="18"/>
        </w:rPr>
        <w:footnoteRef/>
      </w:r>
      <w:r w:rsidRPr="00793D40">
        <w:rPr>
          <w:rFonts w:cstheme="minorHAnsi"/>
          <w:sz w:val="18"/>
          <w:szCs w:val="18"/>
          <w:lang w:val="en-US"/>
        </w:rPr>
        <w:t xml:space="preserve"> </w:t>
      </w:r>
      <w:r w:rsidR="006653CF">
        <w:rPr>
          <w:rFonts w:cstheme="minorHAnsi"/>
          <w:sz w:val="18"/>
          <w:szCs w:val="18"/>
          <w:lang w:val="en-US"/>
        </w:rPr>
        <w:t xml:space="preserve">IME, </w:t>
      </w:r>
      <w:proofErr w:type="spellStart"/>
      <w:r w:rsidRPr="00793D40">
        <w:rPr>
          <w:rFonts w:cstheme="minorHAnsi"/>
          <w:sz w:val="18"/>
          <w:szCs w:val="18"/>
          <w:lang w:val="en-US"/>
        </w:rPr>
        <w:t>Søkelyset</w:t>
      </w:r>
      <w:proofErr w:type="spellEnd"/>
      <w:r w:rsidRPr="00793D40">
        <w:rPr>
          <w:rFonts w:cstheme="minorHAnsi"/>
          <w:sz w:val="18"/>
          <w:szCs w:val="18"/>
          <w:lang w:val="en-US"/>
        </w:rPr>
        <w:t xml:space="preserve"> 43, 2021.</w:t>
      </w:r>
    </w:p>
  </w:footnote>
  <w:footnote w:id="85">
    <w:p w14:paraId="7DD9FB37" w14:textId="27A0D2EC" w:rsidR="00C23D51" w:rsidRPr="00F5690F" w:rsidRDefault="00C23D51" w:rsidP="005901A7">
      <w:pPr>
        <w:pStyle w:val="FootnoteText"/>
        <w:rPr>
          <w:rFonts w:cstheme="minorHAnsi"/>
          <w:sz w:val="18"/>
          <w:szCs w:val="18"/>
          <w:lang w:val="en-US"/>
        </w:rPr>
      </w:pPr>
      <w:r w:rsidRPr="008A7BA4">
        <w:rPr>
          <w:rStyle w:val="FootnoteReference"/>
          <w:rFonts w:cstheme="minorHAnsi"/>
          <w:sz w:val="18"/>
          <w:szCs w:val="18"/>
        </w:rPr>
        <w:footnoteRef/>
      </w:r>
      <w:r w:rsidRPr="00793D40">
        <w:rPr>
          <w:rFonts w:cstheme="minorHAnsi"/>
          <w:sz w:val="18"/>
          <w:szCs w:val="18"/>
          <w:lang w:val="en-US"/>
        </w:rPr>
        <w:t xml:space="preserve"> </w:t>
      </w:r>
      <w:proofErr w:type="spellStart"/>
      <w:r w:rsidR="00793D40" w:rsidRPr="00793D40">
        <w:rPr>
          <w:rFonts w:cstheme="minorHAnsi"/>
          <w:sz w:val="18"/>
          <w:szCs w:val="18"/>
          <w:lang w:val="en-US"/>
        </w:rPr>
        <w:t>Borgarting</w:t>
      </w:r>
      <w:proofErr w:type="spellEnd"/>
      <w:r w:rsidR="00793D40" w:rsidRPr="00793D40">
        <w:rPr>
          <w:rFonts w:cstheme="minorHAnsi"/>
          <w:sz w:val="18"/>
          <w:szCs w:val="18"/>
          <w:lang w:val="en-US"/>
        </w:rPr>
        <w:t xml:space="preserve"> Court of A</w:t>
      </w:r>
      <w:r w:rsidR="00793D40">
        <w:rPr>
          <w:rFonts w:cstheme="minorHAnsi"/>
          <w:sz w:val="18"/>
          <w:szCs w:val="18"/>
          <w:lang w:val="en-US"/>
        </w:rPr>
        <w:t>ppeal, Case No.</w:t>
      </w:r>
      <w:r w:rsidR="005901A7" w:rsidRPr="005901A7">
        <w:rPr>
          <w:lang w:val="en-US"/>
        </w:rPr>
        <w:t xml:space="preserve"> </w:t>
      </w:r>
      <w:r w:rsidR="005901A7" w:rsidRPr="005901A7">
        <w:rPr>
          <w:rFonts w:cstheme="minorHAnsi"/>
          <w:sz w:val="18"/>
          <w:szCs w:val="18"/>
          <w:lang w:val="en-US"/>
        </w:rPr>
        <w:t>25-042941ASD-BORG/02</w:t>
      </w:r>
      <w:r w:rsidR="00A3336F">
        <w:rPr>
          <w:rFonts w:cstheme="minorHAnsi"/>
          <w:sz w:val="18"/>
          <w:szCs w:val="18"/>
          <w:lang w:val="en-US"/>
        </w:rPr>
        <w:t>, page 60.</w:t>
      </w:r>
      <w:r w:rsidR="005901A7" w:rsidRPr="005901A7">
        <w:rPr>
          <w:lang w:val="en-US"/>
        </w:rPr>
        <w:t xml:space="preserve"> </w:t>
      </w:r>
    </w:p>
  </w:footnote>
  <w:footnote w:id="86">
    <w:p w14:paraId="4085639B" w14:textId="08E8F4C2" w:rsidR="001E128A" w:rsidRPr="008A7BA4" w:rsidRDefault="001E128A" w:rsidP="001E128A">
      <w:pPr>
        <w:pStyle w:val="FootnoteText"/>
        <w:rPr>
          <w:sz w:val="18"/>
          <w:szCs w:val="18"/>
          <w:lang w:val="en-US"/>
        </w:rPr>
      </w:pPr>
      <w:r w:rsidRPr="008A7BA4">
        <w:rPr>
          <w:rStyle w:val="FootnoteReference"/>
          <w:sz w:val="18"/>
          <w:szCs w:val="18"/>
        </w:rPr>
        <w:footnoteRef/>
      </w:r>
      <w:r w:rsidRPr="008A7BA4">
        <w:rPr>
          <w:sz w:val="18"/>
          <w:szCs w:val="18"/>
          <w:lang w:val="en-US"/>
        </w:rPr>
        <w:t xml:space="preserve"> </w:t>
      </w:r>
      <w:proofErr w:type="spellStart"/>
      <w:r w:rsidRPr="008A7BA4">
        <w:rPr>
          <w:sz w:val="18"/>
          <w:szCs w:val="18"/>
          <w:lang w:val="en-US"/>
        </w:rPr>
        <w:t>Borgarting</w:t>
      </w:r>
      <w:proofErr w:type="spellEnd"/>
      <w:r w:rsidRPr="008A7BA4">
        <w:rPr>
          <w:sz w:val="18"/>
          <w:szCs w:val="18"/>
          <w:lang w:val="en-US"/>
        </w:rPr>
        <w:t xml:space="preserve"> Court of Appeal, </w:t>
      </w:r>
      <w:r w:rsidR="00AE642E">
        <w:rPr>
          <w:sz w:val="18"/>
          <w:szCs w:val="18"/>
          <w:lang w:val="en-US"/>
        </w:rPr>
        <w:t>Case No.</w:t>
      </w:r>
      <w:r w:rsidRPr="008A7BA4">
        <w:rPr>
          <w:sz w:val="18"/>
          <w:szCs w:val="18"/>
          <w:lang w:val="en-US"/>
        </w:rPr>
        <w:t xml:space="preserve"> 2026, 25-042941ASD-BORG/02</w:t>
      </w:r>
      <w:r w:rsidR="00D636BE">
        <w:rPr>
          <w:sz w:val="18"/>
          <w:szCs w:val="18"/>
          <w:lang w:val="en-US"/>
        </w:rPr>
        <w:t>.</w:t>
      </w:r>
    </w:p>
  </w:footnote>
  <w:footnote w:id="87">
    <w:p w14:paraId="2C4EC007" w14:textId="44734E93" w:rsidR="00B5177B" w:rsidRPr="00512919" w:rsidRDefault="00B5177B" w:rsidP="00512919">
      <w:pPr>
        <w:pStyle w:val="FootnoteText"/>
        <w:rPr>
          <w:sz w:val="18"/>
          <w:szCs w:val="18"/>
          <w:lang w:val="en-US"/>
        </w:rPr>
      </w:pPr>
      <w:r w:rsidRPr="008A7BA4">
        <w:rPr>
          <w:rStyle w:val="FootnoteReference"/>
          <w:sz w:val="18"/>
          <w:szCs w:val="18"/>
        </w:rPr>
        <w:footnoteRef/>
      </w:r>
      <w:r w:rsidRPr="00512919">
        <w:rPr>
          <w:sz w:val="18"/>
          <w:szCs w:val="18"/>
          <w:lang w:val="en-US"/>
        </w:rPr>
        <w:t xml:space="preserve"> </w:t>
      </w:r>
      <w:r w:rsidR="00512919">
        <w:rPr>
          <w:sz w:val="18"/>
          <w:szCs w:val="18"/>
          <w:lang w:val="en-US"/>
        </w:rPr>
        <w:t>T</w:t>
      </w:r>
      <w:r w:rsidR="00512919" w:rsidRPr="00512919">
        <w:rPr>
          <w:sz w:val="18"/>
          <w:szCs w:val="18"/>
          <w:lang w:val="en-US"/>
        </w:rPr>
        <w:t>he International Commission of Jurists – Norwegian section (ICJ</w:t>
      </w:r>
      <w:r w:rsidR="00512919">
        <w:rPr>
          <w:sz w:val="18"/>
          <w:szCs w:val="18"/>
          <w:lang w:val="en-US"/>
        </w:rPr>
        <w:t>-Norway</w:t>
      </w:r>
      <w:r w:rsidR="00512919" w:rsidRPr="00512919">
        <w:rPr>
          <w:sz w:val="18"/>
          <w:szCs w:val="18"/>
          <w:lang w:val="en-US"/>
        </w:rPr>
        <w:t xml:space="preserve">), </w:t>
      </w:r>
      <w:r w:rsidR="00512919">
        <w:rPr>
          <w:sz w:val="18"/>
          <w:szCs w:val="18"/>
          <w:lang w:val="en-US"/>
        </w:rPr>
        <w:t xml:space="preserve">has provided legal aid and third-party interventions in these cases through an established pro bono project litigating human rights cases concerning forced psychiatric interventions. </w:t>
      </w:r>
    </w:p>
  </w:footnote>
  <w:footnote w:id="88">
    <w:p w14:paraId="38DAD470" w14:textId="2310FABF" w:rsidR="001145AF" w:rsidRPr="008A7BA4" w:rsidRDefault="001145AF">
      <w:pPr>
        <w:pStyle w:val="FootnoteText"/>
        <w:rPr>
          <w:sz w:val="18"/>
          <w:szCs w:val="18"/>
          <w:lang w:val="en-US"/>
        </w:rPr>
      </w:pPr>
      <w:r w:rsidRPr="008A7BA4">
        <w:rPr>
          <w:rStyle w:val="FootnoteReference"/>
          <w:sz w:val="18"/>
          <w:szCs w:val="18"/>
        </w:rPr>
        <w:footnoteRef/>
      </w:r>
      <w:r w:rsidRPr="008A7BA4">
        <w:rPr>
          <w:sz w:val="18"/>
          <w:szCs w:val="18"/>
          <w:lang w:val="en-US"/>
        </w:rPr>
        <w:t xml:space="preserve"> These cases are normally handled by the Attorney General for Civil Affairs (</w:t>
      </w:r>
      <w:proofErr w:type="spellStart"/>
      <w:r w:rsidR="00AE642E">
        <w:rPr>
          <w:sz w:val="18"/>
          <w:szCs w:val="18"/>
          <w:lang w:val="en-US"/>
        </w:rPr>
        <w:t>Regjeringsadvokaten</w:t>
      </w:r>
      <w:proofErr w:type="spellEnd"/>
      <w:r w:rsidRPr="008A7BA4">
        <w:rPr>
          <w:sz w:val="18"/>
          <w:szCs w:val="18"/>
          <w:lang w:val="en-US"/>
        </w:rPr>
        <w:t>).</w:t>
      </w:r>
    </w:p>
  </w:footnote>
  <w:footnote w:id="89">
    <w:p w14:paraId="044DA1D6" w14:textId="52ACCE24" w:rsidR="00F860B3" w:rsidRPr="008A7BA4" w:rsidRDefault="00F860B3">
      <w:pPr>
        <w:pStyle w:val="FootnoteText"/>
        <w:rPr>
          <w:sz w:val="18"/>
          <w:szCs w:val="18"/>
          <w:lang w:val="en-US"/>
        </w:rPr>
      </w:pPr>
      <w:r w:rsidRPr="008A7BA4">
        <w:rPr>
          <w:rStyle w:val="FootnoteReference"/>
          <w:sz w:val="18"/>
          <w:szCs w:val="18"/>
        </w:rPr>
        <w:footnoteRef/>
      </w:r>
      <w:r w:rsidRPr="008A7BA4">
        <w:rPr>
          <w:sz w:val="18"/>
          <w:szCs w:val="18"/>
          <w:lang w:val="en-US"/>
        </w:rPr>
        <w:t xml:space="preserve"> Basic Principles and Guidelines on the Right to a Remedy and Reparation for Victims of Gross Violation of International Human Rights Law adopted by the General Assembly in resolution 60/147 (2005)</w:t>
      </w:r>
      <w:r w:rsidR="008A7BA4">
        <w:rPr>
          <w:sz w:val="18"/>
          <w:szCs w:val="18"/>
          <w:lang w:val="en-US"/>
        </w:rPr>
        <w:t>.</w:t>
      </w:r>
    </w:p>
  </w:footnote>
  <w:footnote w:id="90">
    <w:p w14:paraId="6ACA0144" w14:textId="77777777" w:rsidR="00ED46F7" w:rsidRPr="008C549B" w:rsidRDefault="00ED46F7" w:rsidP="00ED46F7">
      <w:pPr>
        <w:pStyle w:val="FootnoteText"/>
        <w:rPr>
          <w:rFonts w:cstheme="minorHAnsi"/>
          <w:sz w:val="18"/>
          <w:szCs w:val="18"/>
          <w:lang w:val="en-US"/>
        </w:rPr>
      </w:pPr>
      <w:r w:rsidRPr="008C549B">
        <w:rPr>
          <w:rStyle w:val="FootnoteReference"/>
          <w:rFonts w:cstheme="minorHAnsi"/>
          <w:sz w:val="18"/>
          <w:szCs w:val="18"/>
        </w:rPr>
        <w:footnoteRef/>
      </w:r>
      <w:r w:rsidRPr="008C549B">
        <w:rPr>
          <w:rFonts w:cstheme="minorHAnsi"/>
          <w:sz w:val="18"/>
          <w:szCs w:val="18"/>
          <w:lang w:val="en-US"/>
        </w:rPr>
        <w:t xml:space="preserve"> </w:t>
      </w:r>
      <w:proofErr w:type="spellStart"/>
      <w:r w:rsidRPr="008C549B">
        <w:rPr>
          <w:rFonts w:cstheme="minorHAnsi"/>
          <w:sz w:val="18"/>
          <w:szCs w:val="18"/>
          <w:lang w:val="en-US"/>
        </w:rPr>
        <w:t>Romerike</w:t>
      </w:r>
      <w:proofErr w:type="spellEnd"/>
      <w:r w:rsidRPr="008C549B">
        <w:rPr>
          <w:rFonts w:cstheme="minorHAnsi"/>
          <w:sz w:val="18"/>
          <w:szCs w:val="18"/>
          <w:lang w:val="en-US"/>
        </w:rPr>
        <w:t xml:space="preserve"> </w:t>
      </w:r>
      <w:r>
        <w:rPr>
          <w:rFonts w:cstheme="minorHAnsi"/>
          <w:sz w:val="18"/>
          <w:szCs w:val="18"/>
          <w:lang w:val="en-US"/>
        </w:rPr>
        <w:t>and</w:t>
      </w:r>
      <w:r w:rsidRPr="008C549B">
        <w:rPr>
          <w:rFonts w:cstheme="minorHAnsi"/>
          <w:sz w:val="18"/>
          <w:szCs w:val="18"/>
          <w:lang w:val="en-US"/>
        </w:rPr>
        <w:t xml:space="preserve"> </w:t>
      </w:r>
      <w:proofErr w:type="spellStart"/>
      <w:r w:rsidRPr="008C549B">
        <w:rPr>
          <w:rFonts w:cstheme="minorHAnsi"/>
          <w:sz w:val="18"/>
          <w:szCs w:val="18"/>
          <w:lang w:val="en-US"/>
        </w:rPr>
        <w:t>Glåmdal</w:t>
      </w:r>
      <w:proofErr w:type="spellEnd"/>
      <w:r w:rsidRPr="008C549B">
        <w:rPr>
          <w:rFonts w:cstheme="minorHAnsi"/>
          <w:sz w:val="18"/>
          <w:szCs w:val="18"/>
          <w:lang w:val="en-US"/>
        </w:rPr>
        <w:t xml:space="preserve"> District Court 16 July 2026, Case No. 22-065393TVI-TROG/TLST, page 2.</w:t>
      </w:r>
    </w:p>
  </w:footnote>
  <w:footnote w:id="91">
    <w:p w14:paraId="3821DA0B" w14:textId="4240020F" w:rsidR="00432598" w:rsidRPr="00691218" w:rsidRDefault="00432598" w:rsidP="00052777">
      <w:pPr>
        <w:pStyle w:val="FootnoteText"/>
        <w:rPr>
          <w:rFonts w:cstheme="minorHAnsi"/>
          <w:sz w:val="18"/>
          <w:szCs w:val="18"/>
        </w:rPr>
      </w:pPr>
      <w:r w:rsidRPr="008C549B">
        <w:rPr>
          <w:rStyle w:val="FootnoteReference"/>
          <w:rFonts w:cstheme="minorHAnsi"/>
          <w:sz w:val="18"/>
          <w:szCs w:val="18"/>
        </w:rPr>
        <w:footnoteRef/>
      </w:r>
      <w:r w:rsidRPr="00691218">
        <w:rPr>
          <w:rFonts w:cstheme="minorHAnsi"/>
          <w:sz w:val="18"/>
          <w:szCs w:val="18"/>
        </w:rPr>
        <w:t xml:space="preserve"> </w:t>
      </w:r>
      <w:proofErr w:type="spellStart"/>
      <w:r w:rsidR="00544DC5">
        <w:rPr>
          <w:rFonts w:cstheme="minorHAnsi"/>
          <w:sz w:val="18"/>
          <w:szCs w:val="18"/>
        </w:rPr>
        <w:t>Ibid</w:t>
      </w:r>
      <w:proofErr w:type="spellEnd"/>
      <w:r w:rsidR="007027D3">
        <w:rPr>
          <w:rFonts w:cstheme="minorHAnsi"/>
          <w:sz w:val="18"/>
          <w:szCs w:val="18"/>
        </w:rPr>
        <w:t xml:space="preserve"> </w:t>
      </w:r>
      <w:proofErr w:type="spellStart"/>
      <w:r w:rsidR="007027D3">
        <w:rPr>
          <w:rFonts w:cstheme="minorHAnsi"/>
          <w:sz w:val="18"/>
          <w:szCs w:val="18"/>
        </w:rPr>
        <w:t>page</w:t>
      </w:r>
      <w:proofErr w:type="spellEnd"/>
      <w:r w:rsidR="007027D3">
        <w:rPr>
          <w:rFonts w:cstheme="minorHAnsi"/>
          <w:sz w:val="18"/>
          <w:szCs w:val="18"/>
        </w:rPr>
        <w:t xml:space="preserve"> </w:t>
      </w:r>
      <w:r w:rsidR="009B28AE">
        <w:rPr>
          <w:rFonts w:cstheme="minorHAnsi"/>
          <w:sz w:val="18"/>
          <w:szCs w:val="18"/>
        </w:rPr>
        <w:t>24.</w:t>
      </w:r>
    </w:p>
  </w:footnote>
  <w:footnote w:id="92">
    <w:p w14:paraId="2B33AC1D" w14:textId="57F9C5B5" w:rsidR="00CD63AC" w:rsidRPr="009E6F5D" w:rsidRDefault="00CD63AC" w:rsidP="00052777">
      <w:pPr>
        <w:spacing w:after="0"/>
        <w:rPr>
          <w:rFonts w:cstheme="minorHAnsi"/>
          <w:sz w:val="18"/>
          <w:szCs w:val="18"/>
          <w:lang w:val="en-US"/>
        </w:rPr>
      </w:pPr>
      <w:r w:rsidRPr="008C549B">
        <w:rPr>
          <w:rStyle w:val="FootnoteReference"/>
          <w:rFonts w:cstheme="minorHAnsi"/>
          <w:sz w:val="18"/>
          <w:szCs w:val="18"/>
        </w:rPr>
        <w:footnoteRef/>
      </w:r>
      <w:r w:rsidRPr="009E6F5D">
        <w:rPr>
          <w:rFonts w:cstheme="minorHAnsi"/>
          <w:sz w:val="18"/>
          <w:szCs w:val="18"/>
          <w:lang w:val="en-US"/>
        </w:rPr>
        <w:t xml:space="preserve"> H</w:t>
      </w:r>
      <w:r w:rsidR="00544DC5" w:rsidRPr="009E6F5D">
        <w:rPr>
          <w:rFonts w:cstheme="minorHAnsi"/>
          <w:sz w:val="18"/>
          <w:szCs w:val="18"/>
          <w:lang w:val="en-US"/>
        </w:rPr>
        <w:t>W</w:t>
      </w:r>
      <w:r w:rsidRPr="009E6F5D">
        <w:rPr>
          <w:rFonts w:cstheme="minorHAnsi"/>
          <w:sz w:val="18"/>
          <w:szCs w:val="18"/>
          <w:lang w:val="en-US"/>
        </w:rPr>
        <w:t xml:space="preserve">, </w:t>
      </w:r>
      <w:proofErr w:type="spellStart"/>
      <w:r w:rsidRPr="009E6F5D">
        <w:rPr>
          <w:rFonts w:cstheme="minorHAnsi"/>
          <w:sz w:val="18"/>
          <w:szCs w:val="18"/>
          <w:lang w:val="en-US"/>
        </w:rPr>
        <w:t>Toppmøtet</w:t>
      </w:r>
      <w:proofErr w:type="spellEnd"/>
      <w:r w:rsidRPr="009E6F5D">
        <w:rPr>
          <w:rFonts w:cstheme="minorHAnsi"/>
          <w:sz w:val="18"/>
          <w:szCs w:val="18"/>
          <w:lang w:val="en-US"/>
        </w:rPr>
        <w:t xml:space="preserve"> 2019</w:t>
      </w:r>
      <w:r w:rsidR="009E6F5D">
        <w:rPr>
          <w:rFonts w:cstheme="minorHAnsi"/>
          <w:sz w:val="18"/>
          <w:szCs w:val="18"/>
          <w:lang w:val="en-US"/>
        </w:rPr>
        <w:t>.</w:t>
      </w:r>
      <w:r w:rsidRPr="009E6F5D">
        <w:rPr>
          <w:rFonts w:cstheme="minorHAnsi"/>
          <w:sz w:val="18"/>
          <w:szCs w:val="18"/>
          <w:lang w:val="en-US"/>
        </w:rPr>
        <w:t xml:space="preserve"> </w:t>
      </w:r>
    </w:p>
  </w:footnote>
  <w:footnote w:id="93">
    <w:p w14:paraId="6F7C9858" w14:textId="126F9F42" w:rsidR="00482E38" w:rsidRPr="009E6F5D" w:rsidRDefault="00482E38" w:rsidP="00052777">
      <w:pPr>
        <w:pStyle w:val="FootnoteText"/>
        <w:rPr>
          <w:rFonts w:cstheme="minorHAnsi"/>
          <w:sz w:val="18"/>
          <w:szCs w:val="18"/>
          <w:lang w:val="en-US"/>
        </w:rPr>
      </w:pPr>
      <w:r w:rsidRPr="008C549B">
        <w:rPr>
          <w:rStyle w:val="FootnoteReference"/>
          <w:rFonts w:cstheme="minorHAnsi"/>
          <w:sz w:val="18"/>
          <w:szCs w:val="18"/>
        </w:rPr>
        <w:footnoteRef/>
      </w:r>
      <w:r w:rsidRPr="009E6F5D">
        <w:rPr>
          <w:rFonts w:cstheme="minorHAnsi"/>
          <w:sz w:val="18"/>
          <w:szCs w:val="18"/>
          <w:lang w:val="en-US"/>
        </w:rPr>
        <w:t xml:space="preserve"> </w:t>
      </w:r>
      <w:proofErr w:type="spellStart"/>
      <w:r w:rsidR="00BB54AC" w:rsidRPr="00BB54AC">
        <w:rPr>
          <w:rFonts w:cstheme="minorHAnsi"/>
          <w:sz w:val="18"/>
          <w:szCs w:val="18"/>
          <w:lang w:val="en-US"/>
        </w:rPr>
        <w:t>Romerike</w:t>
      </w:r>
      <w:proofErr w:type="spellEnd"/>
      <w:r w:rsidR="00BB54AC" w:rsidRPr="00BB54AC">
        <w:rPr>
          <w:rFonts w:cstheme="minorHAnsi"/>
          <w:sz w:val="18"/>
          <w:szCs w:val="18"/>
          <w:lang w:val="en-US"/>
        </w:rPr>
        <w:t xml:space="preserve"> and </w:t>
      </w:r>
      <w:proofErr w:type="spellStart"/>
      <w:r w:rsidR="00BB54AC" w:rsidRPr="00BB54AC">
        <w:rPr>
          <w:rFonts w:cstheme="minorHAnsi"/>
          <w:sz w:val="18"/>
          <w:szCs w:val="18"/>
          <w:lang w:val="en-US"/>
        </w:rPr>
        <w:t>Glåmdal</w:t>
      </w:r>
      <w:proofErr w:type="spellEnd"/>
      <w:r w:rsidR="00BB54AC" w:rsidRPr="00BB54AC">
        <w:rPr>
          <w:rFonts w:cstheme="minorHAnsi"/>
          <w:sz w:val="18"/>
          <w:szCs w:val="18"/>
          <w:lang w:val="en-US"/>
        </w:rPr>
        <w:t xml:space="preserve"> District Court 16 July 2026, Case No. 22-065393TVI-TROG/TLST</w:t>
      </w:r>
      <w:r w:rsidR="00952433" w:rsidRPr="009E6F5D">
        <w:rPr>
          <w:rFonts w:cstheme="minorHAnsi"/>
          <w:sz w:val="18"/>
          <w:szCs w:val="18"/>
          <w:lang w:val="en-US"/>
        </w:rPr>
        <w:t>, page 8.</w:t>
      </w:r>
    </w:p>
  </w:footnote>
  <w:footnote w:id="94">
    <w:p w14:paraId="32A8D432" w14:textId="77777777" w:rsidR="007B4746" w:rsidRPr="008675A0" w:rsidRDefault="007B4746" w:rsidP="007B4746">
      <w:pPr>
        <w:pStyle w:val="Heading2"/>
        <w:spacing w:before="0"/>
        <w:rPr>
          <w:rFonts w:asciiTheme="minorHAnsi" w:hAnsiTheme="minorHAnsi" w:cstheme="minorHAnsi"/>
          <w:color w:val="auto"/>
          <w:sz w:val="18"/>
          <w:szCs w:val="18"/>
        </w:rPr>
      </w:pPr>
      <w:r w:rsidRPr="008675A0">
        <w:rPr>
          <w:rStyle w:val="FootnoteReference"/>
          <w:rFonts w:asciiTheme="minorHAnsi" w:hAnsiTheme="minorHAnsi" w:cstheme="minorHAnsi"/>
          <w:color w:val="auto"/>
          <w:sz w:val="18"/>
          <w:szCs w:val="18"/>
        </w:rPr>
        <w:footnoteRef/>
      </w:r>
      <w:r w:rsidRPr="008675A0">
        <w:rPr>
          <w:rFonts w:asciiTheme="minorHAnsi" w:hAnsiTheme="minorHAnsi" w:cstheme="minorHAnsi"/>
          <w:color w:val="auto"/>
          <w:sz w:val="18"/>
          <w:szCs w:val="18"/>
          <w:lang w:val="en-GB"/>
        </w:rPr>
        <w:t xml:space="preserve"> Study is cited in a white paper to the Parliament; Meld. </w:t>
      </w:r>
      <w:r w:rsidRPr="008675A0">
        <w:rPr>
          <w:rFonts w:asciiTheme="minorHAnsi" w:hAnsiTheme="minorHAnsi" w:cstheme="minorHAnsi"/>
          <w:color w:val="auto"/>
          <w:sz w:val="18"/>
          <w:szCs w:val="18"/>
        </w:rPr>
        <w:t>St. 15 (2012-2013). Forebygging og bekjempelse av vold i nære relasjoner</w:t>
      </w:r>
      <w:r>
        <w:rPr>
          <w:rFonts w:asciiTheme="minorHAnsi" w:hAnsiTheme="minorHAnsi" w:cstheme="minorHAnsi"/>
          <w:color w:val="auto"/>
          <w:sz w:val="18"/>
          <w:szCs w:val="18"/>
        </w:rPr>
        <w:t>.</w:t>
      </w:r>
    </w:p>
  </w:footnote>
  <w:footnote w:id="95">
    <w:p w14:paraId="11E1417B" w14:textId="3F45B2D9" w:rsidR="007B4746" w:rsidRPr="00FB2F34" w:rsidRDefault="007B4746" w:rsidP="00FB2F34">
      <w:pPr>
        <w:pStyle w:val="FootnoteText"/>
        <w:rPr>
          <w:rFonts w:eastAsia="Calibri" w:cstheme="minorHAnsi"/>
          <w:sz w:val="18"/>
          <w:szCs w:val="18"/>
          <w:lang w:val="en-US"/>
        </w:rPr>
      </w:pPr>
      <w:r w:rsidRPr="008675A0">
        <w:rPr>
          <w:rStyle w:val="FootnoteReference"/>
          <w:rFonts w:cstheme="minorHAnsi"/>
          <w:sz w:val="18"/>
          <w:szCs w:val="18"/>
        </w:rPr>
        <w:footnoteRef/>
      </w:r>
      <w:r w:rsidRPr="007B4746">
        <w:rPr>
          <w:rFonts w:cstheme="minorHAnsi"/>
          <w:sz w:val="18"/>
          <w:szCs w:val="18"/>
          <w:lang w:val="en-US"/>
        </w:rPr>
        <w:t xml:space="preserve"> </w:t>
      </w:r>
      <w:r w:rsidRPr="001178CB">
        <w:rPr>
          <w:rFonts w:eastAsia="Calibri" w:cstheme="minorHAnsi"/>
          <w:sz w:val="18"/>
          <w:szCs w:val="18"/>
          <w:lang w:val="en-US"/>
        </w:rPr>
        <w:t xml:space="preserve">CEDAW </w:t>
      </w:r>
      <w:r w:rsidR="00DC4CAC" w:rsidRPr="00DC4CAC">
        <w:rPr>
          <w:rFonts w:eastAsia="Calibri" w:cstheme="minorHAnsi"/>
          <w:sz w:val="18"/>
          <w:szCs w:val="18"/>
          <w:lang w:val="en-US"/>
        </w:rPr>
        <w:t xml:space="preserve">General recommendation No. 35 (2017) on gender-based violence against women, </w:t>
      </w:r>
      <w:r w:rsidR="00FB2F34">
        <w:rPr>
          <w:rFonts w:eastAsia="Calibri" w:cstheme="minorHAnsi"/>
          <w:sz w:val="18"/>
          <w:szCs w:val="18"/>
          <w:lang w:val="en-US"/>
        </w:rPr>
        <w:t>para 31b; “</w:t>
      </w:r>
      <w:r w:rsidR="00FB2F34" w:rsidRPr="00FB2F34">
        <w:rPr>
          <w:rFonts w:eastAsia="Calibri" w:cstheme="minorHAnsi"/>
          <w:sz w:val="18"/>
          <w:szCs w:val="18"/>
          <w:lang w:val="en-US"/>
        </w:rPr>
        <w:t xml:space="preserve">Ensure that all </w:t>
      </w:r>
      <w:r w:rsidR="00FB2F34">
        <w:rPr>
          <w:rFonts w:eastAsia="Calibri" w:cstheme="minorHAnsi"/>
          <w:sz w:val="18"/>
          <w:szCs w:val="18"/>
          <w:lang w:val="en-US"/>
        </w:rPr>
        <w:t xml:space="preserve">(..) </w:t>
      </w:r>
      <w:r w:rsidR="00FB2F34" w:rsidRPr="00FB2F34">
        <w:rPr>
          <w:rFonts w:eastAsia="Calibri" w:cstheme="minorHAnsi"/>
          <w:sz w:val="18"/>
          <w:szCs w:val="18"/>
          <w:lang w:val="en-US"/>
        </w:rPr>
        <w:t>support measures and services concerning victims/survivors respect and strengthen their autonomy</w:t>
      </w:r>
      <w:r w:rsidR="00FB2F34">
        <w:rPr>
          <w:rFonts w:eastAsia="Calibri" w:cstheme="minorHAnsi"/>
          <w:sz w:val="18"/>
          <w:szCs w:val="18"/>
          <w:lang w:val="en-US"/>
        </w:rPr>
        <w:t xml:space="preserve"> (..)”.</w:t>
      </w:r>
    </w:p>
  </w:footnote>
  <w:footnote w:id="96">
    <w:p w14:paraId="0999D1D2" w14:textId="77777777" w:rsidR="007B4746" w:rsidRPr="008675A0" w:rsidRDefault="007B4746" w:rsidP="007B4746">
      <w:pPr>
        <w:pStyle w:val="FootnoteText"/>
        <w:rPr>
          <w:rFonts w:cstheme="minorHAnsi"/>
          <w:sz w:val="18"/>
          <w:szCs w:val="18"/>
          <w:lang w:val="en-US"/>
        </w:rPr>
      </w:pPr>
      <w:r w:rsidRPr="008675A0">
        <w:rPr>
          <w:rStyle w:val="FootnoteReference"/>
          <w:rFonts w:cstheme="minorHAnsi"/>
          <w:sz w:val="18"/>
          <w:szCs w:val="18"/>
        </w:rPr>
        <w:footnoteRef/>
      </w:r>
      <w:r w:rsidRPr="008675A0">
        <w:rPr>
          <w:rFonts w:cstheme="minorHAnsi"/>
          <w:sz w:val="18"/>
          <w:szCs w:val="18"/>
          <w:lang w:val="en-GB"/>
        </w:rPr>
        <w:t xml:space="preserve"> CRPD Committee, Biannual report, A/70/55.</w:t>
      </w:r>
    </w:p>
  </w:footnote>
  <w:footnote w:id="97">
    <w:p w14:paraId="6D13195D" w14:textId="16F8258E" w:rsidR="007B4746" w:rsidRPr="008675A0" w:rsidRDefault="007B4746" w:rsidP="007B4746">
      <w:pPr>
        <w:pStyle w:val="FootnoteText"/>
        <w:rPr>
          <w:rFonts w:cstheme="minorHAnsi"/>
          <w:color w:val="C00000"/>
          <w:sz w:val="18"/>
          <w:szCs w:val="18"/>
          <w:lang w:val="en-US"/>
        </w:rPr>
      </w:pPr>
      <w:r w:rsidRPr="008675A0">
        <w:rPr>
          <w:rStyle w:val="FootnoteReference"/>
          <w:rFonts w:cstheme="minorHAnsi"/>
          <w:sz w:val="18"/>
          <w:szCs w:val="18"/>
        </w:rPr>
        <w:footnoteRef/>
      </w:r>
      <w:r w:rsidRPr="008675A0">
        <w:rPr>
          <w:rFonts w:cstheme="minorHAnsi"/>
          <w:sz w:val="18"/>
          <w:szCs w:val="18"/>
          <w:lang w:val="en-US"/>
        </w:rPr>
        <w:t xml:space="preserve"> The UN Special Rapporteur on Violence against Women has acknowledged forced institutionalization and forced intake of psychotropic drugs and other forced psychiatric treatment as violence against women with disabilities</w:t>
      </w:r>
      <w:r w:rsidR="0008360B">
        <w:rPr>
          <w:rFonts w:cstheme="minorHAnsi"/>
          <w:sz w:val="18"/>
          <w:szCs w:val="18"/>
          <w:lang w:val="en-US"/>
        </w:rPr>
        <w:t xml:space="preserve">, </w:t>
      </w:r>
      <w:r w:rsidR="001F54BC" w:rsidRPr="001F54BC">
        <w:rPr>
          <w:rFonts w:cstheme="minorHAnsi"/>
          <w:sz w:val="18"/>
          <w:szCs w:val="18"/>
          <w:lang w:val="en-US"/>
        </w:rPr>
        <w:t>A/67/227</w:t>
      </w:r>
      <w:r w:rsidR="001F54BC">
        <w:rPr>
          <w:rFonts w:cstheme="minorHAnsi"/>
          <w:sz w:val="18"/>
          <w:szCs w:val="18"/>
          <w:lang w:val="en-US"/>
        </w:rPr>
        <w:t xml:space="preserve">, para </w:t>
      </w:r>
      <w:r w:rsidR="00FD1BF2">
        <w:rPr>
          <w:rFonts w:cstheme="minorHAnsi"/>
          <w:sz w:val="18"/>
          <w:szCs w:val="18"/>
          <w:lang w:val="en-US"/>
        </w:rPr>
        <w:t>38.</w:t>
      </w:r>
    </w:p>
  </w:footnote>
  <w:footnote w:id="98">
    <w:p w14:paraId="10C0E7D8" w14:textId="13D4B01C" w:rsidR="007B4746" w:rsidRPr="008675A0" w:rsidRDefault="007B4746" w:rsidP="007B4746">
      <w:pPr>
        <w:pStyle w:val="FootnoteText"/>
        <w:rPr>
          <w:rFonts w:cstheme="minorHAnsi"/>
          <w:sz w:val="18"/>
          <w:szCs w:val="18"/>
          <w:lang w:val="en-US"/>
        </w:rPr>
      </w:pPr>
      <w:r w:rsidRPr="008675A0">
        <w:rPr>
          <w:rStyle w:val="FootnoteReference"/>
          <w:rFonts w:cstheme="minorHAnsi"/>
          <w:sz w:val="18"/>
          <w:szCs w:val="18"/>
        </w:rPr>
        <w:footnoteRef/>
      </w:r>
      <w:r w:rsidRPr="008675A0">
        <w:rPr>
          <w:rFonts w:cstheme="minorHAnsi"/>
          <w:sz w:val="18"/>
          <w:szCs w:val="18"/>
          <w:lang w:val="en-US"/>
        </w:rPr>
        <w:t xml:space="preserve"> Sterili</w:t>
      </w:r>
      <w:r w:rsidR="00FD1BF2">
        <w:rPr>
          <w:rFonts w:cstheme="minorHAnsi"/>
          <w:sz w:val="18"/>
          <w:szCs w:val="18"/>
          <w:lang w:val="en-US"/>
        </w:rPr>
        <w:t>z</w:t>
      </w:r>
      <w:r w:rsidRPr="008675A0">
        <w:rPr>
          <w:rFonts w:cstheme="minorHAnsi"/>
          <w:sz w:val="18"/>
          <w:szCs w:val="18"/>
          <w:lang w:val="en-US"/>
        </w:rPr>
        <w:t>ation Act of 3 June 1977 No. 57. Persons perceived to have “a serious mental disorder or an intellectual disability or being mentally impaired”. According to Norwegian law, the person concerned can request sterilization from the age of 25 years (and earlier on specific terms, upon application). However, exceptions apply for persons with psychosocial, mental or intellectual disabilities.</w:t>
      </w:r>
    </w:p>
  </w:footnote>
  <w:footnote w:id="99">
    <w:p w14:paraId="538B020A" w14:textId="77777777" w:rsidR="007B4746" w:rsidRPr="00C33A94" w:rsidRDefault="007B4746" w:rsidP="007B4746">
      <w:pPr>
        <w:pStyle w:val="FootnoteText"/>
        <w:rPr>
          <w:sz w:val="18"/>
          <w:szCs w:val="18"/>
          <w:lang w:val="en-US"/>
        </w:rPr>
      </w:pPr>
      <w:r w:rsidRPr="00C33A94">
        <w:rPr>
          <w:rStyle w:val="FootnoteReference"/>
          <w:sz w:val="18"/>
          <w:szCs w:val="18"/>
        </w:rPr>
        <w:footnoteRef/>
      </w:r>
      <w:r w:rsidRPr="00C33A94">
        <w:rPr>
          <w:sz w:val="18"/>
          <w:szCs w:val="18"/>
          <w:lang w:val="en-US"/>
        </w:rPr>
        <w:t xml:space="preserve">   CEDAW/C/JOR/CO/5, para 46; CRPD/C/PER/CO/1, para 35; CRPD/C/ESP/CO/1, para 38.</w:t>
      </w:r>
    </w:p>
  </w:footnote>
  <w:footnote w:id="100">
    <w:p w14:paraId="16DA18CB" w14:textId="77777777" w:rsidR="007B4746" w:rsidRPr="00C33A94" w:rsidRDefault="007B4746" w:rsidP="007B4746">
      <w:pPr>
        <w:pStyle w:val="FootnoteText"/>
        <w:rPr>
          <w:sz w:val="18"/>
          <w:szCs w:val="18"/>
          <w:lang w:val="en-US"/>
        </w:rPr>
      </w:pPr>
      <w:r w:rsidRPr="00C33A94">
        <w:rPr>
          <w:rStyle w:val="FootnoteReference"/>
          <w:sz w:val="18"/>
          <w:szCs w:val="18"/>
        </w:rPr>
        <w:footnoteRef/>
      </w:r>
      <w:r w:rsidRPr="00C33A94">
        <w:rPr>
          <w:sz w:val="18"/>
          <w:szCs w:val="18"/>
          <w:lang w:val="en-US"/>
        </w:rPr>
        <w:t xml:space="preserve"> Statement by the UN Special Rapporteur on the Rights of Persons with Disabilities, 24 October 2017; “Forced sterilization of young women with disabilities must end, UN rights expert says”.</w:t>
      </w:r>
    </w:p>
  </w:footnote>
  <w:footnote w:id="101">
    <w:p w14:paraId="6EC2E8D6" w14:textId="77777777" w:rsidR="004B2417" w:rsidRPr="00115D67" w:rsidRDefault="004B2417" w:rsidP="004B2417">
      <w:pPr>
        <w:pStyle w:val="FootnoteText"/>
        <w:rPr>
          <w:lang w:val="en-US"/>
        </w:rPr>
      </w:pPr>
      <w:r>
        <w:rPr>
          <w:rStyle w:val="FootnoteReference"/>
        </w:rPr>
        <w:footnoteRef/>
      </w:r>
      <w:r w:rsidRPr="00DB2931">
        <w:rPr>
          <w:lang w:val="en-US"/>
        </w:rPr>
        <w:t xml:space="preserve"> </w:t>
      </w:r>
      <w:r>
        <w:rPr>
          <w:sz w:val="18"/>
          <w:szCs w:val="18"/>
          <w:lang w:val="en-US"/>
        </w:rPr>
        <w:t>Some r</w:t>
      </w:r>
      <w:r w:rsidRPr="008A1BDC">
        <w:rPr>
          <w:sz w:val="18"/>
          <w:szCs w:val="18"/>
          <w:lang w:val="en-US"/>
        </w:rPr>
        <w:t xml:space="preserve">esearch </w:t>
      </w:r>
      <w:r>
        <w:rPr>
          <w:sz w:val="18"/>
          <w:szCs w:val="18"/>
          <w:lang w:val="en-US"/>
        </w:rPr>
        <w:t xml:space="preserve">has shown that </w:t>
      </w:r>
      <w:r w:rsidRPr="008A1BDC">
        <w:rPr>
          <w:sz w:val="18"/>
          <w:szCs w:val="18"/>
          <w:lang w:val="en-US"/>
        </w:rPr>
        <w:t xml:space="preserve">more women than men experienced long-term injuries (82 % of the women and 18 % of the men); </w:t>
      </w:r>
      <w:proofErr w:type="spellStart"/>
      <w:r w:rsidRPr="008A1BDC">
        <w:rPr>
          <w:sz w:val="18"/>
          <w:szCs w:val="18"/>
          <w:lang w:val="en-US"/>
        </w:rPr>
        <w:t>Sackheim</w:t>
      </w:r>
      <w:proofErr w:type="spellEnd"/>
      <w:r w:rsidRPr="008A1BDC">
        <w:rPr>
          <w:sz w:val="18"/>
          <w:szCs w:val="18"/>
          <w:lang w:val="en-US"/>
        </w:rPr>
        <w:t xml:space="preserve">, H.A., J. </w:t>
      </w:r>
      <w:proofErr w:type="spellStart"/>
      <w:r w:rsidRPr="008A1BDC">
        <w:rPr>
          <w:sz w:val="18"/>
          <w:szCs w:val="18"/>
          <w:lang w:val="en-US"/>
        </w:rPr>
        <w:t>Prudic</w:t>
      </w:r>
      <w:proofErr w:type="spellEnd"/>
      <w:r w:rsidRPr="008A1BDC">
        <w:rPr>
          <w:sz w:val="18"/>
          <w:szCs w:val="18"/>
          <w:lang w:val="en-US"/>
        </w:rPr>
        <w:t xml:space="preserve">, R. Fuller, J. </w:t>
      </w:r>
      <w:proofErr w:type="spellStart"/>
      <w:r w:rsidRPr="008A1BDC">
        <w:rPr>
          <w:sz w:val="18"/>
          <w:szCs w:val="18"/>
          <w:lang w:val="en-US"/>
        </w:rPr>
        <w:t>Keilp</w:t>
      </w:r>
      <w:proofErr w:type="spellEnd"/>
      <w:r w:rsidRPr="008A1BDC">
        <w:rPr>
          <w:sz w:val="18"/>
          <w:szCs w:val="18"/>
          <w:lang w:val="en-US"/>
        </w:rPr>
        <w:t xml:space="preserve">, P.W. </w:t>
      </w:r>
      <w:proofErr w:type="spellStart"/>
      <w:r w:rsidRPr="008A1BDC">
        <w:rPr>
          <w:sz w:val="18"/>
          <w:szCs w:val="18"/>
          <w:lang w:val="en-US"/>
        </w:rPr>
        <w:t>Lavori</w:t>
      </w:r>
      <w:proofErr w:type="spellEnd"/>
      <w:r w:rsidRPr="008A1BDC">
        <w:rPr>
          <w:sz w:val="18"/>
          <w:szCs w:val="18"/>
          <w:lang w:val="en-US"/>
        </w:rPr>
        <w:t xml:space="preserve"> </w:t>
      </w:r>
      <w:proofErr w:type="spellStart"/>
      <w:r w:rsidRPr="008A1BDC">
        <w:rPr>
          <w:sz w:val="18"/>
          <w:szCs w:val="18"/>
          <w:lang w:val="en-US"/>
        </w:rPr>
        <w:t>og</w:t>
      </w:r>
      <w:proofErr w:type="spellEnd"/>
      <w:r w:rsidRPr="008A1BDC">
        <w:rPr>
          <w:sz w:val="18"/>
          <w:szCs w:val="18"/>
          <w:lang w:val="en-US"/>
        </w:rPr>
        <w:t xml:space="preserve"> M. </w:t>
      </w:r>
      <w:proofErr w:type="spellStart"/>
      <w:r w:rsidRPr="008A1BDC">
        <w:rPr>
          <w:sz w:val="18"/>
          <w:szCs w:val="18"/>
          <w:lang w:val="en-US"/>
        </w:rPr>
        <w:t>Olfson</w:t>
      </w:r>
      <w:proofErr w:type="spellEnd"/>
      <w:r w:rsidRPr="008A1BDC">
        <w:rPr>
          <w:sz w:val="18"/>
          <w:szCs w:val="18"/>
          <w:lang w:val="en-US"/>
        </w:rPr>
        <w:t xml:space="preserve">. </w:t>
      </w:r>
      <w:r w:rsidRPr="008A1BDC">
        <w:rPr>
          <w:sz w:val="18"/>
          <w:szCs w:val="18"/>
          <w:lang w:val="en-GB"/>
        </w:rPr>
        <w:t xml:space="preserve">The cognitive effects of electroconvulsive therapy in community settings. Neuropsychopharmacology 32(1):244-54, </w:t>
      </w:r>
      <w:proofErr w:type="spellStart"/>
      <w:r w:rsidRPr="008A1BDC">
        <w:rPr>
          <w:sz w:val="18"/>
          <w:szCs w:val="18"/>
          <w:lang w:val="en-GB"/>
        </w:rPr>
        <w:t>jan.</w:t>
      </w:r>
      <w:proofErr w:type="spellEnd"/>
      <w:r w:rsidRPr="008A1BDC">
        <w:rPr>
          <w:sz w:val="18"/>
          <w:szCs w:val="18"/>
          <w:lang w:val="en-GB"/>
        </w:rPr>
        <w:t xml:space="preserve"> 2007. </w:t>
      </w:r>
      <w:proofErr w:type="spellStart"/>
      <w:r w:rsidRPr="008A1BDC">
        <w:rPr>
          <w:sz w:val="18"/>
          <w:szCs w:val="18"/>
          <w:lang w:val="en-GB"/>
        </w:rPr>
        <w:t>Epub</w:t>
      </w:r>
      <w:proofErr w:type="spellEnd"/>
      <w:r w:rsidRPr="008A1BDC">
        <w:rPr>
          <w:sz w:val="18"/>
          <w:szCs w:val="18"/>
          <w:lang w:val="en-GB"/>
        </w:rPr>
        <w:t xml:space="preserve">: 23. </w:t>
      </w:r>
      <w:proofErr w:type="spellStart"/>
      <w:r w:rsidRPr="008A1BDC">
        <w:rPr>
          <w:sz w:val="18"/>
          <w:szCs w:val="18"/>
          <w:lang w:val="en-GB"/>
        </w:rPr>
        <w:t>aug.</w:t>
      </w:r>
      <w:proofErr w:type="spellEnd"/>
      <w:r w:rsidRPr="008A1BDC">
        <w:rPr>
          <w:sz w:val="18"/>
          <w:szCs w:val="18"/>
          <w:lang w:val="en-GB"/>
        </w:rPr>
        <w:t xml:space="preserve"> 2006.</w:t>
      </w:r>
      <w:r>
        <w:rPr>
          <w:lang w:val="en-GB"/>
        </w:rPr>
        <w:t xml:space="preserve"> </w:t>
      </w:r>
    </w:p>
  </w:footnote>
  <w:footnote w:id="102">
    <w:p w14:paraId="1BFC91FA" w14:textId="77777777" w:rsidR="004B2417" w:rsidRPr="006942C9" w:rsidRDefault="004B2417" w:rsidP="004B2417">
      <w:pPr>
        <w:pStyle w:val="FootnoteText"/>
        <w:rPr>
          <w:sz w:val="18"/>
          <w:szCs w:val="18"/>
          <w:lang w:val="en-US"/>
        </w:rPr>
      </w:pPr>
      <w:r w:rsidRPr="006942C9">
        <w:rPr>
          <w:rStyle w:val="FootnoteReference"/>
          <w:sz w:val="18"/>
          <w:szCs w:val="18"/>
        </w:rPr>
        <w:footnoteRef/>
      </w:r>
      <w:r w:rsidRPr="006942C9">
        <w:rPr>
          <w:sz w:val="18"/>
          <w:szCs w:val="18"/>
          <w:lang w:val="en-US"/>
        </w:rPr>
        <w:t xml:space="preserve"> “Charter of Rights of Victims and Survivors of Torture and Other Cruel, Inhuman or Degrading Treatment or Punishment”, A/HRC/61/42, UN Special Rapporteur on Torture, January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C19DE"/>
    <w:multiLevelType w:val="hybridMultilevel"/>
    <w:tmpl w:val="17A6B876"/>
    <w:lvl w:ilvl="0" w:tplc="0C78C7A0">
      <w:start w:val="5"/>
      <w:numFmt w:val="decimal"/>
      <w:lvlText w:val="%1."/>
      <w:lvlJc w:val="left"/>
      <w:pPr>
        <w:ind w:left="360" w:hanging="360"/>
      </w:pPr>
      <w:rPr>
        <w:rFonts w:hint="default"/>
        <w:color w:val="009999"/>
        <w:sz w:val="32"/>
        <w:szCs w:val="3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3F2036B"/>
    <w:multiLevelType w:val="hybridMultilevel"/>
    <w:tmpl w:val="9676A1DA"/>
    <w:lvl w:ilvl="0" w:tplc="B0E6DBA8">
      <w:start w:val="1"/>
      <w:numFmt w:val="bullet"/>
      <w:pStyle w:val="Bullet1G"/>
      <w:lvlText w:val="•"/>
      <w:lvlJc w:val="left"/>
      <w:pPr>
        <w:tabs>
          <w:tab w:val="num" w:pos="1701"/>
        </w:tabs>
        <w:ind w:left="1701" w:hanging="17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3F6B79"/>
    <w:multiLevelType w:val="multilevel"/>
    <w:tmpl w:val="6CD6C770"/>
    <w:lvl w:ilvl="0">
      <w:start w:val="6"/>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4634A82"/>
    <w:multiLevelType w:val="hybridMultilevel"/>
    <w:tmpl w:val="953EF44C"/>
    <w:lvl w:ilvl="0" w:tplc="40AC971E">
      <w:start w:val="38"/>
      <w:numFmt w:val="bullet"/>
      <w:lvlText w:val="-"/>
      <w:lvlJc w:val="left"/>
      <w:pPr>
        <w:ind w:left="360" w:hanging="360"/>
      </w:pPr>
      <w:rPr>
        <w:rFonts w:ascii="TimesNewRomanPSMT" w:eastAsiaTheme="minorHAnsi" w:hAnsi="TimesNewRomanPSMT" w:cs="TimesNewRomanPSMT" w:hint="default"/>
        <w:b w:val="0"/>
        <w:color w:val="auto"/>
        <w:sz w:val="24"/>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5FD4899"/>
    <w:multiLevelType w:val="hybridMultilevel"/>
    <w:tmpl w:val="F40E775C"/>
    <w:lvl w:ilvl="0" w:tplc="849A8598">
      <w:start w:val="3"/>
      <w:numFmt w:val="upperLetter"/>
      <w:lvlText w:val="%1."/>
      <w:lvlJc w:val="left"/>
      <w:pPr>
        <w:ind w:left="360" w:hanging="360"/>
      </w:pPr>
      <w:rPr>
        <w:rFonts w:hint="default"/>
        <w:b/>
        <w:bCs/>
        <w:color w:val="009999"/>
        <w:sz w:val="28"/>
        <w:szCs w:val="28"/>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8D4379A"/>
    <w:multiLevelType w:val="hybridMultilevel"/>
    <w:tmpl w:val="946A2F58"/>
    <w:lvl w:ilvl="0" w:tplc="AA8AE2F0">
      <w:numFmt w:val="bullet"/>
      <w:lvlText w:val="•"/>
      <w:lvlJc w:val="left"/>
      <w:pPr>
        <w:ind w:left="170" w:hanging="170"/>
      </w:pPr>
      <w:rPr>
        <w:rFonts w:ascii="SymbolMT" w:eastAsiaTheme="minorHAnsi" w:hAnsi="SymbolMT" w:cs="SymbolMT"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F926B29"/>
    <w:multiLevelType w:val="hybridMultilevel"/>
    <w:tmpl w:val="9814E2B8"/>
    <w:lvl w:ilvl="0" w:tplc="CA34BE68">
      <w:numFmt w:val="bullet"/>
      <w:lvlText w:val="•"/>
      <w:lvlJc w:val="left"/>
      <w:pPr>
        <w:ind w:left="170" w:hanging="170"/>
      </w:pPr>
      <w:rPr>
        <w:rFonts w:ascii="SymbolMT" w:eastAsiaTheme="minorHAnsi" w:hAnsi="SymbolMT" w:cs="SymbolMT"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F3C4521"/>
    <w:multiLevelType w:val="hybridMultilevel"/>
    <w:tmpl w:val="A9B8894E"/>
    <w:lvl w:ilvl="0" w:tplc="04140015">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3F5E2E57"/>
    <w:multiLevelType w:val="hybridMultilevel"/>
    <w:tmpl w:val="91DC0B36"/>
    <w:lvl w:ilvl="0" w:tplc="6F327286">
      <w:start w:val="1"/>
      <w:numFmt w:val="decimal"/>
      <w:lvlText w:val="%1."/>
      <w:lvlJc w:val="left"/>
      <w:pPr>
        <w:ind w:left="360" w:hanging="360"/>
      </w:pPr>
      <w:rPr>
        <w:rFonts w:hint="default"/>
        <w:color w:val="009999"/>
        <w:sz w:val="32"/>
        <w:szCs w:val="32"/>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 w15:restartNumberingAfterBreak="0">
    <w:nsid w:val="3FA424F6"/>
    <w:multiLevelType w:val="hybridMultilevel"/>
    <w:tmpl w:val="FA4A7B20"/>
    <w:lvl w:ilvl="0" w:tplc="C540B930">
      <w:start w:val="1"/>
      <w:numFmt w:val="decimal"/>
      <w:lvlText w:val="%1."/>
      <w:lvlJc w:val="left"/>
      <w:pPr>
        <w:ind w:left="717" w:hanging="360"/>
      </w:pPr>
      <w:rPr>
        <w:rFonts w:hint="default"/>
        <w:b/>
        <w:bCs/>
        <w:sz w:val="28"/>
        <w:szCs w:val="28"/>
      </w:rPr>
    </w:lvl>
    <w:lvl w:ilvl="1" w:tplc="E744CE4A">
      <w:start w:val="1"/>
      <w:numFmt w:val="upperLetter"/>
      <w:lvlText w:val="%2."/>
      <w:lvlJc w:val="left"/>
      <w:pPr>
        <w:ind w:left="1134" w:hanging="340"/>
      </w:pPr>
      <w:rPr>
        <w:rFonts w:asciiTheme="minorHAnsi" w:eastAsia="Calibri" w:hAnsiTheme="minorHAnsi" w:cstheme="minorHAnsi"/>
      </w:rPr>
    </w:lvl>
    <w:lvl w:ilvl="2" w:tplc="16C4CFD6">
      <w:start w:val="1"/>
      <w:numFmt w:val="lowerRoman"/>
      <w:lvlText w:val="%3."/>
      <w:lvlJc w:val="right"/>
      <w:pPr>
        <w:ind w:left="1701" w:hanging="227"/>
      </w:pPr>
      <w:rPr>
        <w:rFonts w:hint="default"/>
        <w:b w:val="0"/>
        <w:bCs/>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35B38E1"/>
    <w:multiLevelType w:val="multilevel"/>
    <w:tmpl w:val="475264C6"/>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50C1498"/>
    <w:multiLevelType w:val="hybridMultilevel"/>
    <w:tmpl w:val="12E2B86A"/>
    <w:lvl w:ilvl="0" w:tplc="04140015">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2" w15:restartNumberingAfterBreak="0">
    <w:nsid w:val="49092BDD"/>
    <w:multiLevelType w:val="hybridMultilevel"/>
    <w:tmpl w:val="E90AC910"/>
    <w:lvl w:ilvl="0" w:tplc="04140015">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15:restartNumberingAfterBreak="0">
    <w:nsid w:val="4D58755C"/>
    <w:multiLevelType w:val="hybridMultilevel"/>
    <w:tmpl w:val="0628A576"/>
    <w:lvl w:ilvl="0" w:tplc="04140015">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4F55418B"/>
    <w:multiLevelType w:val="hybridMultilevel"/>
    <w:tmpl w:val="405A48E0"/>
    <w:lvl w:ilvl="0" w:tplc="04140015">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 w15:restartNumberingAfterBreak="0">
    <w:nsid w:val="52430AF7"/>
    <w:multiLevelType w:val="hybridMultilevel"/>
    <w:tmpl w:val="8A5EA1D2"/>
    <w:lvl w:ilvl="0" w:tplc="88B03EC8">
      <w:numFmt w:val="bullet"/>
      <w:lvlText w:val="•"/>
      <w:lvlJc w:val="left"/>
      <w:pPr>
        <w:ind w:left="170" w:hanging="170"/>
      </w:pPr>
      <w:rPr>
        <w:rFonts w:ascii="SymbolMT" w:eastAsiaTheme="minorHAnsi" w:hAnsi="SymbolMT" w:cs="SymbolMT" w:hint="default"/>
        <w:color w:val="auto"/>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52E03478"/>
    <w:multiLevelType w:val="hybridMultilevel"/>
    <w:tmpl w:val="69625D90"/>
    <w:lvl w:ilvl="0" w:tplc="04140015">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7" w15:restartNumberingAfterBreak="0">
    <w:nsid w:val="55752BA5"/>
    <w:multiLevelType w:val="hybridMultilevel"/>
    <w:tmpl w:val="5F92B752"/>
    <w:lvl w:ilvl="0" w:tplc="7212A010">
      <w:numFmt w:val="bullet"/>
      <w:lvlText w:val="•"/>
      <w:lvlJc w:val="left"/>
      <w:pPr>
        <w:ind w:left="170" w:hanging="170"/>
      </w:pPr>
      <w:rPr>
        <w:rFonts w:ascii="SymbolMT" w:eastAsiaTheme="minorHAnsi" w:hAnsi="SymbolMT" w:cs="SymbolMT"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C3B1D5F"/>
    <w:multiLevelType w:val="hybridMultilevel"/>
    <w:tmpl w:val="8DFCA464"/>
    <w:lvl w:ilvl="0" w:tplc="2CE6D1B4">
      <w:start w:val="1"/>
      <w:numFmt w:val="lowerRoman"/>
      <w:lvlText w:val="%1."/>
      <w:lvlJc w:val="left"/>
      <w:pPr>
        <w:ind w:left="1440" w:hanging="72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9" w15:restartNumberingAfterBreak="0">
    <w:nsid w:val="64392066"/>
    <w:multiLevelType w:val="hybridMultilevel"/>
    <w:tmpl w:val="181AF09A"/>
    <w:lvl w:ilvl="0" w:tplc="F52A07F8">
      <w:start w:val="1"/>
      <w:numFmt w:val="lowerRoman"/>
      <w:lvlText w:val="(%1)"/>
      <w:lvlJc w:val="left"/>
      <w:pPr>
        <w:ind w:left="1428" w:hanging="720"/>
      </w:pPr>
      <w:rPr>
        <w:rFonts w:hint="default"/>
        <w:color w:val="auto"/>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0" w15:restartNumberingAfterBreak="0">
    <w:nsid w:val="686B23BF"/>
    <w:multiLevelType w:val="hybridMultilevel"/>
    <w:tmpl w:val="3AC88A76"/>
    <w:lvl w:ilvl="0" w:tplc="65D29DDA">
      <w:start w:val="2"/>
      <w:numFmt w:val="upperLetter"/>
      <w:lvlText w:val="%1."/>
      <w:lvlJc w:val="left"/>
      <w:pPr>
        <w:ind w:left="360" w:hanging="360"/>
      </w:pPr>
      <w:rPr>
        <w:rFonts w:hint="default"/>
        <w:sz w:val="28"/>
        <w:szCs w:val="28"/>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739B6106"/>
    <w:multiLevelType w:val="hybridMultilevel"/>
    <w:tmpl w:val="10B08296"/>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51038A6"/>
    <w:multiLevelType w:val="hybridMultilevel"/>
    <w:tmpl w:val="216A553A"/>
    <w:lvl w:ilvl="0" w:tplc="AA8AE2F0">
      <w:numFmt w:val="bullet"/>
      <w:lvlText w:val="•"/>
      <w:lvlJc w:val="left"/>
      <w:pPr>
        <w:ind w:left="170" w:hanging="170"/>
      </w:pPr>
      <w:rPr>
        <w:rFonts w:ascii="SymbolMT" w:eastAsiaTheme="minorHAnsi" w:hAnsi="SymbolMT" w:cs="SymbolMT"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6642B26"/>
    <w:multiLevelType w:val="hybridMultilevel"/>
    <w:tmpl w:val="B950D4FE"/>
    <w:lvl w:ilvl="0" w:tplc="BF5CDE86">
      <w:start w:val="7"/>
      <w:numFmt w:val="decimal"/>
      <w:lvlText w:val="%1."/>
      <w:lvlJc w:val="left"/>
      <w:pPr>
        <w:ind w:left="360" w:hanging="360"/>
      </w:pPr>
      <w:rPr>
        <w:rFonts w:hint="default"/>
        <w:b/>
        <w:bCs/>
        <w:sz w:val="32"/>
        <w:szCs w:val="3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76C1281C"/>
    <w:multiLevelType w:val="hybridMultilevel"/>
    <w:tmpl w:val="54500A02"/>
    <w:lvl w:ilvl="0" w:tplc="697A00EA">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316490821">
    <w:abstractNumId w:val="1"/>
  </w:num>
  <w:num w:numId="2" w16cid:durableId="918095476">
    <w:abstractNumId w:val="8"/>
  </w:num>
  <w:num w:numId="3" w16cid:durableId="1515415730">
    <w:abstractNumId w:val="10"/>
  </w:num>
  <w:num w:numId="4" w16cid:durableId="879903563">
    <w:abstractNumId w:val="7"/>
  </w:num>
  <w:num w:numId="5" w16cid:durableId="1628703534">
    <w:abstractNumId w:val="4"/>
  </w:num>
  <w:num w:numId="6" w16cid:durableId="915627912">
    <w:abstractNumId w:val="14"/>
  </w:num>
  <w:num w:numId="7" w16cid:durableId="1680961964">
    <w:abstractNumId w:val="24"/>
  </w:num>
  <w:num w:numId="8" w16cid:durableId="1709529424">
    <w:abstractNumId w:val="18"/>
  </w:num>
  <w:num w:numId="9" w16cid:durableId="25757825">
    <w:abstractNumId w:val="12"/>
  </w:num>
  <w:num w:numId="10" w16cid:durableId="576092688">
    <w:abstractNumId w:val="3"/>
  </w:num>
  <w:num w:numId="11" w16cid:durableId="1615289997">
    <w:abstractNumId w:val="21"/>
  </w:num>
  <w:num w:numId="12" w16cid:durableId="1751001960">
    <w:abstractNumId w:val="0"/>
  </w:num>
  <w:num w:numId="13" w16cid:durableId="338772024">
    <w:abstractNumId w:val="20"/>
  </w:num>
  <w:num w:numId="14" w16cid:durableId="1212839199">
    <w:abstractNumId w:val="2"/>
  </w:num>
  <w:num w:numId="15" w16cid:durableId="1253971141">
    <w:abstractNumId w:val="13"/>
  </w:num>
  <w:num w:numId="16" w16cid:durableId="221257948">
    <w:abstractNumId w:val="19"/>
  </w:num>
  <w:num w:numId="17" w16cid:durableId="1894922745">
    <w:abstractNumId w:val="9"/>
  </w:num>
  <w:num w:numId="18" w16cid:durableId="1007751978">
    <w:abstractNumId w:val="23"/>
  </w:num>
  <w:num w:numId="19" w16cid:durableId="1784807678">
    <w:abstractNumId w:val="16"/>
  </w:num>
  <w:num w:numId="20" w16cid:durableId="2107774137">
    <w:abstractNumId w:val="15"/>
  </w:num>
  <w:num w:numId="21" w16cid:durableId="1524123424">
    <w:abstractNumId w:val="17"/>
  </w:num>
  <w:num w:numId="22" w16cid:durableId="71902190">
    <w:abstractNumId w:val="11"/>
  </w:num>
  <w:num w:numId="23" w16cid:durableId="1955095070">
    <w:abstractNumId w:val="22"/>
  </w:num>
  <w:num w:numId="24" w16cid:durableId="2134127419">
    <w:abstractNumId w:val="6"/>
  </w:num>
  <w:num w:numId="25" w16cid:durableId="1223909362">
    <w:abstractNumId w:val="5"/>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7D8"/>
    <w:rsid w:val="000005CC"/>
    <w:rsid w:val="00000CC3"/>
    <w:rsid w:val="00001C0A"/>
    <w:rsid w:val="000022E2"/>
    <w:rsid w:val="00002721"/>
    <w:rsid w:val="0000389A"/>
    <w:rsid w:val="000042F8"/>
    <w:rsid w:val="000060D4"/>
    <w:rsid w:val="00006357"/>
    <w:rsid w:val="000110F6"/>
    <w:rsid w:val="00011BF3"/>
    <w:rsid w:val="00012879"/>
    <w:rsid w:val="00014809"/>
    <w:rsid w:val="00014B05"/>
    <w:rsid w:val="0001556A"/>
    <w:rsid w:val="00015666"/>
    <w:rsid w:val="00015F63"/>
    <w:rsid w:val="000163FC"/>
    <w:rsid w:val="00017F27"/>
    <w:rsid w:val="00021D1F"/>
    <w:rsid w:val="00022B4B"/>
    <w:rsid w:val="0002324D"/>
    <w:rsid w:val="00023DD2"/>
    <w:rsid w:val="00026836"/>
    <w:rsid w:val="00031088"/>
    <w:rsid w:val="000319B5"/>
    <w:rsid w:val="00032256"/>
    <w:rsid w:val="000328CA"/>
    <w:rsid w:val="00032C89"/>
    <w:rsid w:val="00032E32"/>
    <w:rsid w:val="00032E8F"/>
    <w:rsid w:val="00040BD9"/>
    <w:rsid w:val="000418E0"/>
    <w:rsid w:val="000423B5"/>
    <w:rsid w:val="000425AC"/>
    <w:rsid w:val="0004276C"/>
    <w:rsid w:val="00042880"/>
    <w:rsid w:val="00042EFC"/>
    <w:rsid w:val="00046115"/>
    <w:rsid w:val="00046D3B"/>
    <w:rsid w:val="000516B5"/>
    <w:rsid w:val="00052777"/>
    <w:rsid w:val="0005324A"/>
    <w:rsid w:val="0005332A"/>
    <w:rsid w:val="00053A3F"/>
    <w:rsid w:val="00054D0C"/>
    <w:rsid w:val="0005651F"/>
    <w:rsid w:val="00060C71"/>
    <w:rsid w:val="00061F9A"/>
    <w:rsid w:val="00062611"/>
    <w:rsid w:val="00063182"/>
    <w:rsid w:val="0006339A"/>
    <w:rsid w:val="00064446"/>
    <w:rsid w:val="00064B62"/>
    <w:rsid w:val="0006544E"/>
    <w:rsid w:val="00065AAE"/>
    <w:rsid w:val="00066CA1"/>
    <w:rsid w:val="00067B08"/>
    <w:rsid w:val="0007071E"/>
    <w:rsid w:val="00070B47"/>
    <w:rsid w:val="00070C01"/>
    <w:rsid w:val="00073199"/>
    <w:rsid w:val="00073BDA"/>
    <w:rsid w:val="00074175"/>
    <w:rsid w:val="0007431A"/>
    <w:rsid w:val="000750B3"/>
    <w:rsid w:val="000762F8"/>
    <w:rsid w:val="000766C2"/>
    <w:rsid w:val="00076D4C"/>
    <w:rsid w:val="0007718B"/>
    <w:rsid w:val="00077208"/>
    <w:rsid w:val="00077481"/>
    <w:rsid w:val="000775F5"/>
    <w:rsid w:val="00081680"/>
    <w:rsid w:val="000818DD"/>
    <w:rsid w:val="00081A91"/>
    <w:rsid w:val="000822AF"/>
    <w:rsid w:val="000829C7"/>
    <w:rsid w:val="0008360B"/>
    <w:rsid w:val="000847A6"/>
    <w:rsid w:val="00084806"/>
    <w:rsid w:val="00084995"/>
    <w:rsid w:val="00086969"/>
    <w:rsid w:val="00086C64"/>
    <w:rsid w:val="0008768B"/>
    <w:rsid w:val="000878B6"/>
    <w:rsid w:val="00090B1A"/>
    <w:rsid w:val="00090C66"/>
    <w:rsid w:val="00090C9F"/>
    <w:rsid w:val="00092321"/>
    <w:rsid w:val="000942A9"/>
    <w:rsid w:val="000957D2"/>
    <w:rsid w:val="00096976"/>
    <w:rsid w:val="0009721D"/>
    <w:rsid w:val="000976F6"/>
    <w:rsid w:val="000A002D"/>
    <w:rsid w:val="000A1F51"/>
    <w:rsid w:val="000A347B"/>
    <w:rsid w:val="000A4574"/>
    <w:rsid w:val="000A4BA1"/>
    <w:rsid w:val="000A5361"/>
    <w:rsid w:val="000A5BFD"/>
    <w:rsid w:val="000A7FC6"/>
    <w:rsid w:val="000B0116"/>
    <w:rsid w:val="000B0ABB"/>
    <w:rsid w:val="000B1271"/>
    <w:rsid w:val="000B138A"/>
    <w:rsid w:val="000B1421"/>
    <w:rsid w:val="000B17D9"/>
    <w:rsid w:val="000B1853"/>
    <w:rsid w:val="000B19E7"/>
    <w:rsid w:val="000B34FF"/>
    <w:rsid w:val="000B385D"/>
    <w:rsid w:val="000B38FE"/>
    <w:rsid w:val="000B3C68"/>
    <w:rsid w:val="000B3CD7"/>
    <w:rsid w:val="000B401F"/>
    <w:rsid w:val="000B4EE8"/>
    <w:rsid w:val="000B57FE"/>
    <w:rsid w:val="000B624F"/>
    <w:rsid w:val="000B7381"/>
    <w:rsid w:val="000B79FF"/>
    <w:rsid w:val="000C1B66"/>
    <w:rsid w:val="000C1F79"/>
    <w:rsid w:val="000C3A1A"/>
    <w:rsid w:val="000C5A32"/>
    <w:rsid w:val="000C6786"/>
    <w:rsid w:val="000D0E6F"/>
    <w:rsid w:val="000D3672"/>
    <w:rsid w:val="000D5907"/>
    <w:rsid w:val="000D74BD"/>
    <w:rsid w:val="000E06CF"/>
    <w:rsid w:val="000E0EC9"/>
    <w:rsid w:val="000E1203"/>
    <w:rsid w:val="000E13A0"/>
    <w:rsid w:val="000E13EA"/>
    <w:rsid w:val="000E1F4B"/>
    <w:rsid w:val="000E253C"/>
    <w:rsid w:val="000E2DFE"/>
    <w:rsid w:val="000E43DB"/>
    <w:rsid w:val="000E57A6"/>
    <w:rsid w:val="000E5CEA"/>
    <w:rsid w:val="000E70CE"/>
    <w:rsid w:val="000E7ED8"/>
    <w:rsid w:val="000F03B8"/>
    <w:rsid w:val="000F1906"/>
    <w:rsid w:val="000F193C"/>
    <w:rsid w:val="000F5ED9"/>
    <w:rsid w:val="000F620E"/>
    <w:rsid w:val="000F6FB3"/>
    <w:rsid w:val="000F74E3"/>
    <w:rsid w:val="00100B42"/>
    <w:rsid w:val="0010180C"/>
    <w:rsid w:val="00102225"/>
    <w:rsid w:val="00103015"/>
    <w:rsid w:val="0010398D"/>
    <w:rsid w:val="00103A64"/>
    <w:rsid w:val="001040DA"/>
    <w:rsid w:val="001041AF"/>
    <w:rsid w:val="00104ECD"/>
    <w:rsid w:val="001051D8"/>
    <w:rsid w:val="001066E8"/>
    <w:rsid w:val="0010679F"/>
    <w:rsid w:val="00107F68"/>
    <w:rsid w:val="001119D1"/>
    <w:rsid w:val="00111B6E"/>
    <w:rsid w:val="001120DC"/>
    <w:rsid w:val="001121C4"/>
    <w:rsid w:val="00113D25"/>
    <w:rsid w:val="001142E7"/>
    <w:rsid w:val="001145AF"/>
    <w:rsid w:val="00114BF2"/>
    <w:rsid w:val="00115631"/>
    <w:rsid w:val="00115690"/>
    <w:rsid w:val="00115D67"/>
    <w:rsid w:val="001178CB"/>
    <w:rsid w:val="001217D6"/>
    <w:rsid w:val="00121A65"/>
    <w:rsid w:val="00121BB3"/>
    <w:rsid w:val="00121C0E"/>
    <w:rsid w:val="00121E8D"/>
    <w:rsid w:val="001222DF"/>
    <w:rsid w:val="001231EC"/>
    <w:rsid w:val="0012364D"/>
    <w:rsid w:val="001241B5"/>
    <w:rsid w:val="00124203"/>
    <w:rsid w:val="001246C2"/>
    <w:rsid w:val="001247C7"/>
    <w:rsid w:val="00125BC9"/>
    <w:rsid w:val="001260BD"/>
    <w:rsid w:val="00126AB1"/>
    <w:rsid w:val="00127A69"/>
    <w:rsid w:val="00127BF6"/>
    <w:rsid w:val="00130255"/>
    <w:rsid w:val="001304F3"/>
    <w:rsid w:val="00130937"/>
    <w:rsid w:val="00130A03"/>
    <w:rsid w:val="00131DE2"/>
    <w:rsid w:val="00131F26"/>
    <w:rsid w:val="001325DC"/>
    <w:rsid w:val="0013286E"/>
    <w:rsid w:val="0013339A"/>
    <w:rsid w:val="00134054"/>
    <w:rsid w:val="00134234"/>
    <w:rsid w:val="001346C9"/>
    <w:rsid w:val="0013523E"/>
    <w:rsid w:val="00135688"/>
    <w:rsid w:val="0013702A"/>
    <w:rsid w:val="001377B0"/>
    <w:rsid w:val="001379D9"/>
    <w:rsid w:val="00137BCC"/>
    <w:rsid w:val="00140631"/>
    <w:rsid w:val="00140F4C"/>
    <w:rsid w:val="00141C0D"/>
    <w:rsid w:val="00141D35"/>
    <w:rsid w:val="00142F63"/>
    <w:rsid w:val="001437AE"/>
    <w:rsid w:val="00143967"/>
    <w:rsid w:val="00144100"/>
    <w:rsid w:val="00144B64"/>
    <w:rsid w:val="00146072"/>
    <w:rsid w:val="0014677D"/>
    <w:rsid w:val="00147225"/>
    <w:rsid w:val="001479A1"/>
    <w:rsid w:val="00147C45"/>
    <w:rsid w:val="0015016A"/>
    <w:rsid w:val="001503E7"/>
    <w:rsid w:val="00151455"/>
    <w:rsid w:val="00152097"/>
    <w:rsid w:val="001526CA"/>
    <w:rsid w:val="001527AB"/>
    <w:rsid w:val="00152FD4"/>
    <w:rsid w:val="001538FB"/>
    <w:rsid w:val="00154CA7"/>
    <w:rsid w:val="00154CC6"/>
    <w:rsid w:val="001553BE"/>
    <w:rsid w:val="00157331"/>
    <w:rsid w:val="001573D0"/>
    <w:rsid w:val="00160600"/>
    <w:rsid w:val="00160B79"/>
    <w:rsid w:val="00163136"/>
    <w:rsid w:val="001632D4"/>
    <w:rsid w:val="00163CDC"/>
    <w:rsid w:val="00164CB9"/>
    <w:rsid w:val="001659D9"/>
    <w:rsid w:val="00165B12"/>
    <w:rsid w:val="0016694F"/>
    <w:rsid w:val="00167DCE"/>
    <w:rsid w:val="00170890"/>
    <w:rsid w:val="001714E4"/>
    <w:rsid w:val="00171733"/>
    <w:rsid w:val="00171C18"/>
    <w:rsid w:val="0017244A"/>
    <w:rsid w:val="00172D00"/>
    <w:rsid w:val="00172E75"/>
    <w:rsid w:val="00173E3A"/>
    <w:rsid w:val="0017487D"/>
    <w:rsid w:val="001769BD"/>
    <w:rsid w:val="001776BB"/>
    <w:rsid w:val="00177B25"/>
    <w:rsid w:val="00177C93"/>
    <w:rsid w:val="0018007D"/>
    <w:rsid w:val="00180CEF"/>
    <w:rsid w:val="00181330"/>
    <w:rsid w:val="00182998"/>
    <w:rsid w:val="001835E2"/>
    <w:rsid w:val="00183D6B"/>
    <w:rsid w:val="00183EBD"/>
    <w:rsid w:val="00184E53"/>
    <w:rsid w:val="001862D1"/>
    <w:rsid w:val="00187B0B"/>
    <w:rsid w:val="00187EB4"/>
    <w:rsid w:val="00190D15"/>
    <w:rsid w:val="00191E22"/>
    <w:rsid w:val="0019309A"/>
    <w:rsid w:val="0019326F"/>
    <w:rsid w:val="00195BE0"/>
    <w:rsid w:val="00195EAC"/>
    <w:rsid w:val="00195FBE"/>
    <w:rsid w:val="00197809"/>
    <w:rsid w:val="00197AD0"/>
    <w:rsid w:val="001A0F1E"/>
    <w:rsid w:val="001A183D"/>
    <w:rsid w:val="001A1A43"/>
    <w:rsid w:val="001A39E9"/>
    <w:rsid w:val="001A53DA"/>
    <w:rsid w:val="001A60E3"/>
    <w:rsid w:val="001A63BD"/>
    <w:rsid w:val="001A6D08"/>
    <w:rsid w:val="001A6F43"/>
    <w:rsid w:val="001A7C43"/>
    <w:rsid w:val="001B08BE"/>
    <w:rsid w:val="001B2617"/>
    <w:rsid w:val="001B382E"/>
    <w:rsid w:val="001B3B2F"/>
    <w:rsid w:val="001B4BDA"/>
    <w:rsid w:val="001B631B"/>
    <w:rsid w:val="001B678E"/>
    <w:rsid w:val="001B6A7C"/>
    <w:rsid w:val="001C0C3F"/>
    <w:rsid w:val="001C15D2"/>
    <w:rsid w:val="001C2824"/>
    <w:rsid w:val="001C357B"/>
    <w:rsid w:val="001C3C29"/>
    <w:rsid w:val="001C3F28"/>
    <w:rsid w:val="001C4418"/>
    <w:rsid w:val="001C51EE"/>
    <w:rsid w:val="001C619D"/>
    <w:rsid w:val="001C6238"/>
    <w:rsid w:val="001C6B97"/>
    <w:rsid w:val="001C6FFD"/>
    <w:rsid w:val="001C7523"/>
    <w:rsid w:val="001C7B23"/>
    <w:rsid w:val="001D0539"/>
    <w:rsid w:val="001D1B90"/>
    <w:rsid w:val="001D23EC"/>
    <w:rsid w:val="001D3422"/>
    <w:rsid w:val="001D4408"/>
    <w:rsid w:val="001D53FF"/>
    <w:rsid w:val="001D5DD6"/>
    <w:rsid w:val="001D5E3A"/>
    <w:rsid w:val="001D7462"/>
    <w:rsid w:val="001E0B4F"/>
    <w:rsid w:val="001E128A"/>
    <w:rsid w:val="001E3303"/>
    <w:rsid w:val="001E40D8"/>
    <w:rsid w:val="001E466C"/>
    <w:rsid w:val="001E60EC"/>
    <w:rsid w:val="001E63B7"/>
    <w:rsid w:val="001E6707"/>
    <w:rsid w:val="001E6CE7"/>
    <w:rsid w:val="001E75DE"/>
    <w:rsid w:val="001F14CC"/>
    <w:rsid w:val="001F159C"/>
    <w:rsid w:val="001F18E5"/>
    <w:rsid w:val="001F1ABE"/>
    <w:rsid w:val="001F1B07"/>
    <w:rsid w:val="001F1F2E"/>
    <w:rsid w:val="001F2058"/>
    <w:rsid w:val="001F396C"/>
    <w:rsid w:val="001F498E"/>
    <w:rsid w:val="001F4AB0"/>
    <w:rsid w:val="001F54BC"/>
    <w:rsid w:val="001F60B3"/>
    <w:rsid w:val="001F6B85"/>
    <w:rsid w:val="001F7521"/>
    <w:rsid w:val="0020019A"/>
    <w:rsid w:val="002006E9"/>
    <w:rsid w:val="00200FFB"/>
    <w:rsid w:val="002016DA"/>
    <w:rsid w:val="00201790"/>
    <w:rsid w:val="0020179B"/>
    <w:rsid w:val="00203752"/>
    <w:rsid w:val="00204715"/>
    <w:rsid w:val="00205C2B"/>
    <w:rsid w:val="00206260"/>
    <w:rsid w:val="00206BAB"/>
    <w:rsid w:val="00206E8C"/>
    <w:rsid w:val="002074DA"/>
    <w:rsid w:val="002077E6"/>
    <w:rsid w:val="0020788D"/>
    <w:rsid w:val="00207AA4"/>
    <w:rsid w:val="00207EBF"/>
    <w:rsid w:val="002100BD"/>
    <w:rsid w:val="002106C8"/>
    <w:rsid w:val="00210FF0"/>
    <w:rsid w:val="00213A71"/>
    <w:rsid w:val="00213B09"/>
    <w:rsid w:val="00214603"/>
    <w:rsid w:val="00214849"/>
    <w:rsid w:val="00220921"/>
    <w:rsid w:val="00220D3F"/>
    <w:rsid w:val="00222A00"/>
    <w:rsid w:val="00222E22"/>
    <w:rsid w:val="00222FDB"/>
    <w:rsid w:val="002247BE"/>
    <w:rsid w:val="00225721"/>
    <w:rsid w:val="0022627A"/>
    <w:rsid w:val="002267EA"/>
    <w:rsid w:val="00226A16"/>
    <w:rsid w:val="00226D77"/>
    <w:rsid w:val="00227609"/>
    <w:rsid w:val="002300F2"/>
    <w:rsid w:val="00230184"/>
    <w:rsid w:val="00231E1A"/>
    <w:rsid w:val="00232577"/>
    <w:rsid w:val="00232901"/>
    <w:rsid w:val="0023342E"/>
    <w:rsid w:val="00233C81"/>
    <w:rsid w:val="00234469"/>
    <w:rsid w:val="00234870"/>
    <w:rsid w:val="00235EE4"/>
    <w:rsid w:val="00237C3D"/>
    <w:rsid w:val="00240A13"/>
    <w:rsid w:val="00241149"/>
    <w:rsid w:val="00242D34"/>
    <w:rsid w:val="00243190"/>
    <w:rsid w:val="002432B8"/>
    <w:rsid w:val="002447D3"/>
    <w:rsid w:val="002456AF"/>
    <w:rsid w:val="00246D97"/>
    <w:rsid w:val="00247858"/>
    <w:rsid w:val="002478FD"/>
    <w:rsid w:val="00247E6C"/>
    <w:rsid w:val="00247EBB"/>
    <w:rsid w:val="002507C1"/>
    <w:rsid w:val="002510E0"/>
    <w:rsid w:val="00251F07"/>
    <w:rsid w:val="002546F0"/>
    <w:rsid w:val="00254BF8"/>
    <w:rsid w:val="0025759F"/>
    <w:rsid w:val="002575FE"/>
    <w:rsid w:val="00257AA2"/>
    <w:rsid w:val="00257FC7"/>
    <w:rsid w:val="00260148"/>
    <w:rsid w:val="00260CAC"/>
    <w:rsid w:val="00262065"/>
    <w:rsid w:val="00262188"/>
    <w:rsid w:val="00262D7A"/>
    <w:rsid w:val="00262E6E"/>
    <w:rsid w:val="00262ED5"/>
    <w:rsid w:val="00263178"/>
    <w:rsid w:val="00263C5C"/>
    <w:rsid w:val="00263F9C"/>
    <w:rsid w:val="00264704"/>
    <w:rsid w:val="00264C10"/>
    <w:rsid w:val="00267B01"/>
    <w:rsid w:val="002712E4"/>
    <w:rsid w:val="00272126"/>
    <w:rsid w:val="002721FB"/>
    <w:rsid w:val="00272202"/>
    <w:rsid w:val="00272FF7"/>
    <w:rsid w:val="002735EC"/>
    <w:rsid w:val="002737F3"/>
    <w:rsid w:val="0027390E"/>
    <w:rsid w:val="00273BC8"/>
    <w:rsid w:val="00274123"/>
    <w:rsid w:val="00275944"/>
    <w:rsid w:val="00277653"/>
    <w:rsid w:val="00280EBC"/>
    <w:rsid w:val="002810FB"/>
    <w:rsid w:val="00281ABB"/>
    <w:rsid w:val="00282A3F"/>
    <w:rsid w:val="002834CD"/>
    <w:rsid w:val="00284345"/>
    <w:rsid w:val="0028620E"/>
    <w:rsid w:val="0028653A"/>
    <w:rsid w:val="002879EA"/>
    <w:rsid w:val="00287E78"/>
    <w:rsid w:val="00290FA2"/>
    <w:rsid w:val="0029110D"/>
    <w:rsid w:val="002916E1"/>
    <w:rsid w:val="00291966"/>
    <w:rsid w:val="00291D4B"/>
    <w:rsid w:val="00294AD4"/>
    <w:rsid w:val="002A1561"/>
    <w:rsid w:val="002A194F"/>
    <w:rsid w:val="002A25A4"/>
    <w:rsid w:val="002A2BEA"/>
    <w:rsid w:val="002A37B0"/>
    <w:rsid w:val="002A3911"/>
    <w:rsid w:val="002A4293"/>
    <w:rsid w:val="002A58FB"/>
    <w:rsid w:val="002A6F02"/>
    <w:rsid w:val="002A6F70"/>
    <w:rsid w:val="002A7677"/>
    <w:rsid w:val="002A7F6A"/>
    <w:rsid w:val="002B1175"/>
    <w:rsid w:val="002B1738"/>
    <w:rsid w:val="002B1950"/>
    <w:rsid w:val="002B237F"/>
    <w:rsid w:val="002B3375"/>
    <w:rsid w:val="002B4D68"/>
    <w:rsid w:val="002B4E2B"/>
    <w:rsid w:val="002B7118"/>
    <w:rsid w:val="002B7980"/>
    <w:rsid w:val="002B7F05"/>
    <w:rsid w:val="002C1F85"/>
    <w:rsid w:val="002C2BCD"/>
    <w:rsid w:val="002C2C73"/>
    <w:rsid w:val="002C3DA0"/>
    <w:rsid w:val="002C3EA0"/>
    <w:rsid w:val="002C436A"/>
    <w:rsid w:val="002D0BED"/>
    <w:rsid w:val="002D14E5"/>
    <w:rsid w:val="002D1D12"/>
    <w:rsid w:val="002D1F0B"/>
    <w:rsid w:val="002D2B59"/>
    <w:rsid w:val="002D37BA"/>
    <w:rsid w:val="002D3D7A"/>
    <w:rsid w:val="002D4330"/>
    <w:rsid w:val="002D4477"/>
    <w:rsid w:val="002D5937"/>
    <w:rsid w:val="002D596C"/>
    <w:rsid w:val="002D74D8"/>
    <w:rsid w:val="002D7807"/>
    <w:rsid w:val="002E02DE"/>
    <w:rsid w:val="002E12C7"/>
    <w:rsid w:val="002E2154"/>
    <w:rsid w:val="002E2FCA"/>
    <w:rsid w:val="002E33B9"/>
    <w:rsid w:val="002E49CF"/>
    <w:rsid w:val="002E553A"/>
    <w:rsid w:val="002E5AB7"/>
    <w:rsid w:val="002E68D9"/>
    <w:rsid w:val="002E6CE0"/>
    <w:rsid w:val="002E7A54"/>
    <w:rsid w:val="002F056E"/>
    <w:rsid w:val="002F3B9C"/>
    <w:rsid w:val="002F3BBF"/>
    <w:rsid w:val="002F4832"/>
    <w:rsid w:val="002F4FC0"/>
    <w:rsid w:val="002F5735"/>
    <w:rsid w:val="002F6100"/>
    <w:rsid w:val="002F62A5"/>
    <w:rsid w:val="002F6508"/>
    <w:rsid w:val="002F664D"/>
    <w:rsid w:val="002F6D7F"/>
    <w:rsid w:val="002F732E"/>
    <w:rsid w:val="002F788F"/>
    <w:rsid w:val="00301512"/>
    <w:rsid w:val="00301A4E"/>
    <w:rsid w:val="003041A9"/>
    <w:rsid w:val="00305249"/>
    <w:rsid w:val="00305852"/>
    <w:rsid w:val="003060F1"/>
    <w:rsid w:val="0030612C"/>
    <w:rsid w:val="0030668D"/>
    <w:rsid w:val="00307060"/>
    <w:rsid w:val="003070CF"/>
    <w:rsid w:val="00307338"/>
    <w:rsid w:val="003116E4"/>
    <w:rsid w:val="00311780"/>
    <w:rsid w:val="00311822"/>
    <w:rsid w:val="003118D5"/>
    <w:rsid w:val="00312850"/>
    <w:rsid w:val="00312CBD"/>
    <w:rsid w:val="00313FD8"/>
    <w:rsid w:val="003142B9"/>
    <w:rsid w:val="003156C3"/>
    <w:rsid w:val="00315AB5"/>
    <w:rsid w:val="003164D8"/>
    <w:rsid w:val="00316832"/>
    <w:rsid w:val="00321703"/>
    <w:rsid w:val="003226D8"/>
    <w:rsid w:val="00323996"/>
    <w:rsid w:val="0032410C"/>
    <w:rsid w:val="00325F69"/>
    <w:rsid w:val="00326138"/>
    <w:rsid w:val="003270CC"/>
    <w:rsid w:val="00327592"/>
    <w:rsid w:val="00327FA8"/>
    <w:rsid w:val="00332B4F"/>
    <w:rsid w:val="00333C58"/>
    <w:rsid w:val="00334F67"/>
    <w:rsid w:val="0033538D"/>
    <w:rsid w:val="00335CF8"/>
    <w:rsid w:val="003367CD"/>
    <w:rsid w:val="00337165"/>
    <w:rsid w:val="00337258"/>
    <w:rsid w:val="00337D43"/>
    <w:rsid w:val="003418BF"/>
    <w:rsid w:val="00341B64"/>
    <w:rsid w:val="0034259F"/>
    <w:rsid w:val="0034285A"/>
    <w:rsid w:val="00344AE2"/>
    <w:rsid w:val="00345639"/>
    <w:rsid w:val="00345F16"/>
    <w:rsid w:val="003461FE"/>
    <w:rsid w:val="003471C3"/>
    <w:rsid w:val="00347669"/>
    <w:rsid w:val="0034770B"/>
    <w:rsid w:val="003500AA"/>
    <w:rsid w:val="00350D6D"/>
    <w:rsid w:val="00352450"/>
    <w:rsid w:val="003525B7"/>
    <w:rsid w:val="003548BB"/>
    <w:rsid w:val="00354D0C"/>
    <w:rsid w:val="003557D3"/>
    <w:rsid w:val="00355897"/>
    <w:rsid w:val="00355C29"/>
    <w:rsid w:val="00356801"/>
    <w:rsid w:val="00356AE5"/>
    <w:rsid w:val="00356D2B"/>
    <w:rsid w:val="00357E72"/>
    <w:rsid w:val="00360CFD"/>
    <w:rsid w:val="00361FD5"/>
    <w:rsid w:val="00362A2C"/>
    <w:rsid w:val="00362B26"/>
    <w:rsid w:val="00363081"/>
    <w:rsid w:val="00363482"/>
    <w:rsid w:val="00363BDE"/>
    <w:rsid w:val="00364671"/>
    <w:rsid w:val="00365BD7"/>
    <w:rsid w:val="003661A4"/>
    <w:rsid w:val="00366B2E"/>
    <w:rsid w:val="003674E9"/>
    <w:rsid w:val="00367606"/>
    <w:rsid w:val="003705F7"/>
    <w:rsid w:val="003710C7"/>
    <w:rsid w:val="0037148B"/>
    <w:rsid w:val="0037175B"/>
    <w:rsid w:val="00372AD2"/>
    <w:rsid w:val="00374249"/>
    <w:rsid w:val="003745C8"/>
    <w:rsid w:val="0037619F"/>
    <w:rsid w:val="003772BD"/>
    <w:rsid w:val="00377AA7"/>
    <w:rsid w:val="0038014C"/>
    <w:rsid w:val="003804CB"/>
    <w:rsid w:val="003821C2"/>
    <w:rsid w:val="00382AF8"/>
    <w:rsid w:val="00384A65"/>
    <w:rsid w:val="00384B00"/>
    <w:rsid w:val="003860E1"/>
    <w:rsid w:val="00386192"/>
    <w:rsid w:val="003863E8"/>
    <w:rsid w:val="0038665F"/>
    <w:rsid w:val="00386F87"/>
    <w:rsid w:val="003901A3"/>
    <w:rsid w:val="00390A7B"/>
    <w:rsid w:val="00390ADA"/>
    <w:rsid w:val="00390D79"/>
    <w:rsid w:val="00392984"/>
    <w:rsid w:val="003931DE"/>
    <w:rsid w:val="003939E7"/>
    <w:rsid w:val="003943AD"/>
    <w:rsid w:val="00394C6B"/>
    <w:rsid w:val="00394F3F"/>
    <w:rsid w:val="0039500E"/>
    <w:rsid w:val="003955BD"/>
    <w:rsid w:val="00395B22"/>
    <w:rsid w:val="00395F1D"/>
    <w:rsid w:val="00396F83"/>
    <w:rsid w:val="003A03DC"/>
    <w:rsid w:val="003A0EC9"/>
    <w:rsid w:val="003A18B3"/>
    <w:rsid w:val="003A2BFF"/>
    <w:rsid w:val="003A4438"/>
    <w:rsid w:val="003A4824"/>
    <w:rsid w:val="003A56E7"/>
    <w:rsid w:val="003A6287"/>
    <w:rsid w:val="003A6538"/>
    <w:rsid w:val="003A750B"/>
    <w:rsid w:val="003A7722"/>
    <w:rsid w:val="003B0809"/>
    <w:rsid w:val="003B1908"/>
    <w:rsid w:val="003B1B90"/>
    <w:rsid w:val="003B239E"/>
    <w:rsid w:val="003B7580"/>
    <w:rsid w:val="003C0566"/>
    <w:rsid w:val="003C1379"/>
    <w:rsid w:val="003C23DF"/>
    <w:rsid w:val="003C27B4"/>
    <w:rsid w:val="003C317B"/>
    <w:rsid w:val="003C47A9"/>
    <w:rsid w:val="003C47CE"/>
    <w:rsid w:val="003C556C"/>
    <w:rsid w:val="003C7BB9"/>
    <w:rsid w:val="003D16AD"/>
    <w:rsid w:val="003D185D"/>
    <w:rsid w:val="003D2429"/>
    <w:rsid w:val="003D2530"/>
    <w:rsid w:val="003D2A11"/>
    <w:rsid w:val="003D3145"/>
    <w:rsid w:val="003D36D3"/>
    <w:rsid w:val="003D39B0"/>
    <w:rsid w:val="003D4CE8"/>
    <w:rsid w:val="003D52C1"/>
    <w:rsid w:val="003D5E50"/>
    <w:rsid w:val="003D65A1"/>
    <w:rsid w:val="003D6637"/>
    <w:rsid w:val="003D69B9"/>
    <w:rsid w:val="003D7AEA"/>
    <w:rsid w:val="003E045C"/>
    <w:rsid w:val="003E083B"/>
    <w:rsid w:val="003E0A90"/>
    <w:rsid w:val="003E1869"/>
    <w:rsid w:val="003E2AC3"/>
    <w:rsid w:val="003E3A50"/>
    <w:rsid w:val="003E4007"/>
    <w:rsid w:val="003E5624"/>
    <w:rsid w:val="003E6AFB"/>
    <w:rsid w:val="003E6B4A"/>
    <w:rsid w:val="003F008B"/>
    <w:rsid w:val="003F02A3"/>
    <w:rsid w:val="003F063B"/>
    <w:rsid w:val="003F1863"/>
    <w:rsid w:val="003F1EFA"/>
    <w:rsid w:val="003F209B"/>
    <w:rsid w:val="003F2B8A"/>
    <w:rsid w:val="003F2BB5"/>
    <w:rsid w:val="003F3388"/>
    <w:rsid w:val="003F3794"/>
    <w:rsid w:val="003F42A1"/>
    <w:rsid w:val="003F5013"/>
    <w:rsid w:val="003F6ED0"/>
    <w:rsid w:val="003F717C"/>
    <w:rsid w:val="003F7AE1"/>
    <w:rsid w:val="00401395"/>
    <w:rsid w:val="00401BA8"/>
    <w:rsid w:val="00401CD7"/>
    <w:rsid w:val="00402171"/>
    <w:rsid w:val="0040369B"/>
    <w:rsid w:val="00403E64"/>
    <w:rsid w:val="00404841"/>
    <w:rsid w:val="004049A1"/>
    <w:rsid w:val="00405459"/>
    <w:rsid w:val="00406150"/>
    <w:rsid w:val="0040764B"/>
    <w:rsid w:val="004100DD"/>
    <w:rsid w:val="00410118"/>
    <w:rsid w:val="00411298"/>
    <w:rsid w:val="00411526"/>
    <w:rsid w:val="00411D38"/>
    <w:rsid w:val="00411E19"/>
    <w:rsid w:val="00412C19"/>
    <w:rsid w:val="00412CDB"/>
    <w:rsid w:val="004147FC"/>
    <w:rsid w:val="00414C2B"/>
    <w:rsid w:val="00415FB8"/>
    <w:rsid w:val="00415FBA"/>
    <w:rsid w:val="00416938"/>
    <w:rsid w:val="00417235"/>
    <w:rsid w:val="00417567"/>
    <w:rsid w:val="004177C4"/>
    <w:rsid w:val="00421EB9"/>
    <w:rsid w:val="00422D2B"/>
    <w:rsid w:val="00422E36"/>
    <w:rsid w:val="00423A37"/>
    <w:rsid w:val="00424265"/>
    <w:rsid w:val="00424E73"/>
    <w:rsid w:val="00425927"/>
    <w:rsid w:val="00425B37"/>
    <w:rsid w:val="00425D6F"/>
    <w:rsid w:val="00426F16"/>
    <w:rsid w:val="004275E6"/>
    <w:rsid w:val="00427DBB"/>
    <w:rsid w:val="00430423"/>
    <w:rsid w:val="0043102A"/>
    <w:rsid w:val="004313A8"/>
    <w:rsid w:val="0043182E"/>
    <w:rsid w:val="00431EE3"/>
    <w:rsid w:val="00432437"/>
    <w:rsid w:val="00432598"/>
    <w:rsid w:val="00433B1D"/>
    <w:rsid w:val="00433D17"/>
    <w:rsid w:val="00434341"/>
    <w:rsid w:val="004359B1"/>
    <w:rsid w:val="00437736"/>
    <w:rsid w:val="004403DA"/>
    <w:rsid w:val="0044083C"/>
    <w:rsid w:val="00440A82"/>
    <w:rsid w:val="00440AA6"/>
    <w:rsid w:val="00441696"/>
    <w:rsid w:val="00441780"/>
    <w:rsid w:val="00441C54"/>
    <w:rsid w:val="00442106"/>
    <w:rsid w:val="00442DCF"/>
    <w:rsid w:val="00443E8C"/>
    <w:rsid w:val="00444ADD"/>
    <w:rsid w:val="00445119"/>
    <w:rsid w:val="004458AC"/>
    <w:rsid w:val="00446950"/>
    <w:rsid w:val="00447078"/>
    <w:rsid w:val="0044795C"/>
    <w:rsid w:val="00447D17"/>
    <w:rsid w:val="00451329"/>
    <w:rsid w:val="004522AE"/>
    <w:rsid w:val="00452348"/>
    <w:rsid w:val="00452602"/>
    <w:rsid w:val="004544A3"/>
    <w:rsid w:val="004544D4"/>
    <w:rsid w:val="00454677"/>
    <w:rsid w:val="004550E0"/>
    <w:rsid w:val="00456004"/>
    <w:rsid w:val="004565A5"/>
    <w:rsid w:val="00456946"/>
    <w:rsid w:val="00456F00"/>
    <w:rsid w:val="00457012"/>
    <w:rsid w:val="004574DC"/>
    <w:rsid w:val="00457C0B"/>
    <w:rsid w:val="00460477"/>
    <w:rsid w:val="00461E5D"/>
    <w:rsid w:val="00462BB4"/>
    <w:rsid w:val="004636CE"/>
    <w:rsid w:val="004637F7"/>
    <w:rsid w:val="00464B91"/>
    <w:rsid w:val="00464BB0"/>
    <w:rsid w:val="0046503E"/>
    <w:rsid w:val="00465365"/>
    <w:rsid w:val="00466132"/>
    <w:rsid w:val="0046688B"/>
    <w:rsid w:val="00467C2B"/>
    <w:rsid w:val="00470A9D"/>
    <w:rsid w:val="00470E00"/>
    <w:rsid w:val="00471295"/>
    <w:rsid w:val="004713B9"/>
    <w:rsid w:val="0047157E"/>
    <w:rsid w:val="00472A20"/>
    <w:rsid w:val="004742A2"/>
    <w:rsid w:val="004761C6"/>
    <w:rsid w:val="004768E7"/>
    <w:rsid w:val="004769FF"/>
    <w:rsid w:val="0047712E"/>
    <w:rsid w:val="00480BAE"/>
    <w:rsid w:val="00480CF2"/>
    <w:rsid w:val="004816A5"/>
    <w:rsid w:val="00482E38"/>
    <w:rsid w:val="00483189"/>
    <w:rsid w:val="00483612"/>
    <w:rsid w:val="0048525A"/>
    <w:rsid w:val="00487768"/>
    <w:rsid w:val="00490471"/>
    <w:rsid w:val="00492065"/>
    <w:rsid w:val="0049214E"/>
    <w:rsid w:val="00492408"/>
    <w:rsid w:val="00492C5B"/>
    <w:rsid w:val="004933F8"/>
    <w:rsid w:val="00493CFB"/>
    <w:rsid w:val="00494017"/>
    <w:rsid w:val="00494288"/>
    <w:rsid w:val="00494623"/>
    <w:rsid w:val="004956E1"/>
    <w:rsid w:val="00495E3A"/>
    <w:rsid w:val="004970FC"/>
    <w:rsid w:val="00497854"/>
    <w:rsid w:val="004A04D6"/>
    <w:rsid w:val="004A13B3"/>
    <w:rsid w:val="004A1D1D"/>
    <w:rsid w:val="004A2057"/>
    <w:rsid w:val="004A3AB4"/>
    <w:rsid w:val="004A5F40"/>
    <w:rsid w:val="004A648F"/>
    <w:rsid w:val="004A6AB5"/>
    <w:rsid w:val="004A7D87"/>
    <w:rsid w:val="004A7FA6"/>
    <w:rsid w:val="004B06CE"/>
    <w:rsid w:val="004B09E0"/>
    <w:rsid w:val="004B18FE"/>
    <w:rsid w:val="004B2417"/>
    <w:rsid w:val="004B2DF2"/>
    <w:rsid w:val="004B4602"/>
    <w:rsid w:val="004B4D98"/>
    <w:rsid w:val="004B54BD"/>
    <w:rsid w:val="004B565B"/>
    <w:rsid w:val="004B74D2"/>
    <w:rsid w:val="004C041E"/>
    <w:rsid w:val="004C1BD1"/>
    <w:rsid w:val="004C23CE"/>
    <w:rsid w:val="004C3035"/>
    <w:rsid w:val="004C32EE"/>
    <w:rsid w:val="004C387F"/>
    <w:rsid w:val="004C3E2F"/>
    <w:rsid w:val="004C3E4F"/>
    <w:rsid w:val="004C3EAB"/>
    <w:rsid w:val="004C51BA"/>
    <w:rsid w:val="004C634F"/>
    <w:rsid w:val="004C6D4A"/>
    <w:rsid w:val="004D184E"/>
    <w:rsid w:val="004D2F00"/>
    <w:rsid w:val="004D42AC"/>
    <w:rsid w:val="004D492A"/>
    <w:rsid w:val="004D4A04"/>
    <w:rsid w:val="004D5249"/>
    <w:rsid w:val="004D547A"/>
    <w:rsid w:val="004D59E4"/>
    <w:rsid w:val="004D6295"/>
    <w:rsid w:val="004D7D0D"/>
    <w:rsid w:val="004E004D"/>
    <w:rsid w:val="004E0DC0"/>
    <w:rsid w:val="004E15FA"/>
    <w:rsid w:val="004E17DB"/>
    <w:rsid w:val="004E37D6"/>
    <w:rsid w:val="004E3AEE"/>
    <w:rsid w:val="004E467F"/>
    <w:rsid w:val="004E56B7"/>
    <w:rsid w:val="004E5EEB"/>
    <w:rsid w:val="004E6EB6"/>
    <w:rsid w:val="004E75FA"/>
    <w:rsid w:val="004E77A9"/>
    <w:rsid w:val="004E787A"/>
    <w:rsid w:val="004F05F3"/>
    <w:rsid w:val="004F0825"/>
    <w:rsid w:val="004F1C80"/>
    <w:rsid w:val="004F266A"/>
    <w:rsid w:val="004F2DCA"/>
    <w:rsid w:val="004F3F67"/>
    <w:rsid w:val="004F4DFA"/>
    <w:rsid w:val="004F5152"/>
    <w:rsid w:val="004F5790"/>
    <w:rsid w:val="004F5FB1"/>
    <w:rsid w:val="004F60A4"/>
    <w:rsid w:val="004F7D63"/>
    <w:rsid w:val="004F7E07"/>
    <w:rsid w:val="00501319"/>
    <w:rsid w:val="00502942"/>
    <w:rsid w:val="0050368E"/>
    <w:rsid w:val="00503D52"/>
    <w:rsid w:val="0050503F"/>
    <w:rsid w:val="00511281"/>
    <w:rsid w:val="00511C8F"/>
    <w:rsid w:val="00511DDB"/>
    <w:rsid w:val="00512919"/>
    <w:rsid w:val="00512A7B"/>
    <w:rsid w:val="0051335E"/>
    <w:rsid w:val="00513BA2"/>
    <w:rsid w:val="00515095"/>
    <w:rsid w:val="005153F1"/>
    <w:rsid w:val="0051603D"/>
    <w:rsid w:val="00516C24"/>
    <w:rsid w:val="00516D76"/>
    <w:rsid w:val="0052101F"/>
    <w:rsid w:val="005221B5"/>
    <w:rsid w:val="00524F89"/>
    <w:rsid w:val="00525AFC"/>
    <w:rsid w:val="00526D50"/>
    <w:rsid w:val="00527343"/>
    <w:rsid w:val="005309AF"/>
    <w:rsid w:val="00532B60"/>
    <w:rsid w:val="00532CEB"/>
    <w:rsid w:val="00533774"/>
    <w:rsid w:val="00534429"/>
    <w:rsid w:val="00535987"/>
    <w:rsid w:val="005367CF"/>
    <w:rsid w:val="00536A8F"/>
    <w:rsid w:val="00540E7C"/>
    <w:rsid w:val="005410C8"/>
    <w:rsid w:val="005415D5"/>
    <w:rsid w:val="00541741"/>
    <w:rsid w:val="00541E28"/>
    <w:rsid w:val="005425B2"/>
    <w:rsid w:val="00543CEB"/>
    <w:rsid w:val="0054481A"/>
    <w:rsid w:val="00544D02"/>
    <w:rsid w:val="00544DC5"/>
    <w:rsid w:val="00545713"/>
    <w:rsid w:val="00546BB4"/>
    <w:rsid w:val="00547AA6"/>
    <w:rsid w:val="005500E8"/>
    <w:rsid w:val="005503D6"/>
    <w:rsid w:val="0055047A"/>
    <w:rsid w:val="005518D6"/>
    <w:rsid w:val="00553562"/>
    <w:rsid w:val="0055415C"/>
    <w:rsid w:val="00554BB4"/>
    <w:rsid w:val="00555E0B"/>
    <w:rsid w:val="00555FA2"/>
    <w:rsid w:val="0055787A"/>
    <w:rsid w:val="00560076"/>
    <w:rsid w:val="0056018C"/>
    <w:rsid w:val="005611B3"/>
    <w:rsid w:val="00561671"/>
    <w:rsid w:val="005623F6"/>
    <w:rsid w:val="0056372B"/>
    <w:rsid w:val="00564361"/>
    <w:rsid w:val="00565E91"/>
    <w:rsid w:val="0056643D"/>
    <w:rsid w:val="00567045"/>
    <w:rsid w:val="005675AD"/>
    <w:rsid w:val="00567D1C"/>
    <w:rsid w:val="005705B9"/>
    <w:rsid w:val="00571573"/>
    <w:rsid w:val="005738E2"/>
    <w:rsid w:val="005756F2"/>
    <w:rsid w:val="00575EE1"/>
    <w:rsid w:val="005760E1"/>
    <w:rsid w:val="00576758"/>
    <w:rsid w:val="00576B5A"/>
    <w:rsid w:val="005778A7"/>
    <w:rsid w:val="00577DA8"/>
    <w:rsid w:val="005802A4"/>
    <w:rsid w:val="005803BC"/>
    <w:rsid w:val="00580D24"/>
    <w:rsid w:val="00582AAC"/>
    <w:rsid w:val="00582DD8"/>
    <w:rsid w:val="00583814"/>
    <w:rsid w:val="00583926"/>
    <w:rsid w:val="00585E33"/>
    <w:rsid w:val="00586AB6"/>
    <w:rsid w:val="005876A1"/>
    <w:rsid w:val="005878FD"/>
    <w:rsid w:val="00590078"/>
    <w:rsid w:val="005901A7"/>
    <w:rsid w:val="0059020F"/>
    <w:rsid w:val="0059057F"/>
    <w:rsid w:val="005906D9"/>
    <w:rsid w:val="00590BD2"/>
    <w:rsid w:val="005928DB"/>
    <w:rsid w:val="005928E7"/>
    <w:rsid w:val="00593CBF"/>
    <w:rsid w:val="00593F6B"/>
    <w:rsid w:val="00594EA0"/>
    <w:rsid w:val="00595CC1"/>
    <w:rsid w:val="005963AD"/>
    <w:rsid w:val="005966BC"/>
    <w:rsid w:val="005969E9"/>
    <w:rsid w:val="00597668"/>
    <w:rsid w:val="005976AA"/>
    <w:rsid w:val="005A11D9"/>
    <w:rsid w:val="005A1429"/>
    <w:rsid w:val="005A17E5"/>
    <w:rsid w:val="005A3380"/>
    <w:rsid w:val="005A37B4"/>
    <w:rsid w:val="005A4486"/>
    <w:rsid w:val="005A45DA"/>
    <w:rsid w:val="005A465F"/>
    <w:rsid w:val="005A46DC"/>
    <w:rsid w:val="005A643C"/>
    <w:rsid w:val="005A707E"/>
    <w:rsid w:val="005A726A"/>
    <w:rsid w:val="005B0359"/>
    <w:rsid w:val="005B1139"/>
    <w:rsid w:val="005B13E7"/>
    <w:rsid w:val="005B1A9A"/>
    <w:rsid w:val="005B1C68"/>
    <w:rsid w:val="005B3451"/>
    <w:rsid w:val="005B375A"/>
    <w:rsid w:val="005B3778"/>
    <w:rsid w:val="005B427A"/>
    <w:rsid w:val="005B4A6E"/>
    <w:rsid w:val="005B52C4"/>
    <w:rsid w:val="005B580F"/>
    <w:rsid w:val="005B581B"/>
    <w:rsid w:val="005B73F8"/>
    <w:rsid w:val="005B7479"/>
    <w:rsid w:val="005B7A98"/>
    <w:rsid w:val="005B7C56"/>
    <w:rsid w:val="005C19FF"/>
    <w:rsid w:val="005C3956"/>
    <w:rsid w:val="005C48A5"/>
    <w:rsid w:val="005C60AC"/>
    <w:rsid w:val="005C7182"/>
    <w:rsid w:val="005D01CD"/>
    <w:rsid w:val="005D261C"/>
    <w:rsid w:val="005D2D48"/>
    <w:rsid w:val="005D3F22"/>
    <w:rsid w:val="005D3F44"/>
    <w:rsid w:val="005D5CF6"/>
    <w:rsid w:val="005D77F0"/>
    <w:rsid w:val="005D79D9"/>
    <w:rsid w:val="005D7F6F"/>
    <w:rsid w:val="005E0410"/>
    <w:rsid w:val="005E0E28"/>
    <w:rsid w:val="005E2407"/>
    <w:rsid w:val="005E3044"/>
    <w:rsid w:val="005E421E"/>
    <w:rsid w:val="005E71E7"/>
    <w:rsid w:val="005E762F"/>
    <w:rsid w:val="005F0CC3"/>
    <w:rsid w:val="005F1872"/>
    <w:rsid w:val="005F1B2E"/>
    <w:rsid w:val="005F1F70"/>
    <w:rsid w:val="005F1FE3"/>
    <w:rsid w:val="005F26D0"/>
    <w:rsid w:val="005F2B86"/>
    <w:rsid w:val="005F4A32"/>
    <w:rsid w:val="005F6A82"/>
    <w:rsid w:val="005F7B2E"/>
    <w:rsid w:val="005F7F21"/>
    <w:rsid w:val="00600A94"/>
    <w:rsid w:val="00600C6E"/>
    <w:rsid w:val="006012A6"/>
    <w:rsid w:val="0060147F"/>
    <w:rsid w:val="00602BA5"/>
    <w:rsid w:val="00603B94"/>
    <w:rsid w:val="00604D01"/>
    <w:rsid w:val="0060507B"/>
    <w:rsid w:val="00605F6E"/>
    <w:rsid w:val="0060683E"/>
    <w:rsid w:val="00606BD6"/>
    <w:rsid w:val="00607337"/>
    <w:rsid w:val="006074C3"/>
    <w:rsid w:val="006077E3"/>
    <w:rsid w:val="00607E8E"/>
    <w:rsid w:val="00611042"/>
    <w:rsid w:val="006119F0"/>
    <w:rsid w:val="00612B11"/>
    <w:rsid w:val="00613821"/>
    <w:rsid w:val="00613B1D"/>
    <w:rsid w:val="006144E3"/>
    <w:rsid w:val="00615A75"/>
    <w:rsid w:val="0062035A"/>
    <w:rsid w:val="00620717"/>
    <w:rsid w:val="00623131"/>
    <w:rsid w:val="006248E4"/>
    <w:rsid w:val="00624E4F"/>
    <w:rsid w:val="00625502"/>
    <w:rsid w:val="00626603"/>
    <w:rsid w:val="00626766"/>
    <w:rsid w:val="00626CDC"/>
    <w:rsid w:val="00627786"/>
    <w:rsid w:val="00631444"/>
    <w:rsid w:val="00631808"/>
    <w:rsid w:val="0063237B"/>
    <w:rsid w:val="00633210"/>
    <w:rsid w:val="006345E2"/>
    <w:rsid w:val="00635C12"/>
    <w:rsid w:val="006367BF"/>
    <w:rsid w:val="00637198"/>
    <w:rsid w:val="00637F6C"/>
    <w:rsid w:val="0064182C"/>
    <w:rsid w:val="00641E41"/>
    <w:rsid w:val="00641FC0"/>
    <w:rsid w:val="00644A0E"/>
    <w:rsid w:val="006453C3"/>
    <w:rsid w:val="00645C35"/>
    <w:rsid w:val="00647033"/>
    <w:rsid w:val="00647429"/>
    <w:rsid w:val="006505A5"/>
    <w:rsid w:val="00652F2A"/>
    <w:rsid w:val="006536FC"/>
    <w:rsid w:val="00654888"/>
    <w:rsid w:val="006549FC"/>
    <w:rsid w:val="00654E80"/>
    <w:rsid w:val="0065547D"/>
    <w:rsid w:val="00657422"/>
    <w:rsid w:val="006579FC"/>
    <w:rsid w:val="006603DD"/>
    <w:rsid w:val="00660551"/>
    <w:rsid w:val="0066064E"/>
    <w:rsid w:val="006621C0"/>
    <w:rsid w:val="00663342"/>
    <w:rsid w:val="006635A9"/>
    <w:rsid w:val="006638E6"/>
    <w:rsid w:val="006639BE"/>
    <w:rsid w:val="006653CF"/>
    <w:rsid w:val="00665BAD"/>
    <w:rsid w:val="00666889"/>
    <w:rsid w:val="00666AC1"/>
    <w:rsid w:val="00670AD1"/>
    <w:rsid w:val="00673834"/>
    <w:rsid w:val="006749FC"/>
    <w:rsid w:val="006754CA"/>
    <w:rsid w:val="0067639A"/>
    <w:rsid w:val="006766A7"/>
    <w:rsid w:val="00676A93"/>
    <w:rsid w:val="006775C2"/>
    <w:rsid w:val="006778AC"/>
    <w:rsid w:val="006778F6"/>
    <w:rsid w:val="00677922"/>
    <w:rsid w:val="00677B51"/>
    <w:rsid w:val="006806B3"/>
    <w:rsid w:val="00680DEB"/>
    <w:rsid w:val="00680F2B"/>
    <w:rsid w:val="0068201D"/>
    <w:rsid w:val="00682FAF"/>
    <w:rsid w:val="00683EB5"/>
    <w:rsid w:val="00685528"/>
    <w:rsid w:val="00687B55"/>
    <w:rsid w:val="006901D7"/>
    <w:rsid w:val="00690F35"/>
    <w:rsid w:val="0069120C"/>
    <w:rsid w:val="00691218"/>
    <w:rsid w:val="00691266"/>
    <w:rsid w:val="006913C7"/>
    <w:rsid w:val="0069263B"/>
    <w:rsid w:val="00692A09"/>
    <w:rsid w:val="00693E19"/>
    <w:rsid w:val="00694447"/>
    <w:rsid w:val="0069675A"/>
    <w:rsid w:val="0069678D"/>
    <w:rsid w:val="006968EE"/>
    <w:rsid w:val="00697E00"/>
    <w:rsid w:val="00697E48"/>
    <w:rsid w:val="006A06A3"/>
    <w:rsid w:val="006A0E27"/>
    <w:rsid w:val="006A1C73"/>
    <w:rsid w:val="006A2961"/>
    <w:rsid w:val="006A2C89"/>
    <w:rsid w:val="006A3346"/>
    <w:rsid w:val="006A45C7"/>
    <w:rsid w:val="006A4D66"/>
    <w:rsid w:val="006A50BA"/>
    <w:rsid w:val="006A5916"/>
    <w:rsid w:val="006A5B18"/>
    <w:rsid w:val="006A62EE"/>
    <w:rsid w:val="006A6FEB"/>
    <w:rsid w:val="006A7DD1"/>
    <w:rsid w:val="006A7F9C"/>
    <w:rsid w:val="006B0275"/>
    <w:rsid w:val="006B04E2"/>
    <w:rsid w:val="006B0655"/>
    <w:rsid w:val="006B0915"/>
    <w:rsid w:val="006B130D"/>
    <w:rsid w:val="006B192D"/>
    <w:rsid w:val="006B1CCB"/>
    <w:rsid w:val="006B205A"/>
    <w:rsid w:val="006B2ABB"/>
    <w:rsid w:val="006B318F"/>
    <w:rsid w:val="006B33AA"/>
    <w:rsid w:val="006B67E7"/>
    <w:rsid w:val="006B7E63"/>
    <w:rsid w:val="006C031F"/>
    <w:rsid w:val="006C0D4F"/>
    <w:rsid w:val="006C210C"/>
    <w:rsid w:val="006C22CB"/>
    <w:rsid w:val="006C2A7B"/>
    <w:rsid w:val="006C2F59"/>
    <w:rsid w:val="006C35AE"/>
    <w:rsid w:val="006C50C8"/>
    <w:rsid w:val="006C6204"/>
    <w:rsid w:val="006C6C9D"/>
    <w:rsid w:val="006C780B"/>
    <w:rsid w:val="006D0503"/>
    <w:rsid w:val="006D07AE"/>
    <w:rsid w:val="006D0A68"/>
    <w:rsid w:val="006D1235"/>
    <w:rsid w:val="006D124E"/>
    <w:rsid w:val="006D20EB"/>
    <w:rsid w:val="006D2162"/>
    <w:rsid w:val="006D315F"/>
    <w:rsid w:val="006D38A9"/>
    <w:rsid w:val="006D3CBE"/>
    <w:rsid w:val="006D4A64"/>
    <w:rsid w:val="006D5C20"/>
    <w:rsid w:val="006D61CA"/>
    <w:rsid w:val="006D652C"/>
    <w:rsid w:val="006D6A5A"/>
    <w:rsid w:val="006D7A1E"/>
    <w:rsid w:val="006E0380"/>
    <w:rsid w:val="006E36BE"/>
    <w:rsid w:val="006E4B90"/>
    <w:rsid w:val="006E4ECE"/>
    <w:rsid w:val="006E644F"/>
    <w:rsid w:val="006F021A"/>
    <w:rsid w:val="006F0BEF"/>
    <w:rsid w:val="006F12DF"/>
    <w:rsid w:val="006F16CB"/>
    <w:rsid w:val="006F1AD7"/>
    <w:rsid w:val="006F23CF"/>
    <w:rsid w:val="006F391F"/>
    <w:rsid w:val="006F4293"/>
    <w:rsid w:val="006F54C0"/>
    <w:rsid w:val="006F5F22"/>
    <w:rsid w:val="006F7434"/>
    <w:rsid w:val="006F76AD"/>
    <w:rsid w:val="00700AC2"/>
    <w:rsid w:val="00700AD7"/>
    <w:rsid w:val="0070169B"/>
    <w:rsid w:val="007017E0"/>
    <w:rsid w:val="00701D79"/>
    <w:rsid w:val="00701E94"/>
    <w:rsid w:val="007027D3"/>
    <w:rsid w:val="007031BF"/>
    <w:rsid w:val="00703DC9"/>
    <w:rsid w:val="007063D8"/>
    <w:rsid w:val="0070649E"/>
    <w:rsid w:val="007064A9"/>
    <w:rsid w:val="00706883"/>
    <w:rsid w:val="00707009"/>
    <w:rsid w:val="00707259"/>
    <w:rsid w:val="0070727B"/>
    <w:rsid w:val="007072A3"/>
    <w:rsid w:val="0070784F"/>
    <w:rsid w:val="00707C32"/>
    <w:rsid w:val="00712AAD"/>
    <w:rsid w:val="00715AC6"/>
    <w:rsid w:val="00716025"/>
    <w:rsid w:val="007164DD"/>
    <w:rsid w:val="00720213"/>
    <w:rsid w:val="00720A80"/>
    <w:rsid w:val="00720A89"/>
    <w:rsid w:val="00720F01"/>
    <w:rsid w:val="0072201D"/>
    <w:rsid w:val="007222E9"/>
    <w:rsid w:val="00724597"/>
    <w:rsid w:val="00724C31"/>
    <w:rsid w:val="00726007"/>
    <w:rsid w:val="00726F61"/>
    <w:rsid w:val="00727822"/>
    <w:rsid w:val="00731D7B"/>
    <w:rsid w:val="00732136"/>
    <w:rsid w:val="007326A7"/>
    <w:rsid w:val="007332BE"/>
    <w:rsid w:val="007333BB"/>
    <w:rsid w:val="0073355E"/>
    <w:rsid w:val="0073374A"/>
    <w:rsid w:val="00733B27"/>
    <w:rsid w:val="00733CF1"/>
    <w:rsid w:val="00733F4D"/>
    <w:rsid w:val="0073629D"/>
    <w:rsid w:val="007365B5"/>
    <w:rsid w:val="007365F0"/>
    <w:rsid w:val="00737A39"/>
    <w:rsid w:val="00737A87"/>
    <w:rsid w:val="007410CE"/>
    <w:rsid w:val="007411FE"/>
    <w:rsid w:val="00741737"/>
    <w:rsid w:val="00742FB4"/>
    <w:rsid w:val="007446FD"/>
    <w:rsid w:val="007459B2"/>
    <w:rsid w:val="00745A3A"/>
    <w:rsid w:val="00745D4A"/>
    <w:rsid w:val="00746E62"/>
    <w:rsid w:val="00746ECF"/>
    <w:rsid w:val="00751393"/>
    <w:rsid w:val="00751A9F"/>
    <w:rsid w:val="00751FDB"/>
    <w:rsid w:val="00752100"/>
    <w:rsid w:val="007521CF"/>
    <w:rsid w:val="00752485"/>
    <w:rsid w:val="0075338A"/>
    <w:rsid w:val="00753885"/>
    <w:rsid w:val="007541DD"/>
    <w:rsid w:val="0075722B"/>
    <w:rsid w:val="0076011F"/>
    <w:rsid w:val="00760705"/>
    <w:rsid w:val="00761A53"/>
    <w:rsid w:val="00761BC9"/>
    <w:rsid w:val="00761D93"/>
    <w:rsid w:val="007636F0"/>
    <w:rsid w:val="0076372E"/>
    <w:rsid w:val="00763A5F"/>
    <w:rsid w:val="00763C7B"/>
    <w:rsid w:val="0076425C"/>
    <w:rsid w:val="00764D54"/>
    <w:rsid w:val="00765706"/>
    <w:rsid w:val="0076582D"/>
    <w:rsid w:val="0076649F"/>
    <w:rsid w:val="007671D3"/>
    <w:rsid w:val="00767F97"/>
    <w:rsid w:val="0077268B"/>
    <w:rsid w:val="00774911"/>
    <w:rsid w:val="00774C1D"/>
    <w:rsid w:val="007751FB"/>
    <w:rsid w:val="00776F6B"/>
    <w:rsid w:val="0077763B"/>
    <w:rsid w:val="00780402"/>
    <w:rsid w:val="0078064E"/>
    <w:rsid w:val="00780C3B"/>
    <w:rsid w:val="00784F78"/>
    <w:rsid w:val="0078656D"/>
    <w:rsid w:val="00786CBF"/>
    <w:rsid w:val="00790FFF"/>
    <w:rsid w:val="00791561"/>
    <w:rsid w:val="0079156E"/>
    <w:rsid w:val="00793842"/>
    <w:rsid w:val="00793D40"/>
    <w:rsid w:val="0079402C"/>
    <w:rsid w:val="00794A05"/>
    <w:rsid w:val="00794B84"/>
    <w:rsid w:val="00795151"/>
    <w:rsid w:val="00795FB9"/>
    <w:rsid w:val="007968C9"/>
    <w:rsid w:val="00797F84"/>
    <w:rsid w:val="007A0071"/>
    <w:rsid w:val="007A016E"/>
    <w:rsid w:val="007A04E5"/>
    <w:rsid w:val="007A1590"/>
    <w:rsid w:val="007A33A8"/>
    <w:rsid w:val="007A35C8"/>
    <w:rsid w:val="007A40B8"/>
    <w:rsid w:val="007A4737"/>
    <w:rsid w:val="007A54FF"/>
    <w:rsid w:val="007A5B45"/>
    <w:rsid w:val="007A5B82"/>
    <w:rsid w:val="007A647C"/>
    <w:rsid w:val="007A6A8D"/>
    <w:rsid w:val="007A6C3E"/>
    <w:rsid w:val="007B0950"/>
    <w:rsid w:val="007B0F76"/>
    <w:rsid w:val="007B1B71"/>
    <w:rsid w:val="007B20CB"/>
    <w:rsid w:val="007B31EB"/>
    <w:rsid w:val="007B387A"/>
    <w:rsid w:val="007B3B95"/>
    <w:rsid w:val="007B4746"/>
    <w:rsid w:val="007B4F4C"/>
    <w:rsid w:val="007C061B"/>
    <w:rsid w:val="007C0647"/>
    <w:rsid w:val="007C0901"/>
    <w:rsid w:val="007C0A81"/>
    <w:rsid w:val="007C34C4"/>
    <w:rsid w:val="007C35CC"/>
    <w:rsid w:val="007D02D4"/>
    <w:rsid w:val="007D090F"/>
    <w:rsid w:val="007D0B39"/>
    <w:rsid w:val="007D14B3"/>
    <w:rsid w:val="007D22B3"/>
    <w:rsid w:val="007D26F2"/>
    <w:rsid w:val="007D2E6A"/>
    <w:rsid w:val="007D4B24"/>
    <w:rsid w:val="007D4DD0"/>
    <w:rsid w:val="007D4F96"/>
    <w:rsid w:val="007D691C"/>
    <w:rsid w:val="007D7A1B"/>
    <w:rsid w:val="007E0306"/>
    <w:rsid w:val="007E065B"/>
    <w:rsid w:val="007E0F75"/>
    <w:rsid w:val="007E2F83"/>
    <w:rsid w:val="007E30E3"/>
    <w:rsid w:val="007E3DB2"/>
    <w:rsid w:val="007E3E2E"/>
    <w:rsid w:val="007E481A"/>
    <w:rsid w:val="007E59C3"/>
    <w:rsid w:val="007F08E7"/>
    <w:rsid w:val="007F1BF0"/>
    <w:rsid w:val="007F29CE"/>
    <w:rsid w:val="007F2E16"/>
    <w:rsid w:val="007F2F44"/>
    <w:rsid w:val="007F3A24"/>
    <w:rsid w:val="007F4D40"/>
    <w:rsid w:val="007F53CA"/>
    <w:rsid w:val="007F5630"/>
    <w:rsid w:val="007F59B3"/>
    <w:rsid w:val="007F5C21"/>
    <w:rsid w:val="007F6E9A"/>
    <w:rsid w:val="007F7EA6"/>
    <w:rsid w:val="00800446"/>
    <w:rsid w:val="00803F65"/>
    <w:rsid w:val="008043E4"/>
    <w:rsid w:val="008048B3"/>
    <w:rsid w:val="00806561"/>
    <w:rsid w:val="008065D8"/>
    <w:rsid w:val="008065ED"/>
    <w:rsid w:val="0080666C"/>
    <w:rsid w:val="008079F0"/>
    <w:rsid w:val="008100E1"/>
    <w:rsid w:val="00810A6A"/>
    <w:rsid w:val="0081283E"/>
    <w:rsid w:val="0081460E"/>
    <w:rsid w:val="0081483C"/>
    <w:rsid w:val="008149FC"/>
    <w:rsid w:val="0081525C"/>
    <w:rsid w:val="008152AA"/>
    <w:rsid w:val="00816C4A"/>
    <w:rsid w:val="00816C84"/>
    <w:rsid w:val="00816EFE"/>
    <w:rsid w:val="00817A43"/>
    <w:rsid w:val="00817FA8"/>
    <w:rsid w:val="0082046B"/>
    <w:rsid w:val="008206C3"/>
    <w:rsid w:val="008206C4"/>
    <w:rsid w:val="008208C2"/>
    <w:rsid w:val="00820B09"/>
    <w:rsid w:val="00820C73"/>
    <w:rsid w:val="00822142"/>
    <w:rsid w:val="0082264D"/>
    <w:rsid w:val="00822B6F"/>
    <w:rsid w:val="00823C7E"/>
    <w:rsid w:val="008243FE"/>
    <w:rsid w:val="00825D31"/>
    <w:rsid w:val="0082683E"/>
    <w:rsid w:val="008269D1"/>
    <w:rsid w:val="008271C3"/>
    <w:rsid w:val="00827630"/>
    <w:rsid w:val="008277DB"/>
    <w:rsid w:val="00827C40"/>
    <w:rsid w:val="00831F65"/>
    <w:rsid w:val="0083220E"/>
    <w:rsid w:val="0083338E"/>
    <w:rsid w:val="00833C6A"/>
    <w:rsid w:val="008352F1"/>
    <w:rsid w:val="00836621"/>
    <w:rsid w:val="00836AA8"/>
    <w:rsid w:val="00837704"/>
    <w:rsid w:val="00840BC4"/>
    <w:rsid w:val="00840DA7"/>
    <w:rsid w:val="008414A4"/>
    <w:rsid w:val="00841F01"/>
    <w:rsid w:val="00841F27"/>
    <w:rsid w:val="00841FCF"/>
    <w:rsid w:val="0084225C"/>
    <w:rsid w:val="008436E4"/>
    <w:rsid w:val="00843984"/>
    <w:rsid w:val="008450A8"/>
    <w:rsid w:val="0084523A"/>
    <w:rsid w:val="00845C0F"/>
    <w:rsid w:val="00845D3C"/>
    <w:rsid w:val="00845F84"/>
    <w:rsid w:val="008466BE"/>
    <w:rsid w:val="00846760"/>
    <w:rsid w:val="00847B7F"/>
    <w:rsid w:val="00847B9A"/>
    <w:rsid w:val="00850748"/>
    <w:rsid w:val="00851CCA"/>
    <w:rsid w:val="00853BFD"/>
    <w:rsid w:val="00854477"/>
    <w:rsid w:val="00855600"/>
    <w:rsid w:val="008559DE"/>
    <w:rsid w:val="00855D6C"/>
    <w:rsid w:val="008564EC"/>
    <w:rsid w:val="00856C2B"/>
    <w:rsid w:val="00856C95"/>
    <w:rsid w:val="00856E6D"/>
    <w:rsid w:val="00857675"/>
    <w:rsid w:val="008629DA"/>
    <w:rsid w:val="00864869"/>
    <w:rsid w:val="008654D3"/>
    <w:rsid w:val="00865EB9"/>
    <w:rsid w:val="00865ED3"/>
    <w:rsid w:val="008675A0"/>
    <w:rsid w:val="0087112E"/>
    <w:rsid w:val="008716C5"/>
    <w:rsid w:val="00872145"/>
    <w:rsid w:val="0087439B"/>
    <w:rsid w:val="00874B21"/>
    <w:rsid w:val="00875EA7"/>
    <w:rsid w:val="00876363"/>
    <w:rsid w:val="00876B7B"/>
    <w:rsid w:val="008825FE"/>
    <w:rsid w:val="00883A32"/>
    <w:rsid w:val="0088412D"/>
    <w:rsid w:val="008843D9"/>
    <w:rsid w:val="00884C5E"/>
    <w:rsid w:val="008858D4"/>
    <w:rsid w:val="00885BE7"/>
    <w:rsid w:val="00885D17"/>
    <w:rsid w:val="008865BE"/>
    <w:rsid w:val="00887B9F"/>
    <w:rsid w:val="00887BD4"/>
    <w:rsid w:val="00890086"/>
    <w:rsid w:val="008911D9"/>
    <w:rsid w:val="00891270"/>
    <w:rsid w:val="00891429"/>
    <w:rsid w:val="00891571"/>
    <w:rsid w:val="00891BD0"/>
    <w:rsid w:val="00891CFE"/>
    <w:rsid w:val="008921D3"/>
    <w:rsid w:val="0089307A"/>
    <w:rsid w:val="00894F68"/>
    <w:rsid w:val="008955F8"/>
    <w:rsid w:val="008969C7"/>
    <w:rsid w:val="00897EC3"/>
    <w:rsid w:val="008A03C0"/>
    <w:rsid w:val="008A060E"/>
    <w:rsid w:val="008A069D"/>
    <w:rsid w:val="008A0A9C"/>
    <w:rsid w:val="008A0E70"/>
    <w:rsid w:val="008A1BDC"/>
    <w:rsid w:val="008A2074"/>
    <w:rsid w:val="008A2825"/>
    <w:rsid w:val="008A3336"/>
    <w:rsid w:val="008A370C"/>
    <w:rsid w:val="008A3838"/>
    <w:rsid w:val="008A3E1B"/>
    <w:rsid w:val="008A3FD1"/>
    <w:rsid w:val="008A4AAE"/>
    <w:rsid w:val="008A5130"/>
    <w:rsid w:val="008A5609"/>
    <w:rsid w:val="008A58B2"/>
    <w:rsid w:val="008A5F31"/>
    <w:rsid w:val="008A7BA4"/>
    <w:rsid w:val="008B103D"/>
    <w:rsid w:val="008B215A"/>
    <w:rsid w:val="008B21DA"/>
    <w:rsid w:val="008B33ED"/>
    <w:rsid w:val="008B4058"/>
    <w:rsid w:val="008B52EC"/>
    <w:rsid w:val="008B5A77"/>
    <w:rsid w:val="008B6723"/>
    <w:rsid w:val="008B7B8C"/>
    <w:rsid w:val="008C08B2"/>
    <w:rsid w:val="008C0C90"/>
    <w:rsid w:val="008C255B"/>
    <w:rsid w:val="008C2E41"/>
    <w:rsid w:val="008C2EC5"/>
    <w:rsid w:val="008C4D25"/>
    <w:rsid w:val="008C549B"/>
    <w:rsid w:val="008C5743"/>
    <w:rsid w:val="008C61AF"/>
    <w:rsid w:val="008C6F27"/>
    <w:rsid w:val="008D00AB"/>
    <w:rsid w:val="008D0380"/>
    <w:rsid w:val="008D0E7C"/>
    <w:rsid w:val="008D0F1C"/>
    <w:rsid w:val="008D13A7"/>
    <w:rsid w:val="008D1456"/>
    <w:rsid w:val="008D1C1C"/>
    <w:rsid w:val="008D1D36"/>
    <w:rsid w:val="008D1DF6"/>
    <w:rsid w:val="008D21F1"/>
    <w:rsid w:val="008D434F"/>
    <w:rsid w:val="008D4A27"/>
    <w:rsid w:val="008D6F46"/>
    <w:rsid w:val="008D7197"/>
    <w:rsid w:val="008E0A4B"/>
    <w:rsid w:val="008E0B3A"/>
    <w:rsid w:val="008E2B89"/>
    <w:rsid w:val="008E304E"/>
    <w:rsid w:val="008E3085"/>
    <w:rsid w:val="008E342D"/>
    <w:rsid w:val="008E593D"/>
    <w:rsid w:val="008E5B4D"/>
    <w:rsid w:val="008E5FF5"/>
    <w:rsid w:val="008E6B8D"/>
    <w:rsid w:val="008E709B"/>
    <w:rsid w:val="008F228C"/>
    <w:rsid w:val="008F23E0"/>
    <w:rsid w:val="008F34A9"/>
    <w:rsid w:val="008F3940"/>
    <w:rsid w:val="008F41C3"/>
    <w:rsid w:val="008F4524"/>
    <w:rsid w:val="008F4978"/>
    <w:rsid w:val="008F4EE7"/>
    <w:rsid w:val="008F4F99"/>
    <w:rsid w:val="008F5443"/>
    <w:rsid w:val="008F5E91"/>
    <w:rsid w:val="008F64DB"/>
    <w:rsid w:val="008F6AAE"/>
    <w:rsid w:val="008F71FA"/>
    <w:rsid w:val="008F7668"/>
    <w:rsid w:val="00900A40"/>
    <w:rsid w:val="00901051"/>
    <w:rsid w:val="0090137C"/>
    <w:rsid w:val="00903880"/>
    <w:rsid w:val="00904C56"/>
    <w:rsid w:val="00904C82"/>
    <w:rsid w:val="0090594E"/>
    <w:rsid w:val="00906DA2"/>
    <w:rsid w:val="009109D2"/>
    <w:rsid w:val="00912883"/>
    <w:rsid w:val="00912956"/>
    <w:rsid w:val="009129D4"/>
    <w:rsid w:val="009141B9"/>
    <w:rsid w:val="009144E0"/>
    <w:rsid w:val="00915311"/>
    <w:rsid w:val="009157BA"/>
    <w:rsid w:val="00915DB3"/>
    <w:rsid w:val="009165BE"/>
    <w:rsid w:val="00916F78"/>
    <w:rsid w:val="00920670"/>
    <w:rsid w:val="00920E1A"/>
    <w:rsid w:val="009222EF"/>
    <w:rsid w:val="00922AC9"/>
    <w:rsid w:val="00922CC9"/>
    <w:rsid w:val="009231F9"/>
    <w:rsid w:val="00923823"/>
    <w:rsid w:val="00923D3A"/>
    <w:rsid w:val="00923FB5"/>
    <w:rsid w:val="009242E4"/>
    <w:rsid w:val="00924918"/>
    <w:rsid w:val="009249C7"/>
    <w:rsid w:val="00924FF4"/>
    <w:rsid w:val="00925868"/>
    <w:rsid w:val="0092653D"/>
    <w:rsid w:val="009268F3"/>
    <w:rsid w:val="00926CAA"/>
    <w:rsid w:val="0093081B"/>
    <w:rsid w:val="00930F0A"/>
    <w:rsid w:val="00931BB2"/>
    <w:rsid w:val="00931CF2"/>
    <w:rsid w:val="009321AC"/>
    <w:rsid w:val="00932CD6"/>
    <w:rsid w:val="00934C4D"/>
    <w:rsid w:val="00935DD5"/>
    <w:rsid w:val="00935E61"/>
    <w:rsid w:val="009366EE"/>
    <w:rsid w:val="00936812"/>
    <w:rsid w:val="00936FB2"/>
    <w:rsid w:val="009375A4"/>
    <w:rsid w:val="00937B03"/>
    <w:rsid w:val="00940774"/>
    <w:rsid w:val="0094086B"/>
    <w:rsid w:val="00940D6F"/>
    <w:rsid w:val="009410FA"/>
    <w:rsid w:val="0094142E"/>
    <w:rsid w:val="009427F7"/>
    <w:rsid w:val="00943263"/>
    <w:rsid w:val="00943982"/>
    <w:rsid w:val="009443E5"/>
    <w:rsid w:val="00944E8C"/>
    <w:rsid w:val="0094563F"/>
    <w:rsid w:val="00945C47"/>
    <w:rsid w:val="009466E7"/>
    <w:rsid w:val="00947174"/>
    <w:rsid w:val="0095095C"/>
    <w:rsid w:val="00951292"/>
    <w:rsid w:val="00952433"/>
    <w:rsid w:val="00952DD7"/>
    <w:rsid w:val="00953B6A"/>
    <w:rsid w:val="00954584"/>
    <w:rsid w:val="009562B2"/>
    <w:rsid w:val="00956BFF"/>
    <w:rsid w:val="009572FF"/>
    <w:rsid w:val="00957FBB"/>
    <w:rsid w:val="009607AF"/>
    <w:rsid w:val="00962085"/>
    <w:rsid w:val="0096219A"/>
    <w:rsid w:val="0096226F"/>
    <w:rsid w:val="00962314"/>
    <w:rsid w:val="00962634"/>
    <w:rsid w:val="00962E83"/>
    <w:rsid w:val="0096493A"/>
    <w:rsid w:val="009659A5"/>
    <w:rsid w:val="00966531"/>
    <w:rsid w:val="0096679A"/>
    <w:rsid w:val="00966BF8"/>
    <w:rsid w:val="00966D27"/>
    <w:rsid w:val="0096745F"/>
    <w:rsid w:val="0097070A"/>
    <w:rsid w:val="00971119"/>
    <w:rsid w:val="009712B2"/>
    <w:rsid w:val="009719C3"/>
    <w:rsid w:val="00972AE2"/>
    <w:rsid w:val="0097442F"/>
    <w:rsid w:val="00975B1A"/>
    <w:rsid w:val="00975CEA"/>
    <w:rsid w:val="009767B2"/>
    <w:rsid w:val="00977D40"/>
    <w:rsid w:val="009802D4"/>
    <w:rsid w:val="00981455"/>
    <w:rsid w:val="00982957"/>
    <w:rsid w:val="00982E8B"/>
    <w:rsid w:val="009830CE"/>
    <w:rsid w:val="00983993"/>
    <w:rsid w:val="00984B12"/>
    <w:rsid w:val="00984CD2"/>
    <w:rsid w:val="00984D02"/>
    <w:rsid w:val="009850CB"/>
    <w:rsid w:val="00985FC7"/>
    <w:rsid w:val="00986CFB"/>
    <w:rsid w:val="009876C4"/>
    <w:rsid w:val="00987C41"/>
    <w:rsid w:val="0099041E"/>
    <w:rsid w:val="00990713"/>
    <w:rsid w:val="00990EB3"/>
    <w:rsid w:val="009910A9"/>
    <w:rsid w:val="00991A89"/>
    <w:rsid w:val="00991D2A"/>
    <w:rsid w:val="00992079"/>
    <w:rsid w:val="00992882"/>
    <w:rsid w:val="00992F2E"/>
    <w:rsid w:val="00993353"/>
    <w:rsid w:val="009933AD"/>
    <w:rsid w:val="00993FB2"/>
    <w:rsid w:val="009947DB"/>
    <w:rsid w:val="009950CF"/>
    <w:rsid w:val="009955E6"/>
    <w:rsid w:val="00995682"/>
    <w:rsid w:val="0099631C"/>
    <w:rsid w:val="009A04AF"/>
    <w:rsid w:val="009A051F"/>
    <w:rsid w:val="009A10A6"/>
    <w:rsid w:val="009A1140"/>
    <w:rsid w:val="009A1892"/>
    <w:rsid w:val="009A24F5"/>
    <w:rsid w:val="009A3FAE"/>
    <w:rsid w:val="009A405C"/>
    <w:rsid w:val="009A4C0A"/>
    <w:rsid w:val="009A4D74"/>
    <w:rsid w:val="009A52A2"/>
    <w:rsid w:val="009A5947"/>
    <w:rsid w:val="009A6760"/>
    <w:rsid w:val="009A6BBE"/>
    <w:rsid w:val="009A7F28"/>
    <w:rsid w:val="009A7F82"/>
    <w:rsid w:val="009B04DE"/>
    <w:rsid w:val="009B09EF"/>
    <w:rsid w:val="009B0A06"/>
    <w:rsid w:val="009B2025"/>
    <w:rsid w:val="009B2602"/>
    <w:rsid w:val="009B28AE"/>
    <w:rsid w:val="009B359C"/>
    <w:rsid w:val="009B38D1"/>
    <w:rsid w:val="009B4151"/>
    <w:rsid w:val="009B438C"/>
    <w:rsid w:val="009B5BD8"/>
    <w:rsid w:val="009B61E6"/>
    <w:rsid w:val="009B7A33"/>
    <w:rsid w:val="009C05FC"/>
    <w:rsid w:val="009C2482"/>
    <w:rsid w:val="009C2E1B"/>
    <w:rsid w:val="009C3453"/>
    <w:rsid w:val="009C3D90"/>
    <w:rsid w:val="009C54BF"/>
    <w:rsid w:val="009C57BD"/>
    <w:rsid w:val="009C62D9"/>
    <w:rsid w:val="009C6A8F"/>
    <w:rsid w:val="009C6B78"/>
    <w:rsid w:val="009C748A"/>
    <w:rsid w:val="009C74A5"/>
    <w:rsid w:val="009D0411"/>
    <w:rsid w:val="009D0AEE"/>
    <w:rsid w:val="009D199D"/>
    <w:rsid w:val="009D26BB"/>
    <w:rsid w:val="009D2718"/>
    <w:rsid w:val="009D388D"/>
    <w:rsid w:val="009D3AC6"/>
    <w:rsid w:val="009D601E"/>
    <w:rsid w:val="009D6C73"/>
    <w:rsid w:val="009D769B"/>
    <w:rsid w:val="009D7D64"/>
    <w:rsid w:val="009E0E9D"/>
    <w:rsid w:val="009E134D"/>
    <w:rsid w:val="009E18BB"/>
    <w:rsid w:val="009E1939"/>
    <w:rsid w:val="009E1B53"/>
    <w:rsid w:val="009E3E16"/>
    <w:rsid w:val="009E4681"/>
    <w:rsid w:val="009E4EC8"/>
    <w:rsid w:val="009E6369"/>
    <w:rsid w:val="009E6631"/>
    <w:rsid w:val="009E67D8"/>
    <w:rsid w:val="009E69BA"/>
    <w:rsid w:val="009E6F5D"/>
    <w:rsid w:val="009E7113"/>
    <w:rsid w:val="009E7303"/>
    <w:rsid w:val="009F1426"/>
    <w:rsid w:val="009F157A"/>
    <w:rsid w:val="009F173C"/>
    <w:rsid w:val="009F1E21"/>
    <w:rsid w:val="009F219D"/>
    <w:rsid w:val="009F22B1"/>
    <w:rsid w:val="009F38D0"/>
    <w:rsid w:val="009F6CEA"/>
    <w:rsid w:val="009F7E54"/>
    <w:rsid w:val="009F7F9C"/>
    <w:rsid w:val="00A00EBC"/>
    <w:rsid w:val="00A033C0"/>
    <w:rsid w:val="00A04092"/>
    <w:rsid w:val="00A04777"/>
    <w:rsid w:val="00A05928"/>
    <w:rsid w:val="00A07364"/>
    <w:rsid w:val="00A10548"/>
    <w:rsid w:val="00A107FF"/>
    <w:rsid w:val="00A108FA"/>
    <w:rsid w:val="00A11C23"/>
    <w:rsid w:val="00A12EB2"/>
    <w:rsid w:val="00A1307B"/>
    <w:rsid w:val="00A135C3"/>
    <w:rsid w:val="00A1429D"/>
    <w:rsid w:val="00A1485B"/>
    <w:rsid w:val="00A154F3"/>
    <w:rsid w:val="00A15BA2"/>
    <w:rsid w:val="00A166C9"/>
    <w:rsid w:val="00A169C3"/>
    <w:rsid w:val="00A17324"/>
    <w:rsid w:val="00A20279"/>
    <w:rsid w:val="00A20463"/>
    <w:rsid w:val="00A21588"/>
    <w:rsid w:val="00A21D1E"/>
    <w:rsid w:val="00A21EBA"/>
    <w:rsid w:val="00A22058"/>
    <w:rsid w:val="00A226A0"/>
    <w:rsid w:val="00A23DD1"/>
    <w:rsid w:val="00A25850"/>
    <w:rsid w:val="00A25C72"/>
    <w:rsid w:val="00A27073"/>
    <w:rsid w:val="00A3020B"/>
    <w:rsid w:val="00A30637"/>
    <w:rsid w:val="00A30D71"/>
    <w:rsid w:val="00A312E5"/>
    <w:rsid w:val="00A3147F"/>
    <w:rsid w:val="00A32448"/>
    <w:rsid w:val="00A32EAE"/>
    <w:rsid w:val="00A3336F"/>
    <w:rsid w:val="00A33F40"/>
    <w:rsid w:val="00A34363"/>
    <w:rsid w:val="00A346EA"/>
    <w:rsid w:val="00A35B66"/>
    <w:rsid w:val="00A4081F"/>
    <w:rsid w:val="00A415CF"/>
    <w:rsid w:val="00A423C6"/>
    <w:rsid w:val="00A42833"/>
    <w:rsid w:val="00A43BCA"/>
    <w:rsid w:val="00A44344"/>
    <w:rsid w:val="00A44683"/>
    <w:rsid w:val="00A44E87"/>
    <w:rsid w:val="00A45BC0"/>
    <w:rsid w:val="00A467DC"/>
    <w:rsid w:val="00A46BA5"/>
    <w:rsid w:val="00A46EDF"/>
    <w:rsid w:val="00A46F77"/>
    <w:rsid w:val="00A475EB"/>
    <w:rsid w:val="00A47601"/>
    <w:rsid w:val="00A503BD"/>
    <w:rsid w:val="00A52CE5"/>
    <w:rsid w:val="00A536FA"/>
    <w:rsid w:val="00A543AA"/>
    <w:rsid w:val="00A55B41"/>
    <w:rsid w:val="00A56E12"/>
    <w:rsid w:val="00A57C39"/>
    <w:rsid w:val="00A610D3"/>
    <w:rsid w:val="00A63985"/>
    <w:rsid w:val="00A641B8"/>
    <w:rsid w:val="00A64C0F"/>
    <w:rsid w:val="00A6549A"/>
    <w:rsid w:val="00A70748"/>
    <w:rsid w:val="00A709A0"/>
    <w:rsid w:val="00A716FB"/>
    <w:rsid w:val="00A71B63"/>
    <w:rsid w:val="00A72092"/>
    <w:rsid w:val="00A72C77"/>
    <w:rsid w:val="00A730C5"/>
    <w:rsid w:val="00A736A7"/>
    <w:rsid w:val="00A74430"/>
    <w:rsid w:val="00A74663"/>
    <w:rsid w:val="00A74A21"/>
    <w:rsid w:val="00A75106"/>
    <w:rsid w:val="00A75648"/>
    <w:rsid w:val="00A75EA5"/>
    <w:rsid w:val="00A77152"/>
    <w:rsid w:val="00A77DAC"/>
    <w:rsid w:val="00A815DC"/>
    <w:rsid w:val="00A817D7"/>
    <w:rsid w:val="00A82D38"/>
    <w:rsid w:val="00A831DB"/>
    <w:rsid w:val="00A836E5"/>
    <w:rsid w:val="00A84173"/>
    <w:rsid w:val="00A84249"/>
    <w:rsid w:val="00A8517D"/>
    <w:rsid w:val="00A862ED"/>
    <w:rsid w:val="00A86DD3"/>
    <w:rsid w:val="00A87EE1"/>
    <w:rsid w:val="00A90C5F"/>
    <w:rsid w:val="00A91068"/>
    <w:rsid w:val="00A91168"/>
    <w:rsid w:val="00A92C51"/>
    <w:rsid w:val="00A93CD3"/>
    <w:rsid w:val="00A93E55"/>
    <w:rsid w:val="00A946F5"/>
    <w:rsid w:val="00A94BE3"/>
    <w:rsid w:val="00A95034"/>
    <w:rsid w:val="00A95358"/>
    <w:rsid w:val="00A96315"/>
    <w:rsid w:val="00AA2118"/>
    <w:rsid w:val="00AA308F"/>
    <w:rsid w:val="00AA37CB"/>
    <w:rsid w:val="00AA440C"/>
    <w:rsid w:val="00AA540C"/>
    <w:rsid w:val="00AA6494"/>
    <w:rsid w:val="00AA7F75"/>
    <w:rsid w:val="00AB02D2"/>
    <w:rsid w:val="00AB08D8"/>
    <w:rsid w:val="00AB0CA7"/>
    <w:rsid w:val="00AB0CC8"/>
    <w:rsid w:val="00AB0ECA"/>
    <w:rsid w:val="00AB1B58"/>
    <w:rsid w:val="00AB1D8F"/>
    <w:rsid w:val="00AB24F3"/>
    <w:rsid w:val="00AB4C32"/>
    <w:rsid w:val="00AB52D7"/>
    <w:rsid w:val="00AB55D5"/>
    <w:rsid w:val="00AB5C16"/>
    <w:rsid w:val="00AB6AA2"/>
    <w:rsid w:val="00AB7E42"/>
    <w:rsid w:val="00AB7FC8"/>
    <w:rsid w:val="00AC0C4C"/>
    <w:rsid w:val="00AC2077"/>
    <w:rsid w:val="00AC29C6"/>
    <w:rsid w:val="00AC2BE4"/>
    <w:rsid w:val="00AC3E21"/>
    <w:rsid w:val="00AC43E9"/>
    <w:rsid w:val="00AC4CC1"/>
    <w:rsid w:val="00AC4DD1"/>
    <w:rsid w:val="00AC56F8"/>
    <w:rsid w:val="00AC64A9"/>
    <w:rsid w:val="00AC7169"/>
    <w:rsid w:val="00AC7E2C"/>
    <w:rsid w:val="00AD2E24"/>
    <w:rsid w:val="00AD40BE"/>
    <w:rsid w:val="00AD4267"/>
    <w:rsid w:val="00AD4292"/>
    <w:rsid w:val="00AD4411"/>
    <w:rsid w:val="00AD5060"/>
    <w:rsid w:val="00AD5274"/>
    <w:rsid w:val="00AD77E6"/>
    <w:rsid w:val="00AD7E0E"/>
    <w:rsid w:val="00AE1450"/>
    <w:rsid w:val="00AE2B67"/>
    <w:rsid w:val="00AE345F"/>
    <w:rsid w:val="00AE3F88"/>
    <w:rsid w:val="00AE4241"/>
    <w:rsid w:val="00AE5217"/>
    <w:rsid w:val="00AE642E"/>
    <w:rsid w:val="00AE65F0"/>
    <w:rsid w:val="00AE69F4"/>
    <w:rsid w:val="00AE70E7"/>
    <w:rsid w:val="00AE7814"/>
    <w:rsid w:val="00AF0DA6"/>
    <w:rsid w:val="00AF1ED2"/>
    <w:rsid w:val="00AF1F25"/>
    <w:rsid w:val="00AF46EB"/>
    <w:rsid w:val="00AF4DA0"/>
    <w:rsid w:val="00AF523A"/>
    <w:rsid w:val="00AF529A"/>
    <w:rsid w:val="00AF535A"/>
    <w:rsid w:val="00AF558E"/>
    <w:rsid w:val="00AF5D09"/>
    <w:rsid w:val="00AF7040"/>
    <w:rsid w:val="00AF78B8"/>
    <w:rsid w:val="00B00006"/>
    <w:rsid w:val="00B00014"/>
    <w:rsid w:val="00B0004E"/>
    <w:rsid w:val="00B013F5"/>
    <w:rsid w:val="00B01A51"/>
    <w:rsid w:val="00B02D96"/>
    <w:rsid w:val="00B03102"/>
    <w:rsid w:val="00B0371C"/>
    <w:rsid w:val="00B03AAF"/>
    <w:rsid w:val="00B03F59"/>
    <w:rsid w:val="00B05D6C"/>
    <w:rsid w:val="00B05F08"/>
    <w:rsid w:val="00B06BFE"/>
    <w:rsid w:val="00B074AA"/>
    <w:rsid w:val="00B074FD"/>
    <w:rsid w:val="00B102E3"/>
    <w:rsid w:val="00B11C19"/>
    <w:rsid w:val="00B11C4F"/>
    <w:rsid w:val="00B12A0E"/>
    <w:rsid w:val="00B12A2D"/>
    <w:rsid w:val="00B13E92"/>
    <w:rsid w:val="00B14E61"/>
    <w:rsid w:val="00B166CE"/>
    <w:rsid w:val="00B166FE"/>
    <w:rsid w:val="00B16927"/>
    <w:rsid w:val="00B202E4"/>
    <w:rsid w:val="00B20462"/>
    <w:rsid w:val="00B219DC"/>
    <w:rsid w:val="00B21A75"/>
    <w:rsid w:val="00B21CE5"/>
    <w:rsid w:val="00B220BC"/>
    <w:rsid w:val="00B226C6"/>
    <w:rsid w:val="00B22DBF"/>
    <w:rsid w:val="00B23084"/>
    <w:rsid w:val="00B24F7B"/>
    <w:rsid w:val="00B25278"/>
    <w:rsid w:val="00B25299"/>
    <w:rsid w:val="00B25429"/>
    <w:rsid w:val="00B25768"/>
    <w:rsid w:val="00B25C78"/>
    <w:rsid w:val="00B26B62"/>
    <w:rsid w:val="00B26B67"/>
    <w:rsid w:val="00B27D41"/>
    <w:rsid w:val="00B3244B"/>
    <w:rsid w:val="00B325E6"/>
    <w:rsid w:val="00B32F2B"/>
    <w:rsid w:val="00B3311D"/>
    <w:rsid w:val="00B33EE1"/>
    <w:rsid w:val="00B342C7"/>
    <w:rsid w:val="00B34882"/>
    <w:rsid w:val="00B34A09"/>
    <w:rsid w:val="00B34DAE"/>
    <w:rsid w:val="00B351DC"/>
    <w:rsid w:val="00B35952"/>
    <w:rsid w:val="00B402DE"/>
    <w:rsid w:val="00B41343"/>
    <w:rsid w:val="00B417EF"/>
    <w:rsid w:val="00B41D4E"/>
    <w:rsid w:val="00B42586"/>
    <w:rsid w:val="00B425FA"/>
    <w:rsid w:val="00B42C9A"/>
    <w:rsid w:val="00B441F9"/>
    <w:rsid w:val="00B452BE"/>
    <w:rsid w:val="00B4599F"/>
    <w:rsid w:val="00B45DC7"/>
    <w:rsid w:val="00B4632F"/>
    <w:rsid w:val="00B46B5C"/>
    <w:rsid w:val="00B470C9"/>
    <w:rsid w:val="00B50965"/>
    <w:rsid w:val="00B513AF"/>
    <w:rsid w:val="00B5177B"/>
    <w:rsid w:val="00B5249E"/>
    <w:rsid w:val="00B52644"/>
    <w:rsid w:val="00B52845"/>
    <w:rsid w:val="00B538FA"/>
    <w:rsid w:val="00B54435"/>
    <w:rsid w:val="00B56071"/>
    <w:rsid w:val="00B56AD2"/>
    <w:rsid w:val="00B57817"/>
    <w:rsid w:val="00B61DC7"/>
    <w:rsid w:val="00B6305D"/>
    <w:rsid w:val="00B63559"/>
    <w:rsid w:val="00B638A4"/>
    <w:rsid w:val="00B64952"/>
    <w:rsid w:val="00B64ACB"/>
    <w:rsid w:val="00B654AE"/>
    <w:rsid w:val="00B67B47"/>
    <w:rsid w:val="00B700A7"/>
    <w:rsid w:val="00B703A6"/>
    <w:rsid w:val="00B7281F"/>
    <w:rsid w:val="00B73670"/>
    <w:rsid w:val="00B73714"/>
    <w:rsid w:val="00B76503"/>
    <w:rsid w:val="00B76BFD"/>
    <w:rsid w:val="00B77F3D"/>
    <w:rsid w:val="00B77F3F"/>
    <w:rsid w:val="00B809D6"/>
    <w:rsid w:val="00B80F41"/>
    <w:rsid w:val="00B81124"/>
    <w:rsid w:val="00B82901"/>
    <w:rsid w:val="00B82CB3"/>
    <w:rsid w:val="00B83419"/>
    <w:rsid w:val="00B83FDF"/>
    <w:rsid w:val="00B84211"/>
    <w:rsid w:val="00B86289"/>
    <w:rsid w:val="00B90514"/>
    <w:rsid w:val="00B91826"/>
    <w:rsid w:val="00B931D7"/>
    <w:rsid w:val="00B93796"/>
    <w:rsid w:val="00B93A90"/>
    <w:rsid w:val="00B944D9"/>
    <w:rsid w:val="00B94D41"/>
    <w:rsid w:val="00B950AE"/>
    <w:rsid w:val="00B966B5"/>
    <w:rsid w:val="00B9797F"/>
    <w:rsid w:val="00BA0413"/>
    <w:rsid w:val="00BA05B1"/>
    <w:rsid w:val="00BA0B98"/>
    <w:rsid w:val="00BA0C34"/>
    <w:rsid w:val="00BA1A00"/>
    <w:rsid w:val="00BA3699"/>
    <w:rsid w:val="00BA385A"/>
    <w:rsid w:val="00BA585E"/>
    <w:rsid w:val="00BA642A"/>
    <w:rsid w:val="00BA67DB"/>
    <w:rsid w:val="00BA6F67"/>
    <w:rsid w:val="00BA79B7"/>
    <w:rsid w:val="00BB10CB"/>
    <w:rsid w:val="00BB130F"/>
    <w:rsid w:val="00BB1513"/>
    <w:rsid w:val="00BB26E5"/>
    <w:rsid w:val="00BB2C24"/>
    <w:rsid w:val="00BB3A95"/>
    <w:rsid w:val="00BB4645"/>
    <w:rsid w:val="00BB52A1"/>
    <w:rsid w:val="00BB54AC"/>
    <w:rsid w:val="00BB5881"/>
    <w:rsid w:val="00BB7648"/>
    <w:rsid w:val="00BB7845"/>
    <w:rsid w:val="00BC0038"/>
    <w:rsid w:val="00BC027A"/>
    <w:rsid w:val="00BC03C8"/>
    <w:rsid w:val="00BC133B"/>
    <w:rsid w:val="00BC140E"/>
    <w:rsid w:val="00BC14A0"/>
    <w:rsid w:val="00BC1792"/>
    <w:rsid w:val="00BC2041"/>
    <w:rsid w:val="00BC31CF"/>
    <w:rsid w:val="00BC368B"/>
    <w:rsid w:val="00BC3BDF"/>
    <w:rsid w:val="00BC3D08"/>
    <w:rsid w:val="00BC5319"/>
    <w:rsid w:val="00BC550C"/>
    <w:rsid w:val="00BC5606"/>
    <w:rsid w:val="00BC6346"/>
    <w:rsid w:val="00BC66E5"/>
    <w:rsid w:val="00BC6E56"/>
    <w:rsid w:val="00BD00DD"/>
    <w:rsid w:val="00BD13DB"/>
    <w:rsid w:val="00BD1A17"/>
    <w:rsid w:val="00BD2E56"/>
    <w:rsid w:val="00BD36D0"/>
    <w:rsid w:val="00BD471B"/>
    <w:rsid w:val="00BD54A6"/>
    <w:rsid w:val="00BD6648"/>
    <w:rsid w:val="00BD702E"/>
    <w:rsid w:val="00BD71AE"/>
    <w:rsid w:val="00BD7FF1"/>
    <w:rsid w:val="00BE06A7"/>
    <w:rsid w:val="00BE1D82"/>
    <w:rsid w:val="00BE25EE"/>
    <w:rsid w:val="00BE46C9"/>
    <w:rsid w:val="00BE5712"/>
    <w:rsid w:val="00BE5ADA"/>
    <w:rsid w:val="00BE69B3"/>
    <w:rsid w:val="00BF0EAC"/>
    <w:rsid w:val="00BF134B"/>
    <w:rsid w:val="00BF1430"/>
    <w:rsid w:val="00BF2252"/>
    <w:rsid w:val="00BF2C04"/>
    <w:rsid w:val="00BF38A7"/>
    <w:rsid w:val="00BF3980"/>
    <w:rsid w:val="00BF3BB6"/>
    <w:rsid w:val="00BF3F4A"/>
    <w:rsid w:val="00BF5E0F"/>
    <w:rsid w:val="00BF67F4"/>
    <w:rsid w:val="00BF6910"/>
    <w:rsid w:val="00BF7DD6"/>
    <w:rsid w:val="00C0060A"/>
    <w:rsid w:val="00C00B19"/>
    <w:rsid w:val="00C00B92"/>
    <w:rsid w:val="00C01CCF"/>
    <w:rsid w:val="00C02257"/>
    <w:rsid w:val="00C024EE"/>
    <w:rsid w:val="00C02646"/>
    <w:rsid w:val="00C028DB"/>
    <w:rsid w:val="00C02A7E"/>
    <w:rsid w:val="00C02CC5"/>
    <w:rsid w:val="00C03132"/>
    <w:rsid w:val="00C032C5"/>
    <w:rsid w:val="00C03B6B"/>
    <w:rsid w:val="00C045E3"/>
    <w:rsid w:val="00C04CAF"/>
    <w:rsid w:val="00C05491"/>
    <w:rsid w:val="00C10B9F"/>
    <w:rsid w:val="00C11CC3"/>
    <w:rsid w:val="00C1219C"/>
    <w:rsid w:val="00C12807"/>
    <w:rsid w:val="00C13C3B"/>
    <w:rsid w:val="00C13D00"/>
    <w:rsid w:val="00C13D77"/>
    <w:rsid w:val="00C15412"/>
    <w:rsid w:val="00C15427"/>
    <w:rsid w:val="00C158BD"/>
    <w:rsid w:val="00C15B0B"/>
    <w:rsid w:val="00C16701"/>
    <w:rsid w:val="00C177E3"/>
    <w:rsid w:val="00C20C4D"/>
    <w:rsid w:val="00C21315"/>
    <w:rsid w:val="00C21B3C"/>
    <w:rsid w:val="00C22D02"/>
    <w:rsid w:val="00C22E77"/>
    <w:rsid w:val="00C23D51"/>
    <w:rsid w:val="00C251D1"/>
    <w:rsid w:val="00C26856"/>
    <w:rsid w:val="00C268C0"/>
    <w:rsid w:val="00C276D3"/>
    <w:rsid w:val="00C32D18"/>
    <w:rsid w:val="00C335B9"/>
    <w:rsid w:val="00C338F1"/>
    <w:rsid w:val="00C33A94"/>
    <w:rsid w:val="00C35837"/>
    <w:rsid w:val="00C35B7A"/>
    <w:rsid w:val="00C36D79"/>
    <w:rsid w:val="00C3787F"/>
    <w:rsid w:val="00C40432"/>
    <w:rsid w:val="00C41E5B"/>
    <w:rsid w:val="00C4305B"/>
    <w:rsid w:val="00C43263"/>
    <w:rsid w:val="00C4326A"/>
    <w:rsid w:val="00C43276"/>
    <w:rsid w:val="00C4399F"/>
    <w:rsid w:val="00C44539"/>
    <w:rsid w:val="00C44589"/>
    <w:rsid w:val="00C448A4"/>
    <w:rsid w:val="00C462AA"/>
    <w:rsid w:val="00C46679"/>
    <w:rsid w:val="00C4675C"/>
    <w:rsid w:val="00C47831"/>
    <w:rsid w:val="00C47B20"/>
    <w:rsid w:val="00C47D08"/>
    <w:rsid w:val="00C47D58"/>
    <w:rsid w:val="00C50A23"/>
    <w:rsid w:val="00C50F28"/>
    <w:rsid w:val="00C51A5A"/>
    <w:rsid w:val="00C51E1F"/>
    <w:rsid w:val="00C51EFC"/>
    <w:rsid w:val="00C5239A"/>
    <w:rsid w:val="00C5403F"/>
    <w:rsid w:val="00C548C1"/>
    <w:rsid w:val="00C5494A"/>
    <w:rsid w:val="00C549B2"/>
    <w:rsid w:val="00C54EEE"/>
    <w:rsid w:val="00C55478"/>
    <w:rsid w:val="00C554F2"/>
    <w:rsid w:val="00C55DD2"/>
    <w:rsid w:val="00C56AD3"/>
    <w:rsid w:val="00C57143"/>
    <w:rsid w:val="00C5721F"/>
    <w:rsid w:val="00C57247"/>
    <w:rsid w:val="00C5730B"/>
    <w:rsid w:val="00C57355"/>
    <w:rsid w:val="00C57855"/>
    <w:rsid w:val="00C57914"/>
    <w:rsid w:val="00C60111"/>
    <w:rsid w:val="00C60205"/>
    <w:rsid w:val="00C60EF4"/>
    <w:rsid w:val="00C61BCD"/>
    <w:rsid w:val="00C627CB"/>
    <w:rsid w:val="00C632F9"/>
    <w:rsid w:val="00C6398B"/>
    <w:rsid w:val="00C63C5D"/>
    <w:rsid w:val="00C66C41"/>
    <w:rsid w:val="00C66EDC"/>
    <w:rsid w:val="00C67D35"/>
    <w:rsid w:val="00C7013C"/>
    <w:rsid w:val="00C709FA"/>
    <w:rsid w:val="00C71296"/>
    <w:rsid w:val="00C717E4"/>
    <w:rsid w:val="00C72235"/>
    <w:rsid w:val="00C72569"/>
    <w:rsid w:val="00C72C59"/>
    <w:rsid w:val="00C73C86"/>
    <w:rsid w:val="00C73D05"/>
    <w:rsid w:val="00C74EEA"/>
    <w:rsid w:val="00C819A0"/>
    <w:rsid w:val="00C81BFA"/>
    <w:rsid w:val="00C8250E"/>
    <w:rsid w:val="00C83851"/>
    <w:rsid w:val="00C84529"/>
    <w:rsid w:val="00C84E59"/>
    <w:rsid w:val="00C855E8"/>
    <w:rsid w:val="00C85600"/>
    <w:rsid w:val="00C85A68"/>
    <w:rsid w:val="00C85B66"/>
    <w:rsid w:val="00C86669"/>
    <w:rsid w:val="00C87633"/>
    <w:rsid w:val="00C87F72"/>
    <w:rsid w:val="00C904B9"/>
    <w:rsid w:val="00C90A04"/>
    <w:rsid w:val="00C90B1C"/>
    <w:rsid w:val="00C90BF5"/>
    <w:rsid w:val="00C90C72"/>
    <w:rsid w:val="00C91170"/>
    <w:rsid w:val="00C91DDC"/>
    <w:rsid w:val="00C92D77"/>
    <w:rsid w:val="00C92DB3"/>
    <w:rsid w:val="00C92EFE"/>
    <w:rsid w:val="00C93031"/>
    <w:rsid w:val="00C93B6E"/>
    <w:rsid w:val="00C94020"/>
    <w:rsid w:val="00C94F14"/>
    <w:rsid w:val="00C95FAF"/>
    <w:rsid w:val="00C963DA"/>
    <w:rsid w:val="00C969BF"/>
    <w:rsid w:val="00CA0ED8"/>
    <w:rsid w:val="00CA2D6B"/>
    <w:rsid w:val="00CA3736"/>
    <w:rsid w:val="00CA3E25"/>
    <w:rsid w:val="00CA416B"/>
    <w:rsid w:val="00CA41DD"/>
    <w:rsid w:val="00CA42AA"/>
    <w:rsid w:val="00CA52DA"/>
    <w:rsid w:val="00CA5E0C"/>
    <w:rsid w:val="00CB0CF9"/>
    <w:rsid w:val="00CB1018"/>
    <w:rsid w:val="00CB1881"/>
    <w:rsid w:val="00CB18A9"/>
    <w:rsid w:val="00CB1FA0"/>
    <w:rsid w:val="00CB2A1E"/>
    <w:rsid w:val="00CB3915"/>
    <w:rsid w:val="00CB3A5B"/>
    <w:rsid w:val="00CB3E3C"/>
    <w:rsid w:val="00CB6B5E"/>
    <w:rsid w:val="00CB6CBF"/>
    <w:rsid w:val="00CB6CE2"/>
    <w:rsid w:val="00CC03BB"/>
    <w:rsid w:val="00CC0FD3"/>
    <w:rsid w:val="00CC1A40"/>
    <w:rsid w:val="00CC3308"/>
    <w:rsid w:val="00CC3482"/>
    <w:rsid w:val="00CC465B"/>
    <w:rsid w:val="00CC58F1"/>
    <w:rsid w:val="00CC6579"/>
    <w:rsid w:val="00CC6C9E"/>
    <w:rsid w:val="00CC6DF5"/>
    <w:rsid w:val="00CC7219"/>
    <w:rsid w:val="00CC75A4"/>
    <w:rsid w:val="00CC7600"/>
    <w:rsid w:val="00CD08DC"/>
    <w:rsid w:val="00CD0994"/>
    <w:rsid w:val="00CD0CC9"/>
    <w:rsid w:val="00CD0FFC"/>
    <w:rsid w:val="00CD1747"/>
    <w:rsid w:val="00CD19BF"/>
    <w:rsid w:val="00CD2682"/>
    <w:rsid w:val="00CD3061"/>
    <w:rsid w:val="00CD364D"/>
    <w:rsid w:val="00CD375C"/>
    <w:rsid w:val="00CD5D77"/>
    <w:rsid w:val="00CD6315"/>
    <w:rsid w:val="00CD63AC"/>
    <w:rsid w:val="00CD66A1"/>
    <w:rsid w:val="00CD6721"/>
    <w:rsid w:val="00CD7959"/>
    <w:rsid w:val="00CE0397"/>
    <w:rsid w:val="00CE0BF5"/>
    <w:rsid w:val="00CE11FD"/>
    <w:rsid w:val="00CE1557"/>
    <w:rsid w:val="00CE155B"/>
    <w:rsid w:val="00CE157C"/>
    <w:rsid w:val="00CE179D"/>
    <w:rsid w:val="00CE1E7C"/>
    <w:rsid w:val="00CF0116"/>
    <w:rsid w:val="00CF2563"/>
    <w:rsid w:val="00CF25E6"/>
    <w:rsid w:val="00CF26E3"/>
    <w:rsid w:val="00CF2BE3"/>
    <w:rsid w:val="00CF3927"/>
    <w:rsid w:val="00CF3E27"/>
    <w:rsid w:val="00CF4855"/>
    <w:rsid w:val="00CF51E5"/>
    <w:rsid w:val="00CF5E93"/>
    <w:rsid w:val="00CF69F5"/>
    <w:rsid w:val="00CF7B25"/>
    <w:rsid w:val="00CF7C03"/>
    <w:rsid w:val="00D00288"/>
    <w:rsid w:val="00D01459"/>
    <w:rsid w:val="00D01573"/>
    <w:rsid w:val="00D01D50"/>
    <w:rsid w:val="00D02F7D"/>
    <w:rsid w:val="00D03064"/>
    <w:rsid w:val="00D03B66"/>
    <w:rsid w:val="00D04150"/>
    <w:rsid w:val="00D04AC2"/>
    <w:rsid w:val="00D054C7"/>
    <w:rsid w:val="00D067BE"/>
    <w:rsid w:val="00D06A0B"/>
    <w:rsid w:val="00D07417"/>
    <w:rsid w:val="00D07920"/>
    <w:rsid w:val="00D07F68"/>
    <w:rsid w:val="00D10928"/>
    <w:rsid w:val="00D113AF"/>
    <w:rsid w:val="00D11C5B"/>
    <w:rsid w:val="00D11C63"/>
    <w:rsid w:val="00D1212C"/>
    <w:rsid w:val="00D122E9"/>
    <w:rsid w:val="00D1275E"/>
    <w:rsid w:val="00D12A18"/>
    <w:rsid w:val="00D12FDE"/>
    <w:rsid w:val="00D15225"/>
    <w:rsid w:val="00D15CCF"/>
    <w:rsid w:val="00D16550"/>
    <w:rsid w:val="00D16689"/>
    <w:rsid w:val="00D16976"/>
    <w:rsid w:val="00D20B3E"/>
    <w:rsid w:val="00D20D49"/>
    <w:rsid w:val="00D215DF"/>
    <w:rsid w:val="00D222A5"/>
    <w:rsid w:val="00D22E8A"/>
    <w:rsid w:val="00D22FC2"/>
    <w:rsid w:val="00D233CA"/>
    <w:rsid w:val="00D23823"/>
    <w:rsid w:val="00D23DE9"/>
    <w:rsid w:val="00D25644"/>
    <w:rsid w:val="00D25957"/>
    <w:rsid w:val="00D25D58"/>
    <w:rsid w:val="00D269E3"/>
    <w:rsid w:val="00D270DC"/>
    <w:rsid w:val="00D301C6"/>
    <w:rsid w:val="00D30A5D"/>
    <w:rsid w:val="00D331B8"/>
    <w:rsid w:val="00D33FAC"/>
    <w:rsid w:val="00D34303"/>
    <w:rsid w:val="00D34586"/>
    <w:rsid w:val="00D34659"/>
    <w:rsid w:val="00D3495B"/>
    <w:rsid w:val="00D365A6"/>
    <w:rsid w:val="00D367F0"/>
    <w:rsid w:val="00D3720F"/>
    <w:rsid w:val="00D37CAD"/>
    <w:rsid w:val="00D402AC"/>
    <w:rsid w:val="00D41330"/>
    <w:rsid w:val="00D41E7F"/>
    <w:rsid w:val="00D43E11"/>
    <w:rsid w:val="00D44A00"/>
    <w:rsid w:val="00D45275"/>
    <w:rsid w:val="00D45B0F"/>
    <w:rsid w:val="00D46F16"/>
    <w:rsid w:val="00D47945"/>
    <w:rsid w:val="00D47E11"/>
    <w:rsid w:val="00D50637"/>
    <w:rsid w:val="00D51B90"/>
    <w:rsid w:val="00D52098"/>
    <w:rsid w:val="00D5219C"/>
    <w:rsid w:val="00D52277"/>
    <w:rsid w:val="00D52B3E"/>
    <w:rsid w:val="00D52D39"/>
    <w:rsid w:val="00D5326D"/>
    <w:rsid w:val="00D53BAB"/>
    <w:rsid w:val="00D54836"/>
    <w:rsid w:val="00D54FCE"/>
    <w:rsid w:val="00D5504F"/>
    <w:rsid w:val="00D558BF"/>
    <w:rsid w:val="00D558D4"/>
    <w:rsid w:val="00D565ED"/>
    <w:rsid w:val="00D56BDC"/>
    <w:rsid w:val="00D56EF2"/>
    <w:rsid w:val="00D57AB8"/>
    <w:rsid w:val="00D57C00"/>
    <w:rsid w:val="00D60B68"/>
    <w:rsid w:val="00D612BF"/>
    <w:rsid w:val="00D6156A"/>
    <w:rsid w:val="00D6177E"/>
    <w:rsid w:val="00D61798"/>
    <w:rsid w:val="00D61CCA"/>
    <w:rsid w:val="00D61EDF"/>
    <w:rsid w:val="00D624DB"/>
    <w:rsid w:val="00D627B3"/>
    <w:rsid w:val="00D63069"/>
    <w:rsid w:val="00D63519"/>
    <w:rsid w:val="00D636BE"/>
    <w:rsid w:val="00D63A3E"/>
    <w:rsid w:val="00D64120"/>
    <w:rsid w:val="00D650E0"/>
    <w:rsid w:val="00D66178"/>
    <w:rsid w:val="00D66EA8"/>
    <w:rsid w:val="00D7014D"/>
    <w:rsid w:val="00D71934"/>
    <w:rsid w:val="00D71D04"/>
    <w:rsid w:val="00D72071"/>
    <w:rsid w:val="00D72F86"/>
    <w:rsid w:val="00D730A9"/>
    <w:rsid w:val="00D74612"/>
    <w:rsid w:val="00D7482B"/>
    <w:rsid w:val="00D7611D"/>
    <w:rsid w:val="00D76B1A"/>
    <w:rsid w:val="00D77DE4"/>
    <w:rsid w:val="00D80866"/>
    <w:rsid w:val="00D80C04"/>
    <w:rsid w:val="00D80C05"/>
    <w:rsid w:val="00D81985"/>
    <w:rsid w:val="00D81B84"/>
    <w:rsid w:val="00D82BA4"/>
    <w:rsid w:val="00D83376"/>
    <w:rsid w:val="00D837FF"/>
    <w:rsid w:val="00D83BF2"/>
    <w:rsid w:val="00D83F33"/>
    <w:rsid w:val="00D85014"/>
    <w:rsid w:val="00D8538F"/>
    <w:rsid w:val="00D855DE"/>
    <w:rsid w:val="00D85CCE"/>
    <w:rsid w:val="00D85DB9"/>
    <w:rsid w:val="00D86CFE"/>
    <w:rsid w:val="00D87CC9"/>
    <w:rsid w:val="00D910F6"/>
    <w:rsid w:val="00D91405"/>
    <w:rsid w:val="00D921F4"/>
    <w:rsid w:val="00D93604"/>
    <w:rsid w:val="00D94D58"/>
    <w:rsid w:val="00DA0325"/>
    <w:rsid w:val="00DA16F7"/>
    <w:rsid w:val="00DA1844"/>
    <w:rsid w:val="00DA20CE"/>
    <w:rsid w:val="00DA2355"/>
    <w:rsid w:val="00DA3D39"/>
    <w:rsid w:val="00DA4177"/>
    <w:rsid w:val="00DA49C3"/>
    <w:rsid w:val="00DA560F"/>
    <w:rsid w:val="00DA5D0F"/>
    <w:rsid w:val="00DA66FE"/>
    <w:rsid w:val="00DB0D37"/>
    <w:rsid w:val="00DB15DD"/>
    <w:rsid w:val="00DB1794"/>
    <w:rsid w:val="00DB22AF"/>
    <w:rsid w:val="00DB24EA"/>
    <w:rsid w:val="00DB2717"/>
    <w:rsid w:val="00DB400B"/>
    <w:rsid w:val="00DB56BC"/>
    <w:rsid w:val="00DB69B9"/>
    <w:rsid w:val="00DB70FE"/>
    <w:rsid w:val="00DC0A7C"/>
    <w:rsid w:val="00DC133D"/>
    <w:rsid w:val="00DC237E"/>
    <w:rsid w:val="00DC2F18"/>
    <w:rsid w:val="00DC4CAC"/>
    <w:rsid w:val="00DC7FB3"/>
    <w:rsid w:val="00DD0551"/>
    <w:rsid w:val="00DD0C7F"/>
    <w:rsid w:val="00DD2C42"/>
    <w:rsid w:val="00DD3009"/>
    <w:rsid w:val="00DD3398"/>
    <w:rsid w:val="00DD3B0B"/>
    <w:rsid w:val="00DD3B69"/>
    <w:rsid w:val="00DD3DD0"/>
    <w:rsid w:val="00DD4831"/>
    <w:rsid w:val="00DD48AB"/>
    <w:rsid w:val="00DD55F1"/>
    <w:rsid w:val="00DD6196"/>
    <w:rsid w:val="00DD712E"/>
    <w:rsid w:val="00DE07BA"/>
    <w:rsid w:val="00DE1509"/>
    <w:rsid w:val="00DE1A6C"/>
    <w:rsid w:val="00DE2744"/>
    <w:rsid w:val="00DE2B51"/>
    <w:rsid w:val="00DE3355"/>
    <w:rsid w:val="00DE56C8"/>
    <w:rsid w:val="00DE737F"/>
    <w:rsid w:val="00DE7F67"/>
    <w:rsid w:val="00DF121C"/>
    <w:rsid w:val="00DF12C9"/>
    <w:rsid w:val="00DF19C7"/>
    <w:rsid w:val="00DF1DE9"/>
    <w:rsid w:val="00DF4131"/>
    <w:rsid w:val="00DF497F"/>
    <w:rsid w:val="00DF5395"/>
    <w:rsid w:val="00DF6852"/>
    <w:rsid w:val="00DF7360"/>
    <w:rsid w:val="00DF75B3"/>
    <w:rsid w:val="00E00811"/>
    <w:rsid w:val="00E015BC"/>
    <w:rsid w:val="00E0167C"/>
    <w:rsid w:val="00E02531"/>
    <w:rsid w:val="00E03199"/>
    <w:rsid w:val="00E03688"/>
    <w:rsid w:val="00E05ABA"/>
    <w:rsid w:val="00E05C0C"/>
    <w:rsid w:val="00E05F82"/>
    <w:rsid w:val="00E0609F"/>
    <w:rsid w:val="00E07283"/>
    <w:rsid w:val="00E076A4"/>
    <w:rsid w:val="00E10EC9"/>
    <w:rsid w:val="00E1200B"/>
    <w:rsid w:val="00E128E2"/>
    <w:rsid w:val="00E13458"/>
    <w:rsid w:val="00E142B8"/>
    <w:rsid w:val="00E15B64"/>
    <w:rsid w:val="00E1609B"/>
    <w:rsid w:val="00E161A2"/>
    <w:rsid w:val="00E1622E"/>
    <w:rsid w:val="00E162A0"/>
    <w:rsid w:val="00E16364"/>
    <w:rsid w:val="00E17B62"/>
    <w:rsid w:val="00E17C6E"/>
    <w:rsid w:val="00E2032C"/>
    <w:rsid w:val="00E216C2"/>
    <w:rsid w:val="00E219F5"/>
    <w:rsid w:val="00E21A92"/>
    <w:rsid w:val="00E224AB"/>
    <w:rsid w:val="00E22AC0"/>
    <w:rsid w:val="00E24117"/>
    <w:rsid w:val="00E24178"/>
    <w:rsid w:val="00E25877"/>
    <w:rsid w:val="00E25ABF"/>
    <w:rsid w:val="00E26226"/>
    <w:rsid w:val="00E26714"/>
    <w:rsid w:val="00E26A50"/>
    <w:rsid w:val="00E26BF0"/>
    <w:rsid w:val="00E276EF"/>
    <w:rsid w:val="00E2772A"/>
    <w:rsid w:val="00E27888"/>
    <w:rsid w:val="00E27C1D"/>
    <w:rsid w:val="00E30E36"/>
    <w:rsid w:val="00E31104"/>
    <w:rsid w:val="00E3110C"/>
    <w:rsid w:val="00E31CF6"/>
    <w:rsid w:val="00E3299A"/>
    <w:rsid w:val="00E3336D"/>
    <w:rsid w:val="00E333AC"/>
    <w:rsid w:val="00E33416"/>
    <w:rsid w:val="00E33BF9"/>
    <w:rsid w:val="00E3511B"/>
    <w:rsid w:val="00E35C1A"/>
    <w:rsid w:val="00E35E60"/>
    <w:rsid w:val="00E36368"/>
    <w:rsid w:val="00E37423"/>
    <w:rsid w:val="00E37E64"/>
    <w:rsid w:val="00E404B6"/>
    <w:rsid w:val="00E40E47"/>
    <w:rsid w:val="00E41101"/>
    <w:rsid w:val="00E416C9"/>
    <w:rsid w:val="00E416E5"/>
    <w:rsid w:val="00E42B2D"/>
    <w:rsid w:val="00E43059"/>
    <w:rsid w:val="00E43D8C"/>
    <w:rsid w:val="00E44D8E"/>
    <w:rsid w:val="00E47368"/>
    <w:rsid w:val="00E47C6B"/>
    <w:rsid w:val="00E47E25"/>
    <w:rsid w:val="00E5024C"/>
    <w:rsid w:val="00E50440"/>
    <w:rsid w:val="00E50D40"/>
    <w:rsid w:val="00E50EE7"/>
    <w:rsid w:val="00E513DA"/>
    <w:rsid w:val="00E5297A"/>
    <w:rsid w:val="00E52E01"/>
    <w:rsid w:val="00E554E3"/>
    <w:rsid w:val="00E559A3"/>
    <w:rsid w:val="00E55B1B"/>
    <w:rsid w:val="00E56357"/>
    <w:rsid w:val="00E56812"/>
    <w:rsid w:val="00E56EB4"/>
    <w:rsid w:val="00E56FDF"/>
    <w:rsid w:val="00E57EDC"/>
    <w:rsid w:val="00E61935"/>
    <w:rsid w:val="00E61DA0"/>
    <w:rsid w:val="00E63B58"/>
    <w:rsid w:val="00E641D7"/>
    <w:rsid w:val="00E6580E"/>
    <w:rsid w:val="00E65AFF"/>
    <w:rsid w:val="00E66E62"/>
    <w:rsid w:val="00E67DE2"/>
    <w:rsid w:val="00E7024A"/>
    <w:rsid w:val="00E70D54"/>
    <w:rsid w:val="00E71DC1"/>
    <w:rsid w:val="00E720F1"/>
    <w:rsid w:val="00E72647"/>
    <w:rsid w:val="00E728B9"/>
    <w:rsid w:val="00E7293C"/>
    <w:rsid w:val="00E73EBE"/>
    <w:rsid w:val="00E73F5B"/>
    <w:rsid w:val="00E7401A"/>
    <w:rsid w:val="00E74238"/>
    <w:rsid w:val="00E7451A"/>
    <w:rsid w:val="00E74EBC"/>
    <w:rsid w:val="00E762D5"/>
    <w:rsid w:val="00E77212"/>
    <w:rsid w:val="00E77DFA"/>
    <w:rsid w:val="00E80307"/>
    <w:rsid w:val="00E804FC"/>
    <w:rsid w:val="00E81007"/>
    <w:rsid w:val="00E8233D"/>
    <w:rsid w:val="00E826AD"/>
    <w:rsid w:val="00E82914"/>
    <w:rsid w:val="00E8330D"/>
    <w:rsid w:val="00E836EA"/>
    <w:rsid w:val="00E8434B"/>
    <w:rsid w:val="00E84987"/>
    <w:rsid w:val="00E84A02"/>
    <w:rsid w:val="00E85081"/>
    <w:rsid w:val="00E86276"/>
    <w:rsid w:val="00E87B8E"/>
    <w:rsid w:val="00E9021E"/>
    <w:rsid w:val="00E906CB"/>
    <w:rsid w:val="00E9079D"/>
    <w:rsid w:val="00E914CC"/>
    <w:rsid w:val="00E91AA9"/>
    <w:rsid w:val="00E920AA"/>
    <w:rsid w:val="00E92369"/>
    <w:rsid w:val="00E92AD5"/>
    <w:rsid w:val="00E93D24"/>
    <w:rsid w:val="00E95004"/>
    <w:rsid w:val="00E959BB"/>
    <w:rsid w:val="00E95ACE"/>
    <w:rsid w:val="00E95EEB"/>
    <w:rsid w:val="00E96190"/>
    <w:rsid w:val="00E9683F"/>
    <w:rsid w:val="00E968EB"/>
    <w:rsid w:val="00E96DD9"/>
    <w:rsid w:val="00EA1108"/>
    <w:rsid w:val="00EA3EF5"/>
    <w:rsid w:val="00EA40CD"/>
    <w:rsid w:val="00EA479B"/>
    <w:rsid w:val="00EA4BB6"/>
    <w:rsid w:val="00EA4DAB"/>
    <w:rsid w:val="00EA6F4C"/>
    <w:rsid w:val="00EB26A5"/>
    <w:rsid w:val="00EB2D71"/>
    <w:rsid w:val="00EB32F5"/>
    <w:rsid w:val="00EB3DBF"/>
    <w:rsid w:val="00EB42C1"/>
    <w:rsid w:val="00EB4B40"/>
    <w:rsid w:val="00EB50B6"/>
    <w:rsid w:val="00EB5B99"/>
    <w:rsid w:val="00EB6714"/>
    <w:rsid w:val="00EB794D"/>
    <w:rsid w:val="00EB7E9B"/>
    <w:rsid w:val="00EC01CE"/>
    <w:rsid w:val="00EC0A5E"/>
    <w:rsid w:val="00EC1363"/>
    <w:rsid w:val="00EC1834"/>
    <w:rsid w:val="00EC1B13"/>
    <w:rsid w:val="00EC1D41"/>
    <w:rsid w:val="00EC36CA"/>
    <w:rsid w:val="00EC4F39"/>
    <w:rsid w:val="00EC57CB"/>
    <w:rsid w:val="00EC6CE2"/>
    <w:rsid w:val="00EC7A78"/>
    <w:rsid w:val="00EC7E01"/>
    <w:rsid w:val="00ED01F2"/>
    <w:rsid w:val="00ED0525"/>
    <w:rsid w:val="00ED1F32"/>
    <w:rsid w:val="00ED407F"/>
    <w:rsid w:val="00ED44A1"/>
    <w:rsid w:val="00ED46F7"/>
    <w:rsid w:val="00ED5100"/>
    <w:rsid w:val="00ED5B8A"/>
    <w:rsid w:val="00ED6277"/>
    <w:rsid w:val="00ED663B"/>
    <w:rsid w:val="00ED67E9"/>
    <w:rsid w:val="00ED6823"/>
    <w:rsid w:val="00ED6A61"/>
    <w:rsid w:val="00ED7960"/>
    <w:rsid w:val="00EE0690"/>
    <w:rsid w:val="00EE0844"/>
    <w:rsid w:val="00EE2820"/>
    <w:rsid w:val="00EE28B9"/>
    <w:rsid w:val="00EE28D1"/>
    <w:rsid w:val="00EE40F7"/>
    <w:rsid w:val="00EE4A27"/>
    <w:rsid w:val="00EE4D5E"/>
    <w:rsid w:val="00EE5045"/>
    <w:rsid w:val="00EE645D"/>
    <w:rsid w:val="00EE653A"/>
    <w:rsid w:val="00EE678B"/>
    <w:rsid w:val="00EE6823"/>
    <w:rsid w:val="00EE7CB6"/>
    <w:rsid w:val="00EF12ED"/>
    <w:rsid w:val="00EF2AEB"/>
    <w:rsid w:val="00EF3F35"/>
    <w:rsid w:val="00EF4A96"/>
    <w:rsid w:val="00EF4D55"/>
    <w:rsid w:val="00EF57B2"/>
    <w:rsid w:val="00EF605C"/>
    <w:rsid w:val="00EF608F"/>
    <w:rsid w:val="00EF67AB"/>
    <w:rsid w:val="00EF6D0A"/>
    <w:rsid w:val="00EF7882"/>
    <w:rsid w:val="00F0001B"/>
    <w:rsid w:val="00F00370"/>
    <w:rsid w:val="00F013F9"/>
    <w:rsid w:val="00F01426"/>
    <w:rsid w:val="00F022E5"/>
    <w:rsid w:val="00F026EC"/>
    <w:rsid w:val="00F0281F"/>
    <w:rsid w:val="00F02C85"/>
    <w:rsid w:val="00F0349B"/>
    <w:rsid w:val="00F04E66"/>
    <w:rsid w:val="00F05B15"/>
    <w:rsid w:val="00F061D9"/>
    <w:rsid w:val="00F06723"/>
    <w:rsid w:val="00F075FD"/>
    <w:rsid w:val="00F109E8"/>
    <w:rsid w:val="00F12584"/>
    <w:rsid w:val="00F12928"/>
    <w:rsid w:val="00F12C9D"/>
    <w:rsid w:val="00F130D1"/>
    <w:rsid w:val="00F1378F"/>
    <w:rsid w:val="00F14896"/>
    <w:rsid w:val="00F14EE3"/>
    <w:rsid w:val="00F153D1"/>
    <w:rsid w:val="00F1788D"/>
    <w:rsid w:val="00F17EFB"/>
    <w:rsid w:val="00F20188"/>
    <w:rsid w:val="00F24BAB"/>
    <w:rsid w:val="00F24CB9"/>
    <w:rsid w:val="00F25317"/>
    <w:rsid w:val="00F26881"/>
    <w:rsid w:val="00F27015"/>
    <w:rsid w:val="00F30454"/>
    <w:rsid w:val="00F30707"/>
    <w:rsid w:val="00F30856"/>
    <w:rsid w:val="00F30A80"/>
    <w:rsid w:val="00F313F1"/>
    <w:rsid w:val="00F31544"/>
    <w:rsid w:val="00F3221E"/>
    <w:rsid w:val="00F32375"/>
    <w:rsid w:val="00F32489"/>
    <w:rsid w:val="00F329ED"/>
    <w:rsid w:val="00F355E4"/>
    <w:rsid w:val="00F35875"/>
    <w:rsid w:val="00F360C9"/>
    <w:rsid w:val="00F365CB"/>
    <w:rsid w:val="00F374F7"/>
    <w:rsid w:val="00F4049B"/>
    <w:rsid w:val="00F40E95"/>
    <w:rsid w:val="00F410F7"/>
    <w:rsid w:val="00F411B2"/>
    <w:rsid w:val="00F41CB0"/>
    <w:rsid w:val="00F42EF8"/>
    <w:rsid w:val="00F42F3D"/>
    <w:rsid w:val="00F43036"/>
    <w:rsid w:val="00F43131"/>
    <w:rsid w:val="00F445A1"/>
    <w:rsid w:val="00F447B9"/>
    <w:rsid w:val="00F44CA0"/>
    <w:rsid w:val="00F45CC2"/>
    <w:rsid w:val="00F45D31"/>
    <w:rsid w:val="00F45F18"/>
    <w:rsid w:val="00F463F7"/>
    <w:rsid w:val="00F4641C"/>
    <w:rsid w:val="00F4658C"/>
    <w:rsid w:val="00F51074"/>
    <w:rsid w:val="00F5187A"/>
    <w:rsid w:val="00F52DC6"/>
    <w:rsid w:val="00F54AB9"/>
    <w:rsid w:val="00F54DD0"/>
    <w:rsid w:val="00F55F8C"/>
    <w:rsid w:val="00F563FA"/>
    <w:rsid w:val="00F56688"/>
    <w:rsid w:val="00F5690F"/>
    <w:rsid w:val="00F57940"/>
    <w:rsid w:val="00F57F0F"/>
    <w:rsid w:val="00F61449"/>
    <w:rsid w:val="00F62A99"/>
    <w:rsid w:val="00F62AE3"/>
    <w:rsid w:val="00F62FCF"/>
    <w:rsid w:val="00F63003"/>
    <w:rsid w:val="00F63265"/>
    <w:rsid w:val="00F637B3"/>
    <w:rsid w:val="00F649BC"/>
    <w:rsid w:val="00F66DCE"/>
    <w:rsid w:val="00F70024"/>
    <w:rsid w:val="00F71814"/>
    <w:rsid w:val="00F74D16"/>
    <w:rsid w:val="00F75225"/>
    <w:rsid w:val="00F75355"/>
    <w:rsid w:val="00F75660"/>
    <w:rsid w:val="00F75BD7"/>
    <w:rsid w:val="00F76372"/>
    <w:rsid w:val="00F80762"/>
    <w:rsid w:val="00F8093C"/>
    <w:rsid w:val="00F81158"/>
    <w:rsid w:val="00F811DD"/>
    <w:rsid w:val="00F8192A"/>
    <w:rsid w:val="00F8234B"/>
    <w:rsid w:val="00F8331A"/>
    <w:rsid w:val="00F83D9F"/>
    <w:rsid w:val="00F85865"/>
    <w:rsid w:val="00F860B3"/>
    <w:rsid w:val="00F87414"/>
    <w:rsid w:val="00F8793A"/>
    <w:rsid w:val="00F87CD0"/>
    <w:rsid w:val="00F900AD"/>
    <w:rsid w:val="00F90FBD"/>
    <w:rsid w:val="00F91696"/>
    <w:rsid w:val="00F923F6"/>
    <w:rsid w:val="00F92A64"/>
    <w:rsid w:val="00F9358D"/>
    <w:rsid w:val="00F93648"/>
    <w:rsid w:val="00F943DD"/>
    <w:rsid w:val="00F944B3"/>
    <w:rsid w:val="00F94CBA"/>
    <w:rsid w:val="00F95D25"/>
    <w:rsid w:val="00F96647"/>
    <w:rsid w:val="00F970C6"/>
    <w:rsid w:val="00F975D8"/>
    <w:rsid w:val="00FA2794"/>
    <w:rsid w:val="00FA41C0"/>
    <w:rsid w:val="00FA429F"/>
    <w:rsid w:val="00FA42AA"/>
    <w:rsid w:val="00FA5144"/>
    <w:rsid w:val="00FA5963"/>
    <w:rsid w:val="00FA73A3"/>
    <w:rsid w:val="00FA73E5"/>
    <w:rsid w:val="00FA7570"/>
    <w:rsid w:val="00FA77A4"/>
    <w:rsid w:val="00FB2523"/>
    <w:rsid w:val="00FB2B4E"/>
    <w:rsid w:val="00FB2F34"/>
    <w:rsid w:val="00FB327C"/>
    <w:rsid w:val="00FB3C66"/>
    <w:rsid w:val="00FB4F85"/>
    <w:rsid w:val="00FB6A01"/>
    <w:rsid w:val="00FB7633"/>
    <w:rsid w:val="00FC00F6"/>
    <w:rsid w:val="00FC0450"/>
    <w:rsid w:val="00FC141A"/>
    <w:rsid w:val="00FC1802"/>
    <w:rsid w:val="00FC23DB"/>
    <w:rsid w:val="00FC3161"/>
    <w:rsid w:val="00FC3A5E"/>
    <w:rsid w:val="00FC3B06"/>
    <w:rsid w:val="00FC40D8"/>
    <w:rsid w:val="00FC6580"/>
    <w:rsid w:val="00FC73E8"/>
    <w:rsid w:val="00FD0751"/>
    <w:rsid w:val="00FD0A50"/>
    <w:rsid w:val="00FD1BF2"/>
    <w:rsid w:val="00FD216E"/>
    <w:rsid w:val="00FD2294"/>
    <w:rsid w:val="00FD3865"/>
    <w:rsid w:val="00FD3CC8"/>
    <w:rsid w:val="00FD43E7"/>
    <w:rsid w:val="00FD446E"/>
    <w:rsid w:val="00FD45C9"/>
    <w:rsid w:val="00FD5826"/>
    <w:rsid w:val="00FD67F9"/>
    <w:rsid w:val="00FD6C99"/>
    <w:rsid w:val="00FD7202"/>
    <w:rsid w:val="00FD73F4"/>
    <w:rsid w:val="00FD7567"/>
    <w:rsid w:val="00FD7A7B"/>
    <w:rsid w:val="00FD7A97"/>
    <w:rsid w:val="00FE0E60"/>
    <w:rsid w:val="00FE15EC"/>
    <w:rsid w:val="00FE2286"/>
    <w:rsid w:val="00FE2BD1"/>
    <w:rsid w:val="00FE36C3"/>
    <w:rsid w:val="00FE38BF"/>
    <w:rsid w:val="00FE3BB1"/>
    <w:rsid w:val="00FE46A3"/>
    <w:rsid w:val="00FE46DF"/>
    <w:rsid w:val="00FE5635"/>
    <w:rsid w:val="00FE581C"/>
    <w:rsid w:val="00FE5924"/>
    <w:rsid w:val="00FE5DD0"/>
    <w:rsid w:val="00FF2022"/>
    <w:rsid w:val="00FF296D"/>
    <w:rsid w:val="00FF2AC3"/>
    <w:rsid w:val="00FF340F"/>
    <w:rsid w:val="00FF364C"/>
    <w:rsid w:val="00FF3D84"/>
    <w:rsid w:val="00FF3E45"/>
    <w:rsid w:val="00FF458C"/>
    <w:rsid w:val="00FF52E3"/>
    <w:rsid w:val="00FF5699"/>
    <w:rsid w:val="00FF734A"/>
    <w:rsid w:val="00FF7CB4"/>
    <w:rsid w:val="00FF7E2A"/>
    <w:rsid w:val="00FF7ECB"/>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99BAB"/>
  <w15:chartTrackingRefBased/>
  <w15:docId w15:val="{FF0616A3-4E8B-4D7A-A74B-A6AD4E37B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E32"/>
  </w:style>
  <w:style w:type="paragraph" w:styleId="Heading2">
    <w:name w:val="heading 2"/>
    <w:basedOn w:val="Normal"/>
    <w:next w:val="Normal"/>
    <w:link w:val="Heading2Char"/>
    <w:uiPriority w:val="9"/>
    <w:semiHidden/>
    <w:unhideWhenUsed/>
    <w:qFormat/>
    <w:rsid w:val="000847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7193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57FB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uiPriority w:val="9"/>
    <w:qFormat/>
    <w:rsid w:val="00604D01"/>
    <w:pPr>
      <w:spacing w:before="100" w:beforeAutospacing="1" w:after="100" w:afterAutospacing="1"/>
      <w:outlineLvl w:val="4"/>
    </w:pPr>
    <w:rPr>
      <w:rFonts w:ascii="Times New Roman" w:eastAsia="Times New Roman" w:hAnsi="Times New Roman" w:cs="Times New Roman"/>
      <w:b/>
      <w:bCs/>
      <w:sz w:val="20"/>
      <w:szCs w:val="20"/>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5_G,Footnote Text Char Char Char Char Char,Footnote Text Char Char Char Char,Footnote reference,FA Fu,Footnote Text Char Char Char,Char,Footnote Reference1,fn,footnotes,Footnote Text Char2 Char,Footnote Text Char Char1 Char"/>
    <w:basedOn w:val="Normal"/>
    <w:link w:val="FootnoteTextChar"/>
    <w:uiPriority w:val="99"/>
    <w:unhideWhenUsed/>
    <w:qFormat/>
    <w:rsid w:val="00225721"/>
    <w:pPr>
      <w:spacing w:after="0"/>
    </w:pPr>
    <w:rPr>
      <w:sz w:val="20"/>
      <w:szCs w:val="20"/>
    </w:rPr>
  </w:style>
  <w:style w:type="character" w:customStyle="1" w:styleId="FootnoteTextChar">
    <w:name w:val="Footnote Text Char"/>
    <w:aliases w:val="5_G Char,Footnote Text Char Char Char Char Char Char,Footnote Text Char Char Char Char Char1,Footnote reference Char,FA Fu Char,Footnote Text Char Char Char Char1,Char Char,Footnote Reference1 Char,fn Char,footnotes Char"/>
    <w:basedOn w:val="DefaultParagraphFont"/>
    <w:link w:val="FootnoteText"/>
    <w:uiPriority w:val="99"/>
    <w:rsid w:val="00225721"/>
    <w:rPr>
      <w:sz w:val="20"/>
      <w:szCs w:val="20"/>
    </w:rPr>
  </w:style>
  <w:style w:type="character" w:styleId="FootnoteReference">
    <w:name w:val="footnote reference"/>
    <w:aliases w:val="4_G,Footnote number,Footnotes refss,Footnote Refernece,callout,Footnote Reference Superscript,Footnote Reference Number,BVI fnr"/>
    <w:basedOn w:val="DefaultParagraphFont"/>
    <w:uiPriority w:val="99"/>
    <w:unhideWhenUsed/>
    <w:qFormat/>
    <w:rsid w:val="00225721"/>
    <w:rPr>
      <w:vertAlign w:val="superscript"/>
    </w:rPr>
  </w:style>
  <w:style w:type="character" w:customStyle="1" w:styleId="sessionsubtitle">
    <w:name w:val="sessionsubtitle"/>
    <w:basedOn w:val="DefaultParagraphFont"/>
    <w:rsid w:val="00B342C7"/>
  </w:style>
  <w:style w:type="paragraph" w:styleId="NormalWeb">
    <w:name w:val="Normal (Web)"/>
    <w:basedOn w:val="Normal"/>
    <w:uiPriority w:val="99"/>
    <w:rsid w:val="007365B5"/>
    <w:pPr>
      <w:spacing w:before="100" w:beforeAutospacing="1" w:after="100" w:afterAutospacing="1"/>
    </w:pPr>
    <w:rPr>
      <w:rFonts w:ascii="Times New Roman" w:eastAsia="Times New Roman" w:hAnsi="Times New Roman" w:cs="Times New Roman"/>
      <w:sz w:val="24"/>
      <w:szCs w:val="24"/>
      <w:lang w:eastAsia="nb-NO"/>
    </w:rPr>
  </w:style>
  <w:style w:type="paragraph" w:styleId="ListParagraph">
    <w:name w:val="List Paragraph"/>
    <w:basedOn w:val="Normal"/>
    <w:uiPriority w:val="99"/>
    <w:qFormat/>
    <w:rsid w:val="000B79FF"/>
    <w:pPr>
      <w:ind w:left="720"/>
      <w:contextualSpacing/>
    </w:pPr>
  </w:style>
  <w:style w:type="paragraph" w:customStyle="1" w:styleId="Default">
    <w:name w:val="Default"/>
    <w:rsid w:val="002B4D68"/>
    <w:pPr>
      <w:autoSpaceDE w:val="0"/>
      <w:autoSpaceDN w:val="0"/>
      <w:adjustRightInd w:val="0"/>
      <w:spacing w:after="0"/>
    </w:pPr>
    <w:rPr>
      <w:rFonts w:ascii="Times New Roman" w:eastAsia="Times New Roman" w:hAnsi="Times New Roman" w:cs="Times New Roman"/>
      <w:color w:val="000000"/>
      <w:sz w:val="24"/>
      <w:szCs w:val="24"/>
      <w:lang w:eastAsia="nb-NO"/>
    </w:rPr>
  </w:style>
  <w:style w:type="paragraph" w:customStyle="1" w:styleId="SingleTxtG">
    <w:name w:val="_ Single Txt_G"/>
    <w:basedOn w:val="Normal"/>
    <w:link w:val="SingleTxtGChar"/>
    <w:qFormat/>
    <w:rsid w:val="008E5B4D"/>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character" w:customStyle="1" w:styleId="SingleTxtGChar">
    <w:name w:val="_ Single Txt_G Char"/>
    <w:link w:val="SingleTxtG"/>
    <w:locked/>
    <w:rsid w:val="008E5B4D"/>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rsid w:val="00C81BFA"/>
    <w:pPr>
      <w:tabs>
        <w:tab w:val="center" w:pos="4536"/>
        <w:tab w:val="right" w:pos="9072"/>
      </w:tabs>
      <w:spacing w:after="0"/>
    </w:pPr>
  </w:style>
  <w:style w:type="character" w:customStyle="1" w:styleId="HeaderChar">
    <w:name w:val="Header Char"/>
    <w:basedOn w:val="DefaultParagraphFont"/>
    <w:link w:val="Header"/>
    <w:uiPriority w:val="99"/>
    <w:rsid w:val="00C81BFA"/>
  </w:style>
  <w:style w:type="paragraph" w:styleId="Footer">
    <w:name w:val="footer"/>
    <w:basedOn w:val="Normal"/>
    <w:link w:val="FooterChar"/>
    <w:uiPriority w:val="99"/>
    <w:unhideWhenUsed/>
    <w:rsid w:val="00C81BFA"/>
    <w:pPr>
      <w:tabs>
        <w:tab w:val="center" w:pos="4536"/>
        <w:tab w:val="right" w:pos="9072"/>
      </w:tabs>
      <w:spacing w:after="0"/>
    </w:pPr>
  </w:style>
  <w:style w:type="character" w:customStyle="1" w:styleId="FooterChar">
    <w:name w:val="Footer Char"/>
    <w:basedOn w:val="DefaultParagraphFont"/>
    <w:link w:val="Footer"/>
    <w:uiPriority w:val="99"/>
    <w:rsid w:val="00C81BFA"/>
  </w:style>
  <w:style w:type="character" w:styleId="Hyperlink">
    <w:name w:val="Hyperlink"/>
    <w:basedOn w:val="DefaultParagraphFont"/>
    <w:rsid w:val="009C2482"/>
    <w:rPr>
      <w:color w:val="0000FF"/>
      <w:u w:val="single"/>
    </w:rPr>
  </w:style>
  <w:style w:type="paragraph" w:customStyle="1" w:styleId="Fargerikliste-uthevingsfarge11">
    <w:name w:val="Fargerik liste - uthevingsfarge 11"/>
    <w:basedOn w:val="Normal"/>
    <w:qFormat/>
    <w:rsid w:val="009C2482"/>
    <w:pPr>
      <w:spacing w:after="200" w:line="276" w:lineRule="auto"/>
      <w:ind w:left="720"/>
      <w:contextualSpacing/>
    </w:pPr>
    <w:rPr>
      <w:rFonts w:ascii="Calibri" w:eastAsia="Calibri" w:hAnsi="Calibri" w:cs="Times New Roman"/>
    </w:rPr>
  </w:style>
  <w:style w:type="paragraph" w:styleId="EndnoteText">
    <w:name w:val="endnote text"/>
    <w:basedOn w:val="Normal"/>
    <w:link w:val="EndnoteTextChar"/>
    <w:rsid w:val="005E2407"/>
    <w:pPr>
      <w:spacing w:after="0"/>
    </w:pPr>
    <w:rPr>
      <w:rFonts w:ascii="Times New Roman" w:eastAsia="Times New Roman" w:hAnsi="Times New Roman" w:cs="Times New Roman"/>
      <w:sz w:val="20"/>
      <w:szCs w:val="20"/>
      <w:lang w:eastAsia="nb-NO"/>
    </w:rPr>
  </w:style>
  <w:style w:type="character" w:customStyle="1" w:styleId="EndnoteTextChar">
    <w:name w:val="Endnote Text Char"/>
    <w:basedOn w:val="DefaultParagraphFont"/>
    <w:link w:val="EndnoteText"/>
    <w:rsid w:val="005E2407"/>
    <w:rPr>
      <w:rFonts w:ascii="Times New Roman" w:eastAsia="Times New Roman" w:hAnsi="Times New Roman" w:cs="Times New Roman"/>
      <w:sz w:val="20"/>
      <w:szCs w:val="20"/>
      <w:lang w:eastAsia="nb-NO"/>
    </w:rPr>
  </w:style>
  <w:style w:type="paragraph" w:styleId="PlainText">
    <w:name w:val="Plain Text"/>
    <w:basedOn w:val="Normal"/>
    <w:link w:val="PlainTextChar"/>
    <w:uiPriority w:val="99"/>
    <w:unhideWhenUsed/>
    <w:rsid w:val="003A6287"/>
    <w:pPr>
      <w:spacing w:after="0"/>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3A6287"/>
    <w:rPr>
      <w:rFonts w:ascii="Consolas" w:eastAsia="Calibri" w:hAnsi="Consolas" w:cs="Times New Roman"/>
      <w:sz w:val="21"/>
      <w:szCs w:val="21"/>
    </w:rPr>
  </w:style>
  <w:style w:type="character" w:styleId="EndnoteReference">
    <w:name w:val="endnote reference"/>
    <w:aliases w:val="1_G"/>
    <w:rsid w:val="00797F84"/>
    <w:rPr>
      <w:rFonts w:ascii="Times New Roman" w:hAnsi="Times New Roman"/>
      <w:sz w:val="18"/>
      <w:vertAlign w:val="superscript"/>
    </w:rPr>
  </w:style>
  <w:style w:type="paragraph" w:customStyle="1" w:styleId="Bullet1G">
    <w:name w:val="_Bullet 1_G"/>
    <w:basedOn w:val="Normal"/>
    <w:qFormat/>
    <w:rsid w:val="00F811DD"/>
    <w:pPr>
      <w:numPr>
        <w:numId w:val="1"/>
      </w:numPr>
      <w:tabs>
        <w:tab w:val="clear" w:pos="1701"/>
      </w:tabs>
      <w:suppressAutoHyphens/>
      <w:kinsoku w:val="0"/>
      <w:overflowPunct w:val="0"/>
      <w:autoSpaceDE w:val="0"/>
      <w:autoSpaceDN w:val="0"/>
      <w:adjustRightInd w:val="0"/>
      <w:snapToGrid w:val="0"/>
      <w:spacing w:after="120" w:line="240" w:lineRule="atLeast"/>
      <w:ind w:left="1506" w:right="1134" w:hanging="360"/>
      <w:jc w:val="both"/>
    </w:pPr>
    <w:rPr>
      <w:rFonts w:ascii="Times New Roman" w:hAnsi="Times New Roman" w:cs="Times New Roman"/>
      <w:sz w:val="20"/>
      <w:szCs w:val="20"/>
      <w:lang w:val="en-GB"/>
    </w:rPr>
  </w:style>
  <w:style w:type="character" w:customStyle="1" w:styleId="Heading5Char">
    <w:name w:val="Heading 5 Char"/>
    <w:basedOn w:val="DefaultParagraphFont"/>
    <w:link w:val="Heading5"/>
    <w:uiPriority w:val="9"/>
    <w:rsid w:val="00604D01"/>
    <w:rPr>
      <w:rFonts w:ascii="Times New Roman" w:eastAsia="Times New Roman" w:hAnsi="Times New Roman" w:cs="Times New Roman"/>
      <w:b/>
      <w:bCs/>
      <w:sz w:val="20"/>
      <w:szCs w:val="20"/>
      <w:lang w:eastAsia="nb-NO"/>
    </w:rPr>
  </w:style>
  <w:style w:type="character" w:styleId="Strong">
    <w:name w:val="Strong"/>
    <w:basedOn w:val="DefaultParagraphFont"/>
    <w:uiPriority w:val="22"/>
    <w:qFormat/>
    <w:rsid w:val="00604D01"/>
    <w:rPr>
      <w:b/>
      <w:bCs/>
    </w:rPr>
  </w:style>
  <w:style w:type="character" w:styleId="UnresolvedMention">
    <w:name w:val="Unresolved Mention"/>
    <w:basedOn w:val="DefaultParagraphFont"/>
    <w:uiPriority w:val="99"/>
    <w:semiHidden/>
    <w:unhideWhenUsed/>
    <w:rsid w:val="008D1C1C"/>
    <w:rPr>
      <w:color w:val="605E5C"/>
      <w:shd w:val="clear" w:color="auto" w:fill="E1DFDD"/>
    </w:rPr>
  </w:style>
  <w:style w:type="character" w:customStyle="1" w:styleId="Heading3Char">
    <w:name w:val="Heading 3 Char"/>
    <w:basedOn w:val="DefaultParagraphFont"/>
    <w:link w:val="Heading3"/>
    <w:uiPriority w:val="9"/>
    <w:semiHidden/>
    <w:rsid w:val="00D7193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57FBB"/>
    <w:rPr>
      <w:rFonts w:asciiTheme="majorHAnsi" w:eastAsiaTheme="majorEastAsia" w:hAnsiTheme="majorHAnsi" w:cstheme="majorBidi"/>
      <w:i/>
      <w:iCs/>
      <w:color w:val="2E74B5" w:themeColor="accent1" w:themeShade="BF"/>
    </w:rPr>
  </w:style>
  <w:style w:type="paragraph" w:customStyle="1" w:styleId="p1">
    <w:name w:val="p1"/>
    <w:basedOn w:val="Normal"/>
    <w:rsid w:val="0082683E"/>
    <w:pPr>
      <w:spacing w:before="100" w:beforeAutospacing="1" w:after="100" w:afterAutospacing="1"/>
    </w:pPr>
    <w:rPr>
      <w:rFonts w:ascii="Aptos" w:eastAsia="Aptos" w:hAnsi="Aptos" w:cs="Aptos"/>
      <w:sz w:val="24"/>
      <w:szCs w:val="24"/>
      <w:lang w:eastAsia="nb-NO"/>
    </w:rPr>
  </w:style>
  <w:style w:type="character" w:customStyle="1" w:styleId="Heading2Char">
    <w:name w:val="Heading 2 Char"/>
    <w:basedOn w:val="DefaultParagraphFont"/>
    <w:link w:val="Heading2"/>
    <w:uiPriority w:val="9"/>
    <w:semiHidden/>
    <w:rsid w:val="000847A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611727">
      <w:bodyDiv w:val="1"/>
      <w:marLeft w:val="0"/>
      <w:marRight w:val="0"/>
      <w:marTop w:val="0"/>
      <w:marBottom w:val="0"/>
      <w:divBdr>
        <w:top w:val="none" w:sz="0" w:space="0" w:color="auto"/>
        <w:left w:val="none" w:sz="0" w:space="0" w:color="auto"/>
        <w:bottom w:val="none" w:sz="0" w:space="0" w:color="auto"/>
        <w:right w:val="none" w:sz="0" w:space="0" w:color="auto"/>
      </w:divBdr>
    </w:div>
    <w:div w:id="719935277">
      <w:bodyDiv w:val="1"/>
      <w:marLeft w:val="0"/>
      <w:marRight w:val="0"/>
      <w:marTop w:val="0"/>
      <w:marBottom w:val="0"/>
      <w:divBdr>
        <w:top w:val="none" w:sz="0" w:space="0" w:color="auto"/>
        <w:left w:val="none" w:sz="0" w:space="0" w:color="auto"/>
        <w:bottom w:val="none" w:sz="0" w:space="0" w:color="auto"/>
        <w:right w:val="none" w:sz="0" w:space="0" w:color="auto"/>
      </w:divBdr>
    </w:div>
    <w:div w:id="727917025">
      <w:bodyDiv w:val="1"/>
      <w:marLeft w:val="0"/>
      <w:marRight w:val="0"/>
      <w:marTop w:val="0"/>
      <w:marBottom w:val="0"/>
      <w:divBdr>
        <w:top w:val="none" w:sz="0" w:space="0" w:color="auto"/>
        <w:left w:val="none" w:sz="0" w:space="0" w:color="auto"/>
        <w:bottom w:val="none" w:sz="0" w:space="0" w:color="auto"/>
        <w:right w:val="none" w:sz="0" w:space="0" w:color="auto"/>
      </w:divBdr>
    </w:div>
    <w:div w:id="752626106">
      <w:bodyDiv w:val="1"/>
      <w:marLeft w:val="0"/>
      <w:marRight w:val="0"/>
      <w:marTop w:val="0"/>
      <w:marBottom w:val="0"/>
      <w:divBdr>
        <w:top w:val="none" w:sz="0" w:space="0" w:color="auto"/>
        <w:left w:val="none" w:sz="0" w:space="0" w:color="auto"/>
        <w:bottom w:val="none" w:sz="0" w:space="0" w:color="auto"/>
        <w:right w:val="none" w:sz="0" w:space="0" w:color="auto"/>
      </w:divBdr>
      <w:divsChild>
        <w:div w:id="758334903">
          <w:marLeft w:val="0"/>
          <w:marRight w:val="0"/>
          <w:marTop w:val="0"/>
          <w:marBottom w:val="0"/>
          <w:divBdr>
            <w:top w:val="none" w:sz="0" w:space="0" w:color="auto"/>
            <w:left w:val="none" w:sz="0" w:space="0" w:color="auto"/>
            <w:bottom w:val="none" w:sz="0" w:space="0" w:color="auto"/>
            <w:right w:val="none" w:sz="0" w:space="0" w:color="auto"/>
          </w:divBdr>
        </w:div>
      </w:divsChild>
    </w:div>
    <w:div w:id="977608667">
      <w:bodyDiv w:val="1"/>
      <w:marLeft w:val="0"/>
      <w:marRight w:val="0"/>
      <w:marTop w:val="0"/>
      <w:marBottom w:val="0"/>
      <w:divBdr>
        <w:top w:val="none" w:sz="0" w:space="0" w:color="auto"/>
        <w:left w:val="none" w:sz="0" w:space="0" w:color="auto"/>
        <w:bottom w:val="none" w:sz="0" w:space="0" w:color="auto"/>
        <w:right w:val="none" w:sz="0" w:space="0" w:color="auto"/>
      </w:divBdr>
    </w:div>
    <w:div w:id="196931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so.no" TargetMode="External"/><Relationship Id="rId13" Type="http://schemas.openxmlformats.org/officeDocument/2006/relationships/hyperlink" Target="http://www.wso.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tte.elling@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gejo@jus.uio.n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wso.no/www/?nav=news" TargetMode="External"/><Relationship Id="rId14" Type="http://schemas.openxmlformats.org/officeDocument/2006/relationships/hyperlink" Target="mailto:post@wso.n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2.ohchr.org/english/bodies/hrcouncil/docs/13session/A.HRC.13.39.Add.1_EFS.pdf" TargetMode="External"/><Relationship Id="rId2" Type="http://schemas.openxmlformats.org/officeDocument/2006/relationships/hyperlink" Target="https://www.helsedirektoratet.no/statistikk/kvalitetsindikatorer/psykisk-helse-for-voksne/tvangsmiddelbruk-i-psykisk-helsevern-for-voksne" TargetMode="External"/><Relationship Id="rId1" Type="http://schemas.openxmlformats.org/officeDocument/2006/relationships/hyperlink" Target="https://www.helsedirektoratet.no/statistikk/samdata-spesialisthelsetjenesten/psykisk-helsevern-behandling-uten-eget-samtykke" TargetMode="External"/><Relationship Id="rId6" Type="http://schemas.openxmlformats.org/officeDocument/2006/relationships/hyperlink" Target="https://spcommreports.ohchr.org/TMResultsBase/DownLoadFile?gId=60255" TargetMode="External"/><Relationship Id="rId5" Type="http://schemas.openxmlformats.org/officeDocument/2006/relationships/hyperlink" Target="https://spcommreports.ohchr.org/TMResultsBase/DownLoadPublicCommunicationFile?gId=22955" TargetMode="External"/><Relationship Id="rId4" Type="http://schemas.openxmlformats.org/officeDocument/2006/relationships/hyperlink" Target="http://www2.ohchr.org/english/bodies/hrcouncil/docs/16session/A.HRC.16.52.Add.1_EFSonly.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B96F8-1F75-4322-8D4B-3A2FEEBB4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10865</Words>
  <Characters>61931</Characters>
  <Application>Microsoft Office Word</Application>
  <DocSecurity>0</DocSecurity>
  <Lines>516</Lines>
  <Paragraphs>145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Hege</dc:creator>
  <cp:keywords/>
  <dc:description/>
  <cp:lastModifiedBy>Tina Minkowitz</cp:lastModifiedBy>
  <cp:revision>2</cp:revision>
  <dcterms:created xsi:type="dcterms:W3CDTF">2026-10-26T11:48:00Z</dcterms:created>
  <dcterms:modified xsi:type="dcterms:W3CDTF">2026-10-26T11:48:00Z</dcterms:modified>
</cp:coreProperties>
</file>